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5AC158" w14:textId="77777777" w:rsidR="009B6B0E" w:rsidRPr="009B6B0E" w:rsidRDefault="009B6B0E" w:rsidP="009B6B0E">
      <w:pPr>
        <w:keepNext/>
        <w:keepLines/>
        <w:autoSpaceDE w:val="0"/>
        <w:autoSpaceDN w:val="0"/>
        <w:adjustRightInd w:val="0"/>
        <w:spacing w:line="360" w:lineRule="auto"/>
        <w:jc w:val="center"/>
        <w:outlineLvl w:val="0"/>
        <w:rPr>
          <w:rFonts w:ascii="Times New Roman" w:eastAsia="DengXian Light" w:hAnsi="Times New Roman" w:cs="Times New Roman"/>
          <w:b/>
          <w:bCs/>
          <w:sz w:val="28"/>
          <w:szCs w:val="28"/>
          <w:lang w:eastAsia="zh-CN"/>
        </w:rPr>
      </w:pPr>
      <w:r w:rsidRPr="009B6B0E">
        <w:rPr>
          <w:rFonts w:ascii="Times New Roman" w:eastAsia="DengXian Light" w:hAnsi="Times New Roman" w:cs="Times New Roman"/>
          <w:b/>
          <w:bCs/>
          <w:sz w:val="28"/>
          <w:szCs w:val="28"/>
          <w:lang w:eastAsia="zh-CN"/>
        </w:rPr>
        <w:t xml:space="preserve">Online Supplementary </w:t>
      </w:r>
      <w:r w:rsidRPr="009B6B0E">
        <w:rPr>
          <w:rFonts w:ascii="Times New Roman" w:eastAsia="DengXian Light" w:hAnsi="Times New Roman" w:cs="Times New Roman" w:hint="eastAsia"/>
          <w:b/>
          <w:bCs/>
          <w:sz w:val="28"/>
          <w:szCs w:val="28"/>
          <w:lang w:eastAsia="zh-CN"/>
        </w:rPr>
        <w:t>Appendix A</w:t>
      </w:r>
    </w:p>
    <w:p w14:paraId="3B401687" w14:textId="77777777" w:rsidR="00F159EE" w:rsidRDefault="00F159EE" w:rsidP="00477043">
      <w:pPr>
        <w:keepNext/>
        <w:keepLines/>
        <w:autoSpaceDE w:val="0"/>
        <w:autoSpaceDN w:val="0"/>
        <w:adjustRightInd w:val="0"/>
        <w:spacing w:line="360" w:lineRule="auto"/>
        <w:jc w:val="center"/>
        <w:outlineLvl w:val="0"/>
        <w:rPr>
          <w:rFonts w:ascii="Times New Roman" w:eastAsia="DengXian Light" w:hAnsi="Times New Roman" w:cs="Times New Roman"/>
          <w:b/>
          <w:bCs/>
          <w:sz w:val="28"/>
          <w:szCs w:val="28"/>
          <w:lang w:eastAsia="zh-CN"/>
        </w:rPr>
      </w:pPr>
    </w:p>
    <w:p w14:paraId="5A1A975D" w14:textId="3DA00E0A" w:rsidR="009B6B0E" w:rsidRPr="000D598C" w:rsidRDefault="009B6B0E" w:rsidP="00477043">
      <w:pPr>
        <w:keepNext/>
        <w:keepLines/>
        <w:autoSpaceDE w:val="0"/>
        <w:autoSpaceDN w:val="0"/>
        <w:adjustRightInd w:val="0"/>
        <w:spacing w:line="360" w:lineRule="auto"/>
        <w:jc w:val="center"/>
        <w:outlineLvl w:val="0"/>
        <w:rPr>
          <w:rFonts w:ascii="Times New Roman" w:eastAsia="DengXian Light" w:hAnsi="Times New Roman" w:cs="Times New Roman"/>
          <w:b/>
          <w:bCs/>
          <w:szCs w:val="28"/>
          <w:lang w:eastAsia="zh-CN"/>
        </w:rPr>
      </w:pPr>
      <w:r w:rsidRPr="000D598C">
        <w:rPr>
          <w:rFonts w:ascii="Times New Roman" w:eastAsia="DengXian Light" w:hAnsi="Times New Roman" w:cs="Times New Roman" w:hint="eastAsia"/>
          <w:b/>
          <w:bCs/>
          <w:szCs w:val="28"/>
          <w:lang w:eastAsia="zh-CN"/>
        </w:rPr>
        <w:t>Additional Robustness Checks</w:t>
      </w:r>
      <w:r w:rsidR="004652D9" w:rsidRPr="000D598C">
        <w:rPr>
          <w:rFonts w:ascii="Times New Roman" w:eastAsia="DengXian Light" w:hAnsi="Times New Roman" w:cs="Times New Roman"/>
          <w:b/>
          <w:bCs/>
          <w:szCs w:val="28"/>
          <w:lang w:eastAsia="zh-CN"/>
        </w:rPr>
        <w:t xml:space="preserve"> I</w:t>
      </w:r>
      <w:r w:rsidR="00477043" w:rsidRPr="000D598C">
        <w:rPr>
          <w:rFonts w:ascii="Times New Roman" w:eastAsia="DengXian Light" w:hAnsi="Times New Roman" w:cs="Times New Roman"/>
          <w:b/>
          <w:bCs/>
          <w:szCs w:val="28"/>
          <w:lang w:eastAsia="zh-CN"/>
        </w:rPr>
        <w:t xml:space="preserve">: </w:t>
      </w:r>
      <w:r w:rsidRPr="000D598C">
        <w:rPr>
          <w:rFonts w:ascii="Times New Roman" w:eastAsia="DengXian Light" w:hAnsi="Times New Roman" w:cs="Times New Roman" w:hint="eastAsia"/>
          <w:b/>
          <w:bCs/>
          <w:szCs w:val="28"/>
          <w:lang w:eastAsia="zh-CN"/>
        </w:rPr>
        <w:t>Logit Regressions</w:t>
      </w:r>
    </w:p>
    <w:p w14:paraId="492DB209" w14:textId="5C0E5376" w:rsidR="009B6B0E" w:rsidRPr="009B6B0E" w:rsidRDefault="009B6B0E" w:rsidP="009B6B0E">
      <w:pPr>
        <w:autoSpaceDE w:val="0"/>
        <w:autoSpaceDN w:val="0"/>
        <w:adjustRightInd w:val="0"/>
        <w:spacing w:after="120"/>
        <w:ind w:right="-90"/>
        <w:jc w:val="both"/>
        <w:rPr>
          <w:rFonts w:ascii="Times New Roman" w:eastAsia="DengXian" w:hAnsi="Times New Roman" w:cs="Times New Roman"/>
          <w:color w:val="000000"/>
          <w:sz w:val="22"/>
          <w:szCs w:val="22"/>
          <w:lang w:eastAsia="zh-CN"/>
        </w:rPr>
      </w:pPr>
      <w:r w:rsidRPr="009B6B0E">
        <w:rPr>
          <w:rFonts w:ascii="Times New Roman" w:eastAsia="DengXian" w:hAnsi="Times New Roman" w:cs="Times New Roman"/>
          <w:color w:val="000000"/>
          <w:sz w:val="22"/>
          <w:szCs w:val="22"/>
          <w:lang w:eastAsia="zh-CN"/>
        </w:rPr>
        <w:t>Because</w:t>
      </w:r>
      <w:r w:rsidRPr="009B6B0E">
        <w:rPr>
          <w:rFonts w:ascii="Times New Roman" w:eastAsia="DengXian" w:hAnsi="Times New Roman" w:cs="Times New Roman" w:hint="eastAsia"/>
          <w:color w:val="000000"/>
          <w:sz w:val="22"/>
          <w:szCs w:val="22"/>
          <w:lang w:eastAsia="zh-CN"/>
        </w:rPr>
        <w:t xml:space="preserve"> our </w:t>
      </w:r>
      <w:r w:rsidRPr="009B6B0E">
        <w:rPr>
          <w:rFonts w:ascii="Times New Roman" w:eastAsia="DengXian" w:hAnsi="Times New Roman" w:cs="Times New Roman"/>
          <w:color w:val="000000"/>
          <w:sz w:val="22"/>
          <w:szCs w:val="22"/>
          <w:lang w:eastAsia="zh-CN"/>
        </w:rPr>
        <w:t>dependent</w:t>
      </w:r>
      <w:r w:rsidRPr="009B6B0E">
        <w:rPr>
          <w:rFonts w:ascii="Times New Roman" w:eastAsia="DengXian" w:hAnsi="Times New Roman" w:cs="Times New Roman" w:hint="eastAsia"/>
          <w:color w:val="000000"/>
          <w:sz w:val="22"/>
          <w:szCs w:val="22"/>
          <w:lang w:eastAsia="zh-CN"/>
        </w:rPr>
        <w:t xml:space="preserve"> </w:t>
      </w:r>
      <w:r w:rsidRPr="009B6B0E">
        <w:rPr>
          <w:rFonts w:ascii="Times New Roman" w:eastAsia="DengXian" w:hAnsi="Times New Roman" w:cs="Times New Roman"/>
          <w:color w:val="000000"/>
          <w:sz w:val="22"/>
          <w:szCs w:val="22"/>
          <w:lang w:eastAsia="zh-CN"/>
        </w:rPr>
        <w:t xml:space="preserve">variable, </w:t>
      </w:r>
      <w:r w:rsidRPr="009B6B0E">
        <w:rPr>
          <w:rFonts w:ascii="Times New Roman" w:eastAsia="DengXian" w:hAnsi="Times New Roman" w:cs="Times New Roman"/>
          <w:i/>
          <w:color w:val="000000"/>
          <w:sz w:val="22"/>
          <w:szCs w:val="22"/>
          <w:lang w:eastAsia="zh-CN"/>
        </w:rPr>
        <w:t>purchase</w:t>
      </w:r>
      <w:r w:rsidRPr="009B6B0E">
        <w:rPr>
          <w:rFonts w:ascii="Times New Roman" w:eastAsia="DengXian" w:hAnsi="Times New Roman" w:cs="Times New Roman"/>
          <w:color w:val="000000"/>
          <w:sz w:val="22"/>
          <w:szCs w:val="22"/>
          <w:lang w:eastAsia="zh-CN"/>
        </w:rPr>
        <w:t xml:space="preserve"> (purchase or not),</w:t>
      </w:r>
      <w:r w:rsidRPr="009B6B0E">
        <w:rPr>
          <w:rFonts w:ascii="Times New Roman" w:eastAsia="DengXian" w:hAnsi="Times New Roman" w:cs="Times New Roman" w:hint="eastAsia"/>
          <w:color w:val="000000"/>
          <w:sz w:val="22"/>
          <w:szCs w:val="22"/>
          <w:lang w:eastAsia="zh-CN"/>
        </w:rPr>
        <w:t xml:space="preserve"> is </w:t>
      </w:r>
      <w:r w:rsidRPr="009B6B0E">
        <w:rPr>
          <w:rFonts w:ascii="Times New Roman" w:eastAsia="DengXian" w:hAnsi="Times New Roman" w:cs="Times New Roman"/>
          <w:color w:val="000000"/>
          <w:sz w:val="22"/>
          <w:szCs w:val="22"/>
          <w:lang w:eastAsia="zh-CN"/>
        </w:rPr>
        <w:t xml:space="preserve">a </w:t>
      </w:r>
      <w:r w:rsidRPr="009B6B0E">
        <w:rPr>
          <w:rFonts w:ascii="Times New Roman" w:eastAsia="DengXian" w:hAnsi="Times New Roman" w:cs="Times New Roman" w:hint="eastAsia"/>
          <w:color w:val="000000"/>
          <w:sz w:val="22"/>
          <w:szCs w:val="22"/>
          <w:lang w:eastAsia="zh-CN"/>
        </w:rPr>
        <w:t>binary</w:t>
      </w:r>
      <w:r w:rsidRPr="009B6B0E">
        <w:rPr>
          <w:rFonts w:ascii="Times New Roman" w:eastAsia="DengXian" w:hAnsi="Times New Roman" w:cs="Times New Roman"/>
          <w:color w:val="000000"/>
          <w:sz w:val="22"/>
          <w:szCs w:val="22"/>
          <w:lang w:eastAsia="zh-CN"/>
        </w:rPr>
        <w:t xml:space="preserve"> variable</w:t>
      </w:r>
      <w:r w:rsidRPr="009B6B0E">
        <w:rPr>
          <w:rFonts w:ascii="Times New Roman" w:eastAsia="DengXian" w:hAnsi="Times New Roman" w:cs="Times New Roman" w:hint="eastAsia"/>
          <w:color w:val="000000"/>
          <w:sz w:val="22"/>
          <w:szCs w:val="22"/>
          <w:lang w:eastAsia="zh-CN"/>
        </w:rPr>
        <w:t xml:space="preserve">, a discrete choice model might be more </w:t>
      </w:r>
      <w:r w:rsidRPr="009B6B0E">
        <w:rPr>
          <w:rFonts w:ascii="Times New Roman" w:eastAsia="DengXian" w:hAnsi="Times New Roman" w:cs="Times New Roman"/>
          <w:color w:val="000000"/>
          <w:sz w:val="22"/>
          <w:szCs w:val="22"/>
          <w:lang w:eastAsia="zh-CN"/>
        </w:rPr>
        <w:t>appropriate</w:t>
      </w:r>
      <w:r w:rsidRPr="009B6B0E">
        <w:rPr>
          <w:rFonts w:ascii="Times New Roman" w:eastAsia="DengXian" w:hAnsi="Times New Roman" w:cs="Times New Roman" w:hint="eastAsia"/>
          <w:color w:val="000000"/>
          <w:sz w:val="22"/>
          <w:szCs w:val="22"/>
          <w:lang w:eastAsia="zh-CN"/>
        </w:rPr>
        <w:t xml:space="preserve"> than the linear probability model</w:t>
      </w:r>
      <w:r w:rsidRPr="009B6B0E">
        <w:rPr>
          <w:rFonts w:ascii="Times New Roman" w:eastAsia="DengXian" w:hAnsi="Times New Roman" w:cs="Times New Roman"/>
          <w:color w:val="000000"/>
          <w:sz w:val="22"/>
          <w:szCs w:val="22"/>
          <w:lang w:eastAsia="zh-CN"/>
        </w:rPr>
        <w:t xml:space="preserve"> (LPM)</w:t>
      </w:r>
      <w:r w:rsidRPr="009B6B0E">
        <w:rPr>
          <w:rFonts w:ascii="Times New Roman" w:eastAsia="DengXian" w:hAnsi="Times New Roman" w:cs="Times New Roman" w:hint="eastAsia"/>
          <w:color w:val="000000"/>
          <w:sz w:val="22"/>
          <w:szCs w:val="22"/>
          <w:lang w:eastAsia="zh-CN"/>
        </w:rPr>
        <w:t>. Therefore, i</w:t>
      </w:r>
      <w:r w:rsidRPr="009B6B0E">
        <w:rPr>
          <w:rFonts w:ascii="Times New Roman" w:eastAsia="Malgun Gothic" w:hAnsi="Times New Roman" w:cs="Times New Roman" w:hint="eastAsia"/>
          <w:color w:val="000000"/>
          <w:sz w:val="22"/>
          <w:szCs w:val="22"/>
        </w:rPr>
        <w:t>n</w:t>
      </w:r>
      <w:r w:rsidRPr="009B6B0E">
        <w:rPr>
          <w:rFonts w:ascii="Times New Roman" w:eastAsia="DengXian" w:hAnsi="Times New Roman" w:cs="Times New Roman" w:hint="eastAsia"/>
          <w:color w:val="000000"/>
          <w:sz w:val="22"/>
          <w:szCs w:val="22"/>
          <w:lang w:eastAsia="zh-CN"/>
        </w:rPr>
        <w:t xml:space="preserve"> Table A.1,</w:t>
      </w:r>
      <w:r w:rsidRPr="009B6B0E">
        <w:rPr>
          <w:rFonts w:ascii="Times New Roman" w:eastAsia="Malgun Gothic" w:hAnsi="Times New Roman" w:cs="Times New Roman" w:hint="eastAsia"/>
          <w:color w:val="000000"/>
          <w:sz w:val="22"/>
          <w:szCs w:val="22"/>
        </w:rPr>
        <w:t xml:space="preserve"> we conduct</w:t>
      </w:r>
      <w:r w:rsidRPr="009B6B0E">
        <w:rPr>
          <w:rFonts w:ascii="Times New Roman" w:eastAsia="Malgun Gothic" w:hAnsi="Times New Roman" w:cs="Times New Roman"/>
          <w:color w:val="000000"/>
          <w:sz w:val="22"/>
          <w:szCs w:val="22"/>
        </w:rPr>
        <w:t>ed</w:t>
      </w:r>
      <w:r w:rsidRPr="009B6B0E">
        <w:rPr>
          <w:rFonts w:ascii="Times New Roman" w:eastAsia="Malgun Gothic" w:hAnsi="Times New Roman" w:cs="Times New Roman" w:hint="eastAsia"/>
          <w:color w:val="000000"/>
          <w:sz w:val="22"/>
          <w:szCs w:val="22"/>
        </w:rPr>
        <w:t xml:space="preserve"> a logit regression and a fixed effect logit regression</w:t>
      </w:r>
      <w:r w:rsidR="00F85E04">
        <w:rPr>
          <w:rFonts w:ascii="Times New Roman" w:eastAsia="Malgun Gothic" w:hAnsi="Times New Roman" w:cs="Times New Roman"/>
          <w:color w:val="000000"/>
          <w:sz w:val="22"/>
          <w:szCs w:val="22"/>
        </w:rPr>
        <w:t xml:space="preserve"> (FE-Logit)</w:t>
      </w:r>
      <w:r w:rsidRPr="009B6B0E">
        <w:rPr>
          <w:rFonts w:ascii="Times New Roman" w:eastAsia="Malgun Gothic" w:hAnsi="Times New Roman" w:cs="Times New Roman"/>
          <w:color w:val="000000"/>
          <w:sz w:val="22"/>
          <w:szCs w:val="22"/>
        </w:rPr>
        <w:t>,</w:t>
      </w:r>
      <w:r w:rsidRPr="009B6B0E">
        <w:rPr>
          <w:rFonts w:ascii="Times New Roman" w:eastAsia="Malgun Gothic" w:hAnsi="Times New Roman" w:cs="Times New Roman" w:hint="eastAsia"/>
          <w:color w:val="000000"/>
          <w:sz w:val="22"/>
          <w:szCs w:val="22"/>
        </w:rPr>
        <w:t xml:space="preserve"> and </w:t>
      </w:r>
      <w:r w:rsidRPr="009B6B0E">
        <w:rPr>
          <w:rFonts w:ascii="Times New Roman" w:eastAsia="Malgun Gothic" w:hAnsi="Times New Roman" w:cs="Times New Roman"/>
          <w:color w:val="000000"/>
          <w:sz w:val="22"/>
          <w:szCs w:val="22"/>
        </w:rPr>
        <w:t xml:space="preserve">we </w:t>
      </w:r>
      <w:r w:rsidRPr="009B6B0E">
        <w:rPr>
          <w:rFonts w:ascii="Times New Roman" w:eastAsia="Malgun Gothic" w:hAnsi="Times New Roman" w:cs="Times New Roman" w:hint="eastAsia"/>
          <w:color w:val="000000"/>
          <w:sz w:val="22"/>
          <w:szCs w:val="22"/>
        </w:rPr>
        <w:t xml:space="preserve">found our results </w:t>
      </w:r>
      <w:r w:rsidRPr="009B6B0E">
        <w:rPr>
          <w:rFonts w:ascii="Times New Roman" w:eastAsia="Malgun Gothic" w:hAnsi="Times New Roman" w:cs="Times New Roman"/>
          <w:color w:val="000000"/>
          <w:sz w:val="22"/>
          <w:szCs w:val="22"/>
        </w:rPr>
        <w:t>to be</w:t>
      </w:r>
      <w:r w:rsidRPr="009B6B0E">
        <w:rPr>
          <w:rFonts w:ascii="Times New Roman" w:eastAsia="Malgun Gothic" w:hAnsi="Times New Roman" w:cs="Times New Roman" w:hint="eastAsia"/>
          <w:color w:val="000000"/>
          <w:sz w:val="22"/>
          <w:szCs w:val="22"/>
        </w:rPr>
        <w:t xml:space="preserve"> robust</w:t>
      </w:r>
      <w:r w:rsidRPr="009B6B0E">
        <w:rPr>
          <w:rFonts w:ascii="Times New Roman" w:eastAsia="Malgun Gothic" w:hAnsi="Times New Roman" w:cs="Times New Roman"/>
          <w:color w:val="000000"/>
          <w:sz w:val="22"/>
          <w:szCs w:val="22"/>
        </w:rPr>
        <w:t xml:space="preserve"> to the main results</w:t>
      </w:r>
      <w:r w:rsidRPr="009B6B0E">
        <w:rPr>
          <w:rFonts w:ascii="Times New Roman" w:eastAsia="DengXian" w:hAnsi="Times New Roman" w:cs="Times New Roman" w:hint="eastAsia"/>
          <w:color w:val="000000"/>
          <w:sz w:val="22"/>
          <w:szCs w:val="22"/>
          <w:lang w:eastAsia="zh-CN"/>
        </w:rPr>
        <w:t xml:space="preserve">. </w:t>
      </w:r>
    </w:p>
    <w:p w14:paraId="7913E8A5" w14:textId="77777777" w:rsidR="009B6B0E" w:rsidRPr="009B6B0E" w:rsidRDefault="009B6B0E" w:rsidP="009B6B0E">
      <w:pPr>
        <w:autoSpaceDE w:val="0"/>
        <w:autoSpaceDN w:val="0"/>
        <w:adjustRightInd w:val="0"/>
        <w:spacing w:line="360" w:lineRule="auto"/>
        <w:jc w:val="center"/>
        <w:outlineLvl w:val="3"/>
        <w:rPr>
          <w:rFonts w:ascii="Times New Roman" w:eastAsia="Malgun Gothic" w:hAnsi="Times New Roman" w:cs="Times New Roman"/>
          <w:b/>
          <w:color w:val="000000"/>
          <w:sz w:val="22"/>
          <w:szCs w:val="22"/>
          <w:lang w:eastAsia="zh-CN"/>
        </w:rPr>
      </w:pPr>
      <w:r w:rsidRPr="009B6B0E">
        <w:rPr>
          <w:rFonts w:ascii="Times New Roman" w:eastAsia="Malgun Gothic" w:hAnsi="Times New Roman" w:cs="Times New Roman"/>
          <w:b/>
          <w:color w:val="000000"/>
          <w:sz w:val="22"/>
          <w:szCs w:val="22"/>
          <w:lang w:eastAsia="zh-CN"/>
        </w:rPr>
        <w:t>Table</w:t>
      </w:r>
      <w:r w:rsidRPr="009B6B0E">
        <w:rPr>
          <w:rFonts w:ascii="Times New Roman" w:eastAsia="DengXian" w:hAnsi="Times New Roman" w:cs="Times New Roman" w:hint="eastAsia"/>
          <w:b/>
          <w:color w:val="000000"/>
          <w:sz w:val="22"/>
          <w:szCs w:val="22"/>
          <w:lang w:eastAsia="zh-CN"/>
        </w:rPr>
        <w:t xml:space="preserve"> A</w:t>
      </w:r>
      <w:r w:rsidRPr="009B6B0E">
        <w:rPr>
          <w:rFonts w:ascii="Times New Roman" w:eastAsia="Malgun Gothic" w:hAnsi="Times New Roman" w:cs="Times New Roman"/>
          <w:b/>
          <w:color w:val="000000"/>
          <w:sz w:val="22"/>
          <w:szCs w:val="22"/>
          <w:lang w:eastAsia="zh-CN"/>
        </w:rPr>
        <w:t>.</w:t>
      </w:r>
      <w:r w:rsidRPr="009B6B0E">
        <w:rPr>
          <w:rFonts w:ascii="Times New Roman" w:eastAsia="DengXian" w:hAnsi="Times New Roman" w:cs="Times New Roman" w:hint="eastAsia"/>
          <w:b/>
          <w:color w:val="000000"/>
          <w:sz w:val="22"/>
          <w:szCs w:val="22"/>
          <w:lang w:eastAsia="zh-CN"/>
        </w:rPr>
        <w:t>1</w:t>
      </w:r>
      <w:r w:rsidRPr="009B6B0E">
        <w:rPr>
          <w:rFonts w:ascii="Times New Roman" w:eastAsia="Malgun Gothic" w:hAnsi="Times New Roman" w:cs="Times New Roman"/>
          <w:b/>
          <w:color w:val="000000"/>
          <w:sz w:val="22"/>
          <w:szCs w:val="22"/>
          <w:lang w:eastAsia="zh-CN"/>
        </w:rPr>
        <w:t xml:space="preserve"> </w:t>
      </w:r>
      <w:r w:rsidRPr="009B6B0E">
        <w:rPr>
          <w:rFonts w:ascii="Times New Roman" w:eastAsia="Malgun Gothic" w:hAnsi="Times New Roman" w:cs="Times New Roman" w:hint="eastAsia"/>
          <w:b/>
          <w:color w:val="000000"/>
          <w:sz w:val="22"/>
          <w:szCs w:val="22"/>
          <w:lang w:eastAsia="zh-CN"/>
        </w:rPr>
        <w:t>Logit Regression and Fixed-Effect Logit Regression</w:t>
      </w:r>
    </w:p>
    <w:tbl>
      <w:tblPr>
        <w:tblW w:w="8484" w:type="dxa"/>
        <w:jc w:val="center"/>
        <w:tblLook w:val="04A0" w:firstRow="1" w:lastRow="0" w:firstColumn="1" w:lastColumn="0" w:noHBand="0" w:noVBand="1"/>
      </w:tblPr>
      <w:tblGrid>
        <w:gridCol w:w="2627"/>
        <w:gridCol w:w="1395"/>
        <w:gridCol w:w="1445"/>
        <w:gridCol w:w="1559"/>
        <w:gridCol w:w="1458"/>
      </w:tblGrid>
      <w:tr w:rsidR="009B6B0E" w:rsidRPr="009B6B0E" w14:paraId="38FECB8C" w14:textId="77777777" w:rsidTr="0085514B">
        <w:trPr>
          <w:trHeight w:val="255"/>
          <w:jc w:val="center"/>
        </w:trPr>
        <w:tc>
          <w:tcPr>
            <w:tcW w:w="2627" w:type="dxa"/>
            <w:tcBorders>
              <w:top w:val="double" w:sz="4" w:space="0" w:color="auto"/>
              <w:left w:val="nil"/>
              <w:bottom w:val="nil"/>
              <w:right w:val="nil"/>
            </w:tcBorders>
            <w:shd w:val="clear" w:color="auto" w:fill="auto"/>
            <w:noWrap/>
            <w:vAlign w:val="bottom"/>
            <w:hideMark/>
          </w:tcPr>
          <w:p w14:paraId="0BD0F8EE" w14:textId="77777777" w:rsidR="009B6B0E" w:rsidRPr="009B6B0E" w:rsidRDefault="009B6B0E" w:rsidP="009B6B0E">
            <w:pPr>
              <w:autoSpaceDE w:val="0"/>
              <w:autoSpaceDN w:val="0"/>
              <w:adjustRightInd w:val="0"/>
              <w:jc w:val="both"/>
              <w:rPr>
                <w:rFonts w:ascii="Arial" w:eastAsia="Malgun Gothic" w:hAnsi="Arial" w:cs="Arial"/>
                <w:color w:val="000000"/>
                <w:kern w:val="2"/>
                <w:sz w:val="21"/>
                <w:szCs w:val="22"/>
                <w:lang w:eastAsia="zh-CN"/>
              </w:rPr>
            </w:pPr>
            <w:r w:rsidRPr="009B6B0E">
              <w:rPr>
                <w:rFonts w:ascii="Times New Roman" w:eastAsia="Malgun Gothic" w:hAnsi="Times New Roman" w:cs="Times New Roman" w:hint="eastAsia"/>
                <w:color w:val="000000"/>
                <w:kern w:val="2"/>
                <w:sz w:val="21"/>
                <w:szCs w:val="22"/>
                <w:lang w:eastAsia="zh-CN"/>
              </w:rPr>
              <w:t xml:space="preserve">　</w:t>
            </w:r>
          </w:p>
        </w:tc>
        <w:tc>
          <w:tcPr>
            <w:tcW w:w="1395" w:type="dxa"/>
            <w:tcBorders>
              <w:top w:val="double" w:sz="4" w:space="0" w:color="auto"/>
              <w:left w:val="nil"/>
              <w:bottom w:val="nil"/>
              <w:right w:val="nil"/>
            </w:tcBorders>
            <w:shd w:val="clear" w:color="auto" w:fill="auto"/>
            <w:noWrap/>
            <w:vAlign w:val="bottom"/>
            <w:hideMark/>
          </w:tcPr>
          <w:p w14:paraId="6AEA8705"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(1)</w:t>
            </w:r>
          </w:p>
        </w:tc>
        <w:tc>
          <w:tcPr>
            <w:tcW w:w="1445" w:type="dxa"/>
            <w:tcBorders>
              <w:top w:val="double" w:sz="4" w:space="0" w:color="auto"/>
              <w:left w:val="nil"/>
              <w:bottom w:val="nil"/>
              <w:right w:val="nil"/>
            </w:tcBorders>
            <w:vAlign w:val="bottom"/>
          </w:tcPr>
          <w:p w14:paraId="424AAC60"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w:t>
            </w:r>
            <w:r w:rsidRPr="009B6B0E">
              <w:rPr>
                <w:rFonts w:ascii="Times New Roman" w:eastAsia="Malgun Gothic" w:hAnsi="Times New Roman" w:cs="Times New Roman" w:hint="eastAsia"/>
                <w:color w:val="000000"/>
                <w:kern w:val="2"/>
                <w:sz w:val="21"/>
                <w:szCs w:val="22"/>
                <w:lang w:eastAsia="zh-CN"/>
              </w:rPr>
              <w:t>2</w:t>
            </w:r>
            <w:r w:rsidRPr="009B6B0E">
              <w:rPr>
                <w:rFonts w:ascii="Times New Roman" w:eastAsia="Malgun Gothic" w:hAnsi="Times New Roman" w:cs="Times New Roman"/>
                <w:color w:val="000000"/>
                <w:kern w:val="2"/>
                <w:sz w:val="21"/>
                <w:szCs w:val="22"/>
                <w:lang w:eastAsia="zh-CN"/>
              </w:rPr>
              <w:t>)</w:t>
            </w:r>
          </w:p>
        </w:tc>
        <w:tc>
          <w:tcPr>
            <w:tcW w:w="1559" w:type="dxa"/>
            <w:tcBorders>
              <w:top w:val="double" w:sz="4" w:space="0" w:color="auto"/>
              <w:left w:val="nil"/>
              <w:bottom w:val="nil"/>
              <w:right w:val="nil"/>
            </w:tcBorders>
            <w:vAlign w:val="center"/>
          </w:tcPr>
          <w:p w14:paraId="45C3A588"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hint="eastAsia"/>
                <w:color w:val="000000"/>
                <w:kern w:val="2"/>
                <w:sz w:val="21"/>
                <w:szCs w:val="22"/>
                <w:lang w:eastAsia="zh-CN"/>
              </w:rPr>
              <w:t>(3)</w:t>
            </w:r>
          </w:p>
        </w:tc>
        <w:tc>
          <w:tcPr>
            <w:tcW w:w="1458" w:type="dxa"/>
            <w:tcBorders>
              <w:top w:val="double" w:sz="4" w:space="0" w:color="auto"/>
              <w:left w:val="nil"/>
              <w:bottom w:val="nil"/>
              <w:right w:val="nil"/>
            </w:tcBorders>
            <w:shd w:val="clear" w:color="auto" w:fill="auto"/>
            <w:noWrap/>
            <w:vAlign w:val="center"/>
            <w:hideMark/>
          </w:tcPr>
          <w:p w14:paraId="7DB23742"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w:t>
            </w:r>
            <w:r w:rsidRPr="009B6B0E">
              <w:rPr>
                <w:rFonts w:ascii="Times New Roman" w:eastAsia="Malgun Gothic" w:hAnsi="Times New Roman" w:cs="Times New Roman" w:hint="eastAsia"/>
                <w:color w:val="000000"/>
                <w:kern w:val="2"/>
                <w:sz w:val="21"/>
                <w:szCs w:val="22"/>
                <w:lang w:eastAsia="zh-CN"/>
              </w:rPr>
              <w:t>4</w:t>
            </w:r>
            <w:r w:rsidRPr="009B6B0E">
              <w:rPr>
                <w:rFonts w:ascii="Times New Roman" w:eastAsia="Malgun Gothic" w:hAnsi="Times New Roman" w:cs="Times New Roman"/>
                <w:color w:val="000000"/>
                <w:kern w:val="2"/>
                <w:sz w:val="21"/>
                <w:szCs w:val="22"/>
                <w:lang w:eastAsia="zh-CN"/>
              </w:rPr>
              <w:t>)</w:t>
            </w:r>
          </w:p>
        </w:tc>
      </w:tr>
      <w:tr w:rsidR="009B6B0E" w:rsidRPr="009B6B0E" w14:paraId="3E1BCE2D"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21D39B58"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VARIABLES</w:t>
            </w:r>
          </w:p>
        </w:tc>
        <w:tc>
          <w:tcPr>
            <w:tcW w:w="1395" w:type="dxa"/>
            <w:tcBorders>
              <w:top w:val="nil"/>
              <w:left w:val="nil"/>
              <w:bottom w:val="nil"/>
              <w:right w:val="nil"/>
            </w:tcBorders>
            <w:shd w:val="clear" w:color="auto" w:fill="auto"/>
            <w:noWrap/>
            <w:vAlign w:val="bottom"/>
            <w:hideMark/>
          </w:tcPr>
          <w:p w14:paraId="4DFB3E82"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DengXian" w:hAnsi="Times New Roman" w:cs="Times New Roman" w:hint="eastAsia"/>
                <w:color w:val="000000"/>
                <w:kern w:val="2"/>
                <w:sz w:val="21"/>
                <w:szCs w:val="22"/>
                <w:lang w:eastAsia="zh-CN"/>
              </w:rPr>
              <w:t>Logit</w:t>
            </w:r>
            <w:r w:rsidRPr="009B6B0E">
              <w:rPr>
                <w:rFonts w:ascii="Times New Roman" w:eastAsia="Malgun Gothic" w:hAnsi="Times New Roman" w:cs="Times New Roman" w:hint="eastAsia"/>
                <w:color w:val="000000"/>
                <w:kern w:val="2"/>
                <w:sz w:val="21"/>
                <w:szCs w:val="22"/>
                <w:lang w:eastAsia="zh-CN"/>
              </w:rPr>
              <w:t xml:space="preserve"> Home</w:t>
            </w:r>
          </w:p>
        </w:tc>
        <w:tc>
          <w:tcPr>
            <w:tcW w:w="1445" w:type="dxa"/>
            <w:tcBorders>
              <w:top w:val="nil"/>
              <w:left w:val="nil"/>
              <w:bottom w:val="nil"/>
              <w:right w:val="nil"/>
            </w:tcBorders>
            <w:vAlign w:val="bottom"/>
          </w:tcPr>
          <w:p w14:paraId="3A99DC44"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DengXian" w:hAnsi="Times New Roman" w:cs="Times New Roman" w:hint="eastAsia"/>
                <w:color w:val="000000"/>
                <w:kern w:val="2"/>
                <w:sz w:val="21"/>
                <w:szCs w:val="22"/>
                <w:lang w:eastAsia="zh-CN"/>
              </w:rPr>
              <w:t>Logit</w:t>
            </w:r>
            <w:r w:rsidRPr="009B6B0E">
              <w:rPr>
                <w:rFonts w:ascii="Times New Roman" w:eastAsia="Malgun Gothic" w:hAnsi="Times New Roman" w:cs="Times New Roman" w:hint="eastAsia"/>
                <w:color w:val="000000"/>
                <w:kern w:val="2"/>
                <w:sz w:val="21"/>
                <w:szCs w:val="22"/>
                <w:lang w:eastAsia="zh-CN"/>
              </w:rPr>
              <w:t xml:space="preserve"> Tech</w:t>
            </w:r>
          </w:p>
        </w:tc>
        <w:tc>
          <w:tcPr>
            <w:tcW w:w="1559" w:type="dxa"/>
            <w:tcBorders>
              <w:top w:val="nil"/>
              <w:left w:val="nil"/>
              <w:bottom w:val="nil"/>
              <w:right w:val="nil"/>
            </w:tcBorders>
            <w:vAlign w:val="center"/>
          </w:tcPr>
          <w:p w14:paraId="3BA3EAC7"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hint="eastAsia"/>
                <w:color w:val="000000"/>
                <w:kern w:val="2"/>
                <w:sz w:val="21"/>
                <w:szCs w:val="22"/>
                <w:lang w:eastAsia="zh-CN"/>
              </w:rPr>
              <w:t>FE</w:t>
            </w:r>
            <w:r w:rsidRPr="009B6B0E">
              <w:rPr>
                <w:rFonts w:ascii="Times New Roman" w:eastAsia="DengXian" w:hAnsi="Times New Roman" w:cs="Times New Roman" w:hint="eastAsia"/>
                <w:color w:val="000000"/>
                <w:kern w:val="2"/>
                <w:sz w:val="21"/>
                <w:szCs w:val="22"/>
                <w:lang w:eastAsia="zh-CN"/>
              </w:rPr>
              <w:t>-Logit</w:t>
            </w:r>
            <w:r w:rsidRPr="009B6B0E">
              <w:rPr>
                <w:rFonts w:ascii="Times New Roman" w:eastAsia="Malgun Gothic" w:hAnsi="Times New Roman" w:cs="Times New Roman" w:hint="eastAsia"/>
                <w:color w:val="000000"/>
                <w:kern w:val="2"/>
                <w:sz w:val="21"/>
                <w:szCs w:val="22"/>
                <w:lang w:eastAsia="zh-CN"/>
              </w:rPr>
              <w:t xml:space="preserve"> Home</w:t>
            </w:r>
          </w:p>
        </w:tc>
        <w:tc>
          <w:tcPr>
            <w:tcW w:w="1458" w:type="dxa"/>
            <w:tcBorders>
              <w:top w:val="nil"/>
              <w:left w:val="nil"/>
              <w:bottom w:val="nil"/>
              <w:right w:val="nil"/>
            </w:tcBorders>
            <w:shd w:val="clear" w:color="auto" w:fill="auto"/>
            <w:noWrap/>
            <w:vAlign w:val="center"/>
            <w:hideMark/>
          </w:tcPr>
          <w:p w14:paraId="1A72B87A"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hint="eastAsia"/>
                <w:color w:val="000000"/>
                <w:kern w:val="2"/>
                <w:sz w:val="21"/>
                <w:szCs w:val="22"/>
                <w:lang w:eastAsia="zh-CN"/>
              </w:rPr>
              <w:t>FE</w:t>
            </w:r>
            <w:r w:rsidRPr="009B6B0E">
              <w:rPr>
                <w:rFonts w:ascii="Times New Roman" w:eastAsia="DengXian" w:hAnsi="Times New Roman" w:cs="Times New Roman" w:hint="eastAsia"/>
                <w:color w:val="000000"/>
                <w:kern w:val="2"/>
                <w:sz w:val="21"/>
                <w:szCs w:val="22"/>
                <w:lang w:eastAsia="zh-CN"/>
              </w:rPr>
              <w:t>-Logit</w:t>
            </w:r>
            <w:r w:rsidRPr="009B6B0E">
              <w:rPr>
                <w:rFonts w:ascii="Times New Roman" w:eastAsia="Malgun Gothic" w:hAnsi="Times New Roman" w:cs="Times New Roman" w:hint="eastAsia"/>
                <w:color w:val="000000"/>
                <w:kern w:val="2"/>
                <w:sz w:val="21"/>
                <w:szCs w:val="22"/>
                <w:lang w:eastAsia="zh-CN"/>
              </w:rPr>
              <w:t xml:space="preserve"> Tech</w:t>
            </w:r>
          </w:p>
        </w:tc>
      </w:tr>
      <w:tr w:rsidR="009B6B0E" w:rsidRPr="009B6B0E" w14:paraId="62882B95" w14:textId="77777777" w:rsidTr="0085514B">
        <w:trPr>
          <w:trHeight w:val="255"/>
          <w:jc w:val="center"/>
        </w:trPr>
        <w:tc>
          <w:tcPr>
            <w:tcW w:w="2627" w:type="dxa"/>
            <w:tcBorders>
              <w:top w:val="single" w:sz="4" w:space="0" w:color="000000"/>
              <w:left w:val="nil"/>
              <w:bottom w:val="nil"/>
              <w:right w:val="nil"/>
            </w:tcBorders>
            <w:shd w:val="clear" w:color="auto" w:fill="auto"/>
            <w:noWrap/>
            <w:vAlign w:val="bottom"/>
            <w:hideMark/>
          </w:tcPr>
          <w:p w14:paraId="4BC1747B" w14:textId="77777777" w:rsidR="009B6B0E" w:rsidRPr="009B6B0E" w:rsidRDefault="009B6B0E" w:rsidP="009B6B0E">
            <w:pPr>
              <w:autoSpaceDE w:val="0"/>
              <w:autoSpaceDN w:val="0"/>
              <w:adjustRightInd w:val="0"/>
              <w:jc w:val="both"/>
              <w:rPr>
                <w:rFonts w:ascii="Arial" w:eastAsia="Malgun Gothic" w:hAnsi="Arial" w:cs="Arial"/>
                <w:color w:val="000000"/>
                <w:kern w:val="2"/>
                <w:sz w:val="21"/>
                <w:szCs w:val="22"/>
                <w:lang w:eastAsia="zh-CN"/>
              </w:rPr>
            </w:pPr>
            <w:r w:rsidRPr="009B6B0E">
              <w:rPr>
                <w:rFonts w:ascii="Times New Roman" w:eastAsia="Malgun Gothic" w:hAnsi="Times New Roman" w:cs="Times New Roman" w:hint="eastAsia"/>
                <w:color w:val="000000"/>
                <w:kern w:val="2"/>
                <w:sz w:val="21"/>
                <w:szCs w:val="22"/>
                <w:lang w:eastAsia="zh-CN"/>
              </w:rPr>
              <w:t xml:space="preserve">　</w:t>
            </w:r>
          </w:p>
        </w:tc>
        <w:tc>
          <w:tcPr>
            <w:tcW w:w="1395" w:type="dxa"/>
            <w:tcBorders>
              <w:top w:val="single" w:sz="4" w:space="0" w:color="000000"/>
              <w:left w:val="nil"/>
              <w:bottom w:val="nil"/>
              <w:right w:val="nil"/>
            </w:tcBorders>
            <w:shd w:val="clear" w:color="auto" w:fill="auto"/>
            <w:noWrap/>
            <w:vAlign w:val="bottom"/>
            <w:hideMark/>
          </w:tcPr>
          <w:p w14:paraId="579E6E3F" w14:textId="77777777" w:rsidR="009B6B0E" w:rsidRPr="009B6B0E" w:rsidRDefault="009B6B0E" w:rsidP="009B6B0E">
            <w:pPr>
              <w:autoSpaceDE w:val="0"/>
              <w:autoSpaceDN w:val="0"/>
              <w:adjustRightInd w:val="0"/>
              <w:jc w:val="center"/>
              <w:rPr>
                <w:rFonts w:ascii="Arial" w:eastAsia="Malgun Gothic" w:hAnsi="Arial" w:cs="Arial"/>
                <w:color w:val="000000"/>
                <w:kern w:val="2"/>
                <w:sz w:val="21"/>
                <w:szCs w:val="22"/>
                <w:lang w:eastAsia="zh-CN"/>
              </w:rPr>
            </w:pPr>
          </w:p>
        </w:tc>
        <w:tc>
          <w:tcPr>
            <w:tcW w:w="1445" w:type="dxa"/>
            <w:tcBorders>
              <w:top w:val="single" w:sz="4" w:space="0" w:color="000000"/>
              <w:left w:val="nil"/>
              <w:bottom w:val="nil"/>
              <w:right w:val="nil"/>
            </w:tcBorders>
            <w:vAlign w:val="bottom"/>
          </w:tcPr>
          <w:p w14:paraId="73F83F60" w14:textId="77777777" w:rsidR="009B6B0E" w:rsidRPr="009B6B0E" w:rsidRDefault="009B6B0E" w:rsidP="009B6B0E">
            <w:pPr>
              <w:autoSpaceDE w:val="0"/>
              <w:autoSpaceDN w:val="0"/>
              <w:adjustRightInd w:val="0"/>
              <w:jc w:val="center"/>
              <w:rPr>
                <w:rFonts w:ascii="Arial" w:eastAsia="Malgun Gothic" w:hAnsi="Arial" w:cs="Arial"/>
                <w:color w:val="000000"/>
                <w:kern w:val="2"/>
                <w:sz w:val="21"/>
                <w:szCs w:val="22"/>
                <w:lang w:eastAsia="zh-CN"/>
              </w:rPr>
            </w:pPr>
          </w:p>
        </w:tc>
        <w:tc>
          <w:tcPr>
            <w:tcW w:w="1559" w:type="dxa"/>
            <w:tcBorders>
              <w:top w:val="single" w:sz="4" w:space="0" w:color="000000"/>
              <w:left w:val="nil"/>
              <w:bottom w:val="nil"/>
              <w:right w:val="nil"/>
            </w:tcBorders>
          </w:tcPr>
          <w:p w14:paraId="15A43393" w14:textId="77777777" w:rsidR="009B6B0E" w:rsidRPr="009B6B0E" w:rsidRDefault="009B6B0E" w:rsidP="009B6B0E">
            <w:pPr>
              <w:autoSpaceDE w:val="0"/>
              <w:autoSpaceDN w:val="0"/>
              <w:adjustRightInd w:val="0"/>
              <w:jc w:val="center"/>
              <w:rPr>
                <w:rFonts w:ascii="Times New Roman" w:eastAsia="Malgun Gothic" w:hAnsi="Times New Roman" w:cs="Times New Roman"/>
                <w:color w:val="000000"/>
                <w:kern w:val="2"/>
                <w:sz w:val="21"/>
                <w:szCs w:val="22"/>
                <w:lang w:eastAsia="zh-CN"/>
              </w:rPr>
            </w:pPr>
          </w:p>
        </w:tc>
        <w:tc>
          <w:tcPr>
            <w:tcW w:w="1458" w:type="dxa"/>
            <w:tcBorders>
              <w:top w:val="single" w:sz="4" w:space="0" w:color="000000"/>
              <w:left w:val="nil"/>
              <w:bottom w:val="nil"/>
              <w:right w:val="nil"/>
            </w:tcBorders>
            <w:shd w:val="clear" w:color="auto" w:fill="auto"/>
            <w:noWrap/>
            <w:vAlign w:val="bottom"/>
            <w:hideMark/>
          </w:tcPr>
          <w:p w14:paraId="575B3EE1" w14:textId="77777777" w:rsidR="009B6B0E" w:rsidRPr="009B6B0E" w:rsidRDefault="009B6B0E" w:rsidP="009B6B0E">
            <w:pPr>
              <w:autoSpaceDE w:val="0"/>
              <w:autoSpaceDN w:val="0"/>
              <w:adjustRightInd w:val="0"/>
              <w:jc w:val="center"/>
              <w:rPr>
                <w:rFonts w:ascii="Arial" w:eastAsia="Malgun Gothic" w:hAnsi="Arial" w:cs="Arial"/>
                <w:color w:val="000000"/>
                <w:kern w:val="2"/>
                <w:sz w:val="21"/>
                <w:szCs w:val="22"/>
                <w:lang w:eastAsia="zh-CN"/>
              </w:rPr>
            </w:pPr>
          </w:p>
        </w:tc>
      </w:tr>
      <w:tr w:rsidR="009B6B0E" w:rsidRPr="009B6B0E" w14:paraId="6CCDFEF0"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1CFCD7E9"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 xml:space="preserve">rating_focal </w:t>
            </w:r>
          </w:p>
        </w:tc>
        <w:tc>
          <w:tcPr>
            <w:tcW w:w="1395" w:type="dxa"/>
            <w:tcBorders>
              <w:top w:val="nil"/>
              <w:left w:val="nil"/>
              <w:bottom w:val="nil"/>
              <w:right w:val="nil"/>
            </w:tcBorders>
            <w:shd w:val="clear" w:color="auto" w:fill="auto"/>
            <w:noWrap/>
            <w:vAlign w:val="bottom"/>
            <w:hideMark/>
          </w:tcPr>
          <w:p w14:paraId="2AF3C4E3" w14:textId="05D49CB8"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0.1</w:t>
            </w:r>
            <w:r w:rsidR="00EB2CA2">
              <w:rPr>
                <w:rFonts w:ascii="Times New Roman" w:eastAsia="Malgun Gothic" w:hAnsi="Times New Roman" w:cs="Times New Roman"/>
                <w:color w:val="000000"/>
                <w:kern w:val="2"/>
                <w:sz w:val="21"/>
                <w:szCs w:val="22"/>
                <w:lang w:eastAsia="zh-CN"/>
              </w:rPr>
              <w:t>17</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64D4F7A1" w14:textId="63634F55"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0.03</w:t>
            </w:r>
            <w:r w:rsidR="00EB2CA2">
              <w:rPr>
                <w:rFonts w:ascii="Times New Roman" w:eastAsia="Malgun Gothic" w:hAnsi="Times New Roman" w:cs="Times New Roman"/>
                <w:color w:val="000000"/>
                <w:kern w:val="2"/>
                <w:sz w:val="21"/>
                <w:szCs w:val="22"/>
                <w:lang w:eastAsia="zh-CN"/>
              </w:rPr>
              <w:t>83</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nil"/>
              <w:right w:val="nil"/>
            </w:tcBorders>
            <w:vAlign w:val="bottom"/>
          </w:tcPr>
          <w:p w14:paraId="592CBA0C" w14:textId="7E125624"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0.1</w:t>
            </w:r>
            <w:r w:rsidR="00EB2CA2">
              <w:rPr>
                <w:rFonts w:ascii="Times New Roman" w:eastAsia="Malgun Gothic" w:hAnsi="Times New Roman" w:cs="Times New Roman"/>
                <w:color w:val="000000"/>
                <w:kern w:val="2"/>
                <w:sz w:val="21"/>
                <w:szCs w:val="22"/>
                <w:lang w:eastAsia="zh-CN"/>
              </w:rPr>
              <w:t>76</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23EA410B" w14:textId="64C3160F"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0.2</w:t>
            </w:r>
            <w:r w:rsidR="00EB2CA2">
              <w:rPr>
                <w:rFonts w:ascii="Times New Roman" w:eastAsia="Malgun Gothic" w:hAnsi="Times New Roman" w:cs="Times New Roman"/>
                <w:color w:val="000000"/>
                <w:kern w:val="2"/>
                <w:sz w:val="21"/>
                <w:szCs w:val="22"/>
                <w:lang w:eastAsia="zh-CN"/>
              </w:rPr>
              <w:t>32</w:t>
            </w:r>
            <w:r w:rsidRPr="009B6B0E">
              <w:rPr>
                <w:rFonts w:ascii="Times New Roman" w:eastAsia="Malgun Gothic" w:hAnsi="Times New Roman" w:cs="Times New Roman"/>
                <w:color w:val="000000"/>
                <w:kern w:val="2"/>
                <w:sz w:val="21"/>
                <w:szCs w:val="22"/>
                <w:lang w:eastAsia="zh-CN"/>
              </w:rPr>
              <w:t>***</w:t>
            </w:r>
          </w:p>
        </w:tc>
      </w:tr>
      <w:tr w:rsidR="009B6B0E" w:rsidRPr="009B6B0E" w14:paraId="77D912E2"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35BA2304"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tcBorders>
              <w:top w:val="nil"/>
              <w:left w:val="nil"/>
              <w:bottom w:val="nil"/>
              <w:right w:val="nil"/>
            </w:tcBorders>
            <w:shd w:val="clear" w:color="auto" w:fill="auto"/>
            <w:noWrap/>
            <w:vAlign w:val="bottom"/>
            <w:hideMark/>
          </w:tcPr>
          <w:p w14:paraId="40DE2499" w14:textId="44BE78B5"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[10.</w:t>
            </w:r>
            <w:r w:rsidR="00EB2CA2">
              <w:rPr>
                <w:rFonts w:ascii="Times New Roman" w:eastAsia="Malgun Gothic" w:hAnsi="Times New Roman" w:cs="Times New Roman"/>
                <w:color w:val="000000"/>
                <w:kern w:val="2"/>
                <w:sz w:val="21"/>
                <w:szCs w:val="22"/>
                <w:lang w:eastAsia="zh-CN"/>
              </w:rPr>
              <w:t>14</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252EDAC0" w14:textId="66D89590"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[1.8</w:t>
            </w:r>
            <w:r w:rsidR="00EB2CA2">
              <w:rPr>
                <w:rFonts w:ascii="Times New Roman" w:eastAsia="Malgun Gothic" w:hAnsi="Times New Roman" w:cs="Times New Roman"/>
                <w:color w:val="000000"/>
                <w:kern w:val="2"/>
                <w:sz w:val="21"/>
                <w:szCs w:val="22"/>
                <w:lang w:eastAsia="zh-CN"/>
              </w:rPr>
              <w:t>54</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nil"/>
              <w:right w:val="nil"/>
            </w:tcBorders>
            <w:vAlign w:val="bottom"/>
          </w:tcPr>
          <w:p w14:paraId="118AB113" w14:textId="62019AC3"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[5.</w:t>
            </w:r>
            <w:r w:rsidR="00EB2CA2">
              <w:rPr>
                <w:rFonts w:ascii="Times New Roman" w:eastAsia="Malgun Gothic" w:hAnsi="Times New Roman" w:cs="Times New Roman"/>
                <w:color w:val="000000"/>
                <w:kern w:val="2"/>
                <w:sz w:val="21"/>
                <w:szCs w:val="22"/>
                <w:lang w:eastAsia="zh-CN"/>
              </w:rPr>
              <w:t>657</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10B7D7A8" w14:textId="63E18688"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[3.</w:t>
            </w:r>
            <w:r w:rsidR="00EB2CA2">
              <w:rPr>
                <w:rFonts w:ascii="Times New Roman" w:eastAsia="Malgun Gothic" w:hAnsi="Times New Roman" w:cs="Times New Roman"/>
                <w:color w:val="000000"/>
                <w:kern w:val="2"/>
                <w:sz w:val="21"/>
                <w:szCs w:val="22"/>
                <w:lang w:eastAsia="zh-CN"/>
              </w:rPr>
              <w:t>431</w:t>
            </w:r>
            <w:r w:rsidRPr="009B6B0E">
              <w:rPr>
                <w:rFonts w:ascii="Times New Roman" w:eastAsia="Malgun Gothic" w:hAnsi="Times New Roman" w:cs="Times New Roman"/>
                <w:color w:val="000000"/>
                <w:kern w:val="2"/>
                <w:sz w:val="21"/>
                <w:szCs w:val="22"/>
                <w:lang w:eastAsia="zh-CN"/>
              </w:rPr>
              <w:t>]</w:t>
            </w:r>
          </w:p>
        </w:tc>
      </w:tr>
      <w:tr w:rsidR="009B6B0E" w:rsidRPr="009B6B0E" w14:paraId="7D7316DE"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5DB6538C" w14:textId="77777777" w:rsidR="009B6B0E" w:rsidRPr="009B6B0E" w:rsidRDefault="009B6B0E" w:rsidP="009B6B0E">
            <w:pPr>
              <w:autoSpaceDE w:val="0"/>
              <w:autoSpaceDN w:val="0"/>
              <w:adjustRightInd w:val="0"/>
              <w:jc w:val="both"/>
              <w:rPr>
                <w:rFonts w:ascii="Times New Roman" w:eastAsia="SimSun"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vol_focal</w:t>
            </w:r>
          </w:p>
        </w:tc>
        <w:tc>
          <w:tcPr>
            <w:tcW w:w="1395" w:type="dxa"/>
            <w:tcBorders>
              <w:top w:val="nil"/>
              <w:left w:val="nil"/>
              <w:bottom w:val="nil"/>
              <w:right w:val="nil"/>
            </w:tcBorders>
            <w:shd w:val="clear" w:color="auto" w:fill="auto"/>
            <w:noWrap/>
            <w:vAlign w:val="bottom"/>
            <w:hideMark/>
          </w:tcPr>
          <w:p w14:paraId="36B00DFB" w14:textId="46665D6D"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0.0001</w:t>
            </w:r>
            <w:r w:rsidR="00EB2CA2">
              <w:rPr>
                <w:rFonts w:ascii="Times New Roman" w:eastAsia="Malgun Gothic" w:hAnsi="Times New Roman" w:cs="Times New Roman"/>
                <w:color w:val="000000"/>
                <w:kern w:val="2"/>
                <w:sz w:val="21"/>
                <w:szCs w:val="22"/>
                <w:lang w:eastAsia="zh-CN"/>
              </w:rPr>
              <w:t>65</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1B153425" w14:textId="595A8B6C"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0.0001</w:t>
            </w:r>
            <w:r w:rsidR="00EB2CA2">
              <w:rPr>
                <w:rFonts w:ascii="Times New Roman" w:eastAsia="Malgun Gothic" w:hAnsi="Times New Roman" w:cs="Times New Roman"/>
                <w:color w:val="000000"/>
                <w:kern w:val="2"/>
                <w:sz w:val="21"/>
                <w:szCs w:val="22"/>
                <w:lang w:eastAsia="zh-CN"/>
              </w:rPr>
              <w:t>34</w:t>
            </w:r>
          </w:p>
        </w:tc>
        <w:tc>
          <w:tcPr>
            <w:tcW w:w="1559" w:type="dxa"/>
            <w:tcBorders>
              <w:top w:val="nil"/>
              <w:left w:val="nil"/>
              <w:bottom w:val="nil"/>
              <w:right w:val="nil"/>
            </w:tcBorders>
            <w:vAlign w:val="bottom"/>
          </w:tcPr>
          <w:p w14:paraId="177E40BE" w14:textId="13B4C0F8"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0.0004</w:t>
            </w:r>
            <w:r w:rsidR="00EB2CA2">
              <w:rPr>
                <w:rFonts w:ascii="Times New Roman" w:eastAsia="Malgun Gothic" w:hAnsi="Times New Roman" w:cs="Times New Roman"/>
                <w:color w:val="000000"/>
                <w:kern w:val="2"/>
                <w:sz w:val="21"/>
                <w:szCs w:val="22"/>
                <w:lang w:eastAsia="zh-CN"/>
              </w:rPr>
              <w:t>23</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61866F92" w14:textId="0AAD736B"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0.0007</w:t>
            </w:r>
            <w:r w:rsidR="00EB2CA2">
              <w:rPr>
                <w:rFonts w:ascii="Times New Roman" w:eastAsia="Malgun Gothic" w:hAnsi="Times New Roman" w:cs="Times New Roman"/>
                <w:color w:val="000000"/>
                <w:kern w:val="2"/>
                <w:sz w:val="21"/>
                <w:szCs w:val="22"/>
                <w:lang w:eastAsia="zh-CN"/>
              </w:rPr>
              <w:t>24</w:t>
            </w:r>
            <w:r w:rsidRPr="009B6B0E">
              <w:rPr>
                <w:rFonts w:ascii="Times New Roman" w:eastAsia="Malgun Gothic" w:hAnsi="Times New Roman" w:cs="Times New Roman"/>
                <w:color w:val="000000"/>
                <w:kern w:val="2"/>
                <w:sz w:val="21"/>
                <w:szCs w:val="22"/>
                <w:lang w:eastAsia="zh-CN"/>
              </w:rPr>
              <w:t>**</w:t>
            </w:r>
          </w:p>
        </w:tc>
      </w:tr>
      <w:tr w:rsidR="009B6B0E" w:rsidRPr="009B6B0E" w14:paraId="2836F47E"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434132E4"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tcBorders>
              <w:top w:val="nil"/>
              <w:left w:val="nil"/>
              <w:bottom w:val="nil"/>
              <w:right w:val="nil"/>
            </w:tcBorders>
            <w:shd w:val="clear" w:color="auto" w:fill="auto"/>
            <w:noWrap/>
            <w:vAlign w:val="bottom"/>
            <w:hideMark/>
          </w:tcPr>
          <w:p w14:paraId="374A3290" w14:textId="793C183C"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[8.</w:t>
            </w:r>
            <w:r w:rsidR="00EB2CA2">
              <w:rPr>
                <w:rFonts w:ascii="Times New Roman" w:eastAsia="Malgun Gothic" w:hAnsi="Times New Roman" w:cs="Times New Roman"/>
                <w:color w:val="000000"/>
                <w:kern w:val="2"/>
                <w:sz w:val="21"/>
                <w:szCs w:val="22"/>
                <w:lang w:eastAsia="zh-CN"/>
              </w:rPr>
              <w:t>324</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3482A112" w14:textId="0C9C1560"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[1.</w:t>
            </w:r>
            <w:r w:rsidR="00EB2CA2">
              <w:rPr>
                <w:rFonts w:ascii="Times New Roman" w:eastAsia="Malgun Gothic" w:hAnsi="Times New Roman" w:cs="Times New Roman"/>
                <w:color w:val="000000"/>
                <w:kern w:val="2"/>
                <w:sz w:val="21"/>
                <w:szCs w:val="22"/>
                <w:lang w:eastAsia="zh-CN"/>
              </w:rPr>
              <w:t>423</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nil"/>
              <w:right w:val="nil"/>
            </w:tcBorders>
            <w:vAlign w:val="bottom"/>
          </w:tcPr>
          <w:p w14:paraId="1269F274" w14:textId="1B07975D"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[6.</w:t>
            </w:r>
            <w:r w:rsidR="00EB2CA2">
              <w:rPr>
                <w:rFonts w:ascii="Times New Roman" w:eastAsia="Malgun Gothic" w:hAnsi="Times New Roman" w:cs="Times New Roman"/>
                <w:color w:val="000000"/>
                <w:kern w:val="2"/>
                <w:sz w:val="21"/>
                <w:szCs w:val="22"/>
                <w:lang w:eastAsia="zh-CN"/>
              </w:rPr>
              <w:t>534</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0587077D" w14:textId="708F3305"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[2.2</w:t>
            </w:r>
            <w:r w:rsidR="00EB2CA2">
              <w:rPr>
                <w:rFonts w:ascii="Times New Roman" w:eastAsia="Malgun Gothic" w:hAnsi="Times New Roman" w:cs="Times New Roman"/>
                <w:color w:val="000000"/>
                <w:kern w:val="2"/>
                <w:sz w:val="21"/>
                <w:szCs w:val="22"/>
                <w:lang w:eastAsia="zh-CN"/>
              </w:rPr>
              <w:t>54</w:t>
            </w:r>
            <w:r w:rsidRPr="009B6B0E">
              <w:rPr>
                <w:rFonts w:ascii="Times New Roman" w:eastAsia="Malgun Gothic" w:hAnsi="Times New Roman" w:cs="Times New Roman"/>
                <w:color w:val="000000"/>
                <w:kern w:val="2"/>
                <w:sz w:val="21"/>
                <w:szCs w:val="22"/>
                <w:lang w:eastAsia="zh-CN"/>
              </w:rPr>
              <w:t>]</w:t>
            </w:r>
          </w:p>
        </w:tc>
      </w:tr>
      <w:tr w:rsidR="009B6B0E" w:rsidRPr="009B6B0E" w14:paraId="5D52D44B"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5F4E5472" w14:textId="77777777" w:rsidR="009B6B0E" w:rsidRPr="009B6B0E" w:rsidRDefault="009B6B0E" w:rsidP="009B6B0E">
            <w:pPr>
              <w:autoSpaceDE w:val="0"/>
              <w:autoSpaceDN w:val="0"/>
              <w:adjustRightInd w:val="0"/>
              <w:jc w:val="both"/>
              <w:rPr>
                <w:rFonts w:ascii="Times New Roman" w:eastAsia="SimSun"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rating_subs</w:t>
            </w:r>
          </w:p>
        </w:tc>
        <w:tc>
          <w:tcPr>
            <w:tcW w:w="1395" w:type="dxa"/>
            <w:tcBorders>
              <w:top w:val="nil"/>
              <w:left w:val="nil"/>
              <w:bottom w:val="nil"/>
              <w:right w:val="nil"/>
            </w:tcBorders>
            <w:shd w:val="clear" w:color="auto" w:fill="auto"/>
            <w:noWrap/>
            <w:vAlign w:val="bottom"/>
            <w:hideMark/>
          </w:tcPr>
          <w:p w14:paraId="5B0A8EFA" w14:textId="7929E2FF"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-0.2</w:t>
            </w:r>
            <w:r w:rsidR="00EB2CA2">
              <w:rPr>
                <w:rFonts w:ascii="Times New Roman" w:eastAsia="Malgun Gothic" w:hAnsi="Times New Roman" w:cs="Times New Roman"/>
                <w:color w:val="000000"/>
                <w:kern w:val="2"/>
                <w:sz w:val="21"/>
                <w:szCs w:val="22"/>
                <w:lang w:eastAsia="zh-CN"/>
              </w:rPr>
              <w:t>13</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3F1BE66F" w14:textId="39F15C09"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-0.2</w:t>
            </w:r>
            <w:r w:rsidR="00EB2CA2">
              <w:rPr>
                <w:rFonts w:ascii="Times New Roman" w:eastAsia="Malgun Gothic" w:hAnsi="Times New Roman" w:cs="Times New Roman"/>
                <w:color w:val="000000"/>
                <w:kern w:val="2"/>
                <w:sz w:val="21"/>
                <w:szCs w:val="22"/>
                <w:lang w:eastAsia="zh-CN"/>
              </w:rPr>
              <w:t>58</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nil"/>
              <w:right w:val="nil"/>
            </w:tcBorders>
            <w:vAlign w:val="bottom"/>
          </w:tcPr>
          <w:p w14:paraId="2C641375" w14:textId="71CF5186"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-0.1</w:t>
            </w:r>
            <w:r w:rsidR="00EB2CA2">
              <w:rPr>
                <w:rFonts w:ascii="Times New Roman" w:eastAsia="Malgun Gothic" w:hAnsi="Times New Roman" w:cs="Times New Roman"/>
                <w:color w:val="000000"/>
                <w:kern w:val="2"/>
                <w:sz w:val="21"/>
                <w:szCs w:val="22"/>
                <w:lang w:eastAsia="zh-CN"/>
              </w:rPr>
              <w:t>14</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164B2EE5" w14:textId="130987E2"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-0.1</w:t>
            </w:r>
            <w:r w:rsidR="00EB2CA2">
              <w:rPr>
                <w:rFonts w:ascii="Times New Roman" w:eastAsia="Malgun Gothic" w:hAnsi="Times New Roman" w:cs="Times New Roman"/>
                <w:color w:val="000000"/>
                <w:kern w:val="2"/>
                <w:sz w:val="21"/>
                <w:szCs w:val="22"/>
                <w:lang w:eastAsia="zh-CN"/>
              </w:rPr>
              <w:t>52</w:t>
            </w:r>
            <w:r w:rsidRPr="009B6B0E">
              <w:rPr>
                <w:rFonts w:ascii="Times New Roman" w:eastAsia="Malgun Gothic" w:hAnsi="Times New Roman" w:cs="Times New Roman"/>
                <w:color w:val="000000"/>
                <w:kern w:val="2"/>
                <w:sz w:val="21"/>
                <w:szCs w:val="22"/>
                <w:lang w:eastAsia="zh-CN"/>
              </w:rPr>
              <w:t>***</w:t>
            </w:r>
          </w:p>
        </w:tc>
      </w:tr>
      <w:tr w:rsidR="009B6B0E" w:rsidRPr="009B6B0E" w14:paraId="2D21E7C5" w14:textId="77777777" w:rsidTr="0085514B">
        <w:trPr>
          <w:trHeight w:val="255"/>
          <w:jc w:val="center"/>
        </w:trPr>
        <w:tc>
          <w:tcPr>
            <w:tcW w:w="2627" w:type="dxa"/>
            <w:tcBorders>
              <w:top w:val="nil"/>
              <w:left w:val="nil"/>
              <w:bottom w:val="nil"/>
              <w:right w:val="nil"/>
            </w:tcBorders>
            <w:shd w:val="clear" w:color="auto" w:fill="auto"/>
            <w:noWrap/>
            <w:vAlign w:val="bottom"/>
            <w:hideMark/>
          </w:tcPr>
          <w:p w14:paraId="4DA71790"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tcBorders>
              <w:top w:val="nil"/>
              <w:left w:val="nil"/>
              <w:bottom w:val="nil"/>
              <w:right w:val="nil"/>
            </w:tcBorders>
            <w:shd w:val="clear" w:color="auto" w:fill="auto"/>
            <w:noWrap/>
            <w:vAlign w:val="bottom"/>
            <w:hideMark/>
          </w:tcPr>
          <w:p w14:paraId="1E3FD2BF" w14:textId="5E5D70B0"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[-4</w:t>
            </w:r>
            <w:r w:rsidR="00EB2CA2">
              <w:rPr>
                <w:rFonts w:ascii="Times New Roman" w:eastAsia="Malgun Gothic" w:hAnsi="Times New Roman" w:cs="Times New Roman"/>
                <w:color w:val="000000"/>
                <w:kern w:val="2"/>
                <w:sz w:val="21"/>
                <w:szCs w:val="22"/>
                <w:lang w:eastAsia="zh-CN"/>
              </w:rPr>
              <w:t>2</w:t>
            </w:r>
            <w:r w:rsidRPr="009B6B0E">
              <w:rPr>
                <w:rFonts w:ascii="Times New Roman" w:eastAsia="Malgun Gothic" w:hAnsi="Times New Roman" w:cs="Times New Roman"/>
                <w:color w:val="000000"/>
                <w:kern w:val="2"/>
                <w:sz w:val="21"/>
                <w:szCs w:val="22"/>
                <w:lang w:eastAsia="zh-CN"/>
              </w:rPr>
              <w:t>.</w:t>
            </w:r>
            <w:r w:rsidR="00EB2CA2">
              <w:rPr>
                <w:rFonts w:ascii="Times New Roman" w:eastAsia="Malgun Gothic" w:hAnsi="Times New Roman" w:cs="Times New Roman"/>
                <w:color w:val="000000"/>
                <w:kern w:val="2"/>
                <w:sz w:val="21"/>
                <w:szCs w:val="22"/>
                <w:lang w:eastAsia="zh-CN"/>
              </w:rPr>
              <w:t>13</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nil"/>
              <w:right w:val="nil"/>
            </w:tcBorders>
            <w:vAlign w:val="bottom"/>
          </w:tcPr>
          <w:p w14:paraId="11849E4A" w14:textId="1D92471E"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[-3</w:t>
            </w:r>
            <w:r w:rsidR="00EB2CA2">
              <w:rPr>
                <w:rFonts w:ascii="Times New Roman" w:eastAsia="Malgun Gothic" w:hAnsi="Times New Roman" w:cs="Times New Roman"/>
                <w:color w:val="000000"/>
                <w:kern w:val="2"/>
                <w:sz w:val="21"/>
                <w:szCs w:val="22"/>
                <w:lang w:eastAsia="zh-CN"/>
              </w:rPr>
              <w:t>3</w:t>
            </w:r>
            <w:r w:rsidRPr="009B6B0E">
              <w:rPr>
                <w:rFonts w:ascii="Times New Roman" w:eastAsia="Malgun Gothic" w:hAnsi="Times New Roman" w:cs="Times New Roman"/>
                <w:color w:val="000000"/>
                <w:kern w:val="2"/>
                <w:sz w:val="21"/>
                <w:szCs w:val="22"/>
                <w:lang w:eastAsia="zh-CN"/>
              </w:rPr>
              <w:t>.</w:t>
            </w:r>
            <w:r w:rsidR="00EB2CA2">
              <w:rPr>
                <w:rFonts w:ascii="Times New Roman" w:eastAsia="Malgun Gothic" w:hAnsi="Times New Roman" w:cs="Times New Roman"/>
                <w:color w:val="000000"/>
                <w:kern w:val="2"/>
                <w:sz w:val="21"/>
                <w:szCs w:val="22"/>
                <w:lang w:eastAsia="zh-CN"/>
              </w:rPr>
              <w:t>24</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nil"/>
              <w:right w:val="nil"/>
            </w:tcBorders>
            <w:vAlign w:val="bottom"/>
          </w:tcPr>
          <w:p w14:paraId="27B93980" w14:textId="24917ADA"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[-9.</w:t>
            </w:r>
            <w:r w:rsidR="00EB2CA2">
              <w:rPr>
                <w:rFonts w:ascii="Times New Roman" w:eastAsia="Malgun Gothic" w:hAnsi="Times New Roman" w:cs="Times New Roman"/>
                <w:color w:val="000000"/>
                <w:kern w:val="2"/>
                <w:sz w:val="21"/>
                <w:szCs w:val="22"/>
                <w:lang w:eastAsia="zh-CN"/>
              </w:rPr>
              <w:t>562</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nil"/>
              <w:right w:val="nil"/>
            </w:tcBorders>
            <w:shd w:val="clear" w:color="auto" w:fill="auto"/>
            <w:noWrap/>
            <w:vAlign w:val="bottom"/>
            <w:hideMark/>
          </w:tcPr>
          <w:p w14:paraId="07DFBB52" w14:textId="37838F36"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[-6.</w:t>
            </w:r>
            <w:r w:rsidR="00EB2CA2">
              <w:rPr>
                <w:rFonts w:ascii="Times New Roman" w:eastAsia="Malgun Gothic" w:hAnsi="Times New Roman" w:cs="Times New Roman"/>
                <w:color w:val="000000"/>
                <w:kern w:val="2"/>
                <w:sz w:val="21"/>
                <w:szCs w:val="22"/>
                <w:lang w:eastAsia="zh-CN"/>
              </w:rPr>
              <w:t>142</w:t>
            </w:r>
            <w:r w:rsidRPr="009B6B0E">
              <w:rPr>
                <w:rFonts w:ascii="Times New Roman" w:eastAsia="Malgun Gothic" w:hAnsi="Times New Roman" w:cs="Times New Roman"/>
                <w:color w:val="000000"/>
                <w:kern w:val="2"/>
                <w:sz w:val="21"/>
                <w:szCs w:val="22"/>
                <w:lang w:eastAsia="zh-CN"/>
              </w:rPr>
              <w:t>]</w:t>
            </w:r>
          </w:p>
        </w:tc>
      </w:tr>
      <w:tr w:rsidR="009B6B0E" w:rsidRPr="009B6B0E" w14:paraId="3A91519F" w14:textId="77777777" w:rsidTr="0085514B">
        <w:trPr>
          <w:trHeight w:val="255"/>
          <w:jc w:val="center"/>
        </w:trPr>
        <w:tc>
          <w:tcPr>
            <w:tcW w:w="2627" w:type="dxa"/>
            <w:tcBorders>
              <w:top w:val="nil"/>
              <w:left w:val="nil"/>
              <w:right w:val="nil"/>
            </w:tcBorders>
            <w:shd w:val="clear" w:color="auto" w:fill="auto"/>
            <w:noWrap/>
            <w:vAlign w:val="bottom"/>
            <w:hideMark/>
          </w:tcPr>
          <w:p w14:paraId="08C54623" w14:textId="77777777" w:rsidR="009B6B0E" w:rsidRPr="009B6B0E" w:rsidRDefault="009B6B0E" w:rsidP="009B6B0E">
            <w:pPr>
              <w:autoSpaceDE w:val="0"/>
              <w:autoSpaceDN w:val="0"/>
              <w:adjustRightInd w:val="0"/>
              <w:jc w:val="both"/>
              <w:rPr>
                <w:rFonts w:ascii="Times New Roman" w:eastAsia="SimSun"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rating_comp</w:t>
            </w:r>
          </w:p>
        </w:tc>
        <w:tc>
          <w:tcPr>
            <w:tcW w:w="1395" w:type="dxa"/>
            <w:tcBorders>
              <w:top w:val="nil"/>
              <w:left w:val="nil"/>
              <w:right w:val="nil"/>
            </w:tcBorders>
            <w:shd w:val="clear" w:color="auto" w:fill="auto"/>
            <w:noWrap/>
            <w:vAlign w:val="bottom"/>
            <w:hideMark/>
          </w:tcPr>
          <w:p w14:paraId="132070D4" w14:textId="3E8C8E5A"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0.1</w:t>
            </w:r>
            <w:r w:rsidR="00EB2CA2">
              <w:rPr>
                <w:rFonts w:ascii="Times New Roman" w:eastAsia="Malgun Gothic" w:hAnsi="Times New Roman" w:cs="Times New Roman"/>
                <w:color w:val="000000"/>
                <w:kern w:val="2"/>
                <w:sz w:val="21"/>
                <w:szCs w:val="22"/>
                <w:lang w:eastAsia="zh-CN"/>
              </w:rPr>
              <w:t>25</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right w:val="nil"/>
            </w:tcBorders>
            <w:vAlign w:val="bottom"/>
          </w:tcPr>
          <w:p w14:paraId="5E952CC3" w14:textId="3A8869D8"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0.0</w:t>
            </w:r>
            <w:r w:rsidR="00EB2CA2">
              <w:rPr>
                <w:rFonts w:ascii="Times New Roman" w:eastAsia="Malgun Gothic" w:hAnsi="Times New Roman" w:cs="Times New Roman"/>
                <w:color w:val="000000"/>
                <w:kern w:val="2"/>
                <w:sz w:val="21"/>
                <w:szCs w:val="22"/>
                <w:lang w:eastAsia="zh-CN"/>
              </w:rPr>
              <w:t>826</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right w:val="nil"/>
            </w:tcBorders>
            <w:vAlign w:val="bottom"/>
          </w:tcPr>
          <w:p w14:paraId="1BE31414" w14:textId="1F379736"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0.2</w:t>
            </w:r>
            <w:r w:rsidR="00EB2CA2">
              <w:rPr>
                <w:rFonts w:ascii="Times New Roman" w:eastAsia="Malgun Gothic" w:hAnsi="Times New Roman" w:cs="Times New Roman"/>
                <w:color w:val="000000"/>
                <w:kern w:val="2"/>
                <w:sz w:val="21"/>
                <w:szCs w:val="22"/>
                <w:lang w:eastAsia="zh-CN"/>
              </w:rPr>
              <w:t>54</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right w:val="nil"/>
            </w:tcBorders>
            <w:shd w:val="clear" w:color="auto" w:fill="auto"/>
            <w:noWrap/>
            <w:vAlign w:val="bottom"/>
            <w:hideMark/>
          </w:tcPr>
          <w:p w14:paraId="7185F192" w14:textId="2DB4F55B"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0.3</w:t>
            </w:r>
            <w:r w:rsidR="00EB2CA2">
              <w:rPr>
                <w:rFonts w:ascii="Times New Roman" w:eastAsia="Malgun Gothic" w:hAnsi="Times New Roman" w:cs="Times New Roman"/>
                <w:color w:val="000000"/>
                <w:kern w:val="2"/>
                <w:sz w:val="21"/>
                <w:szCs w:val="22"/>
                <w:lang w:eastAsia="zh-CN"/>
              </w:rPr>
              <w:t>43</w:t>
            </w:r>
            <w:r w:rsidRPr="009B6B0E">
              <w:rPr>
                <w:rFonts w:ascii="Times New Roman" w:eastAsia="Malgun Gothic" w:hAnsi="Times New Roman" w:cs="Times New Roman"/>
                <w:color w:val="000000"/>
                <w:kern w:val="2"/>
                <w:sz w:val="21"/>
                <w:szCs w:val="22"/>
                <w:lang w:eastAsia="zh-CN"/>
              </w:rPr>
              <w:t>***</w:t>
            </w:r>
          </w:p>
        </w:tc>
      </w:tr>
      <w:tr w:rsidR="009B6B0E" w:rsidRPr="009B6B0E" w14:paraId="5B3EB434" w14:textId="77777777" w:rsidTr="0085514B">
        <w:trPr>
          <w:trHeight w:val="255"/>
          <w:jc w:val="center"/>
        </w:trPr>
        <w:tc>
          <w:tcPr>
            <w:tcW w:w="2627" w:type="dxa"/>
            <w:tcBorders>
              <w:top w:val="nil"/>
              <w:left w:val="nil"/>
              <w:bottom w:val="double" w:sz="4" w:space="0" w:color="auto"/>
              <w:right w:val="nil"/>
            </w:tcBorders>
            <w:shd w:val="clear" w:color="auto" w:fill="auto"/>
            <w:noWrap/>
            <w:vAlign w:val="bottom"/>
            <w:hideMark/>
          </w:tcPr>
          <w:p w14:paraId="73F503AB" w14:textId="77777777" w:rsidR="009B6B0E" w:rsidRPr="009B6B0E" w:rsidRDefault="009B6B0E" w:rsidP="009B6B0E">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tcBorders>
              <w:top w:val="nil"/>
              <w:left w:val="nil"/>
              <w:bottom w:val="double" w:sz="4" w:space="0" w:color="auto"/>
              <w:right w:val="nil"/>
            </w:tcBorders>
            <w:shd w:val="clear" w:color="auto" w:fill="auto"/>
            <w:noWrap/>
            <w:vAlign w:val="bottom"/>
            <w:hideMark/>
          </w:tcPr>
          <w:p w14:paraId="199ABF32" w14:textId="54D968A5"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[3</w:t>
            </w:r>
            <w:r w:rsidR="00EB2CA2">
              <w:rPr>
                <w:rFonts w:ascii="Times New Roman" w:eastAsia="Malgun Gothic" w:hAnsi="Times New Roman" w:cs="Times New Roman"/>
                <w:color w:val="000000"/>
                <w:kern w:val="2"/>
                <w:sz w:val="21"/>
                <w:szCs w:val="22"/>
                <w:lang w:eastAsia="zh-CN"/>
              </w:rPr>
              <w:t>4</w:t>
            </w:r>
            <w:r w:rsidRPr="009B6B0E">
              <w:rPr>
                <w:rFonts w:ascii="Times New Roman" w:eastAsia="Malgun Gothic" w:hAnsi="Times New Roman" w:cs="Times New Roman"/>
                <w:color w:val="000000"/>
                <w:kern w:val="2"/>
                <w:sz w:val="21"/>
                <w:szCs w:val="22"/>
                <w:lang w:eastAsia="zh-CN"/>
              </w:rPr>
              <w:t>.</w:t>
            </w:r>
            <w:r w:rsidR="00EB2CA2">
              <w:rPr>
                <w:rFonts w:ascii="Times New Roman" w:eastAsia="Malgun Gothic" w:hAnsi="Times New Roman" w:cs="Times New Roman"/>
                <w:color w:val="000000"/>
                <w:kern w:val="2"/>
                <w:sz w:val="21"/>
                <w:szCs w:val="22"/>
                <w:lang w:eastAsia="zh-CN"/>
              </w:rPr>
              <w:t>22</w:t>
            </w:r>
            <w:r w:rsidRPr="009B6B0E">
              <w:rPr>
                <w:rFonts w:ascii="Times New Roman" w:eastAsia="Malgun Gothic" w:hAnsi="Times New Roman" w:cs="Times New Roman"/>
                <w:color w:val="000000"/>
                <w:kern w:val="2"/>
                <w:sz w:val="21"/>
                <w:szCs w:val="22"/>
                <w:lang w:eastAsia="zh-CN"/>
              </w:rPr>
              <w:t>]</w:t>
            </w:r>
          </w:p>
        </w:tc>
        <w:tc>
          <w:tcPr>
            <w:tcW w:w="1445" w:type="dxa"/>
            <w:tcBorders>
              <w:top w:val="nil"/>
              <w:left w:val="nil"/>
              <w:bottom w:val="double" w:sz="4" w:space="0" w:color="auto"/>
              <w:right w:val="nil"/>
            </w:tcBorders>
            <w:vAlign w:val="bottom"/>
          </w:tcPr>
          <w:p w14:paraId="60A58F3E" w14:textId="5546E8CB"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[14.</w:t>
            </w:r>
            <w:r w:rsidR="00EB2CA2">
              <w:rPr>
                <w:rFonts w:ascii="Times New Roman" w:eastAsia="Malgun Gothic" w:hAnsi="Times New Roman" w:cs="Times New Roman"/>
                <w:color w:val="000000"/>
                <w:kern w:val="2"/>
                <w:sz w:val="21"/>
                <w:szCs w:val="22"/>
                <w:lang w:eastAsia="zh-CN"/>
              </w:rPr>
              <w:t>15</w:t>
            </w:r>
            <w:r w:rsidRPr="009B6B0E">
              <w:rPr>
                <w:rFonts w:ascii="Times New Roman" w:eastAsia="Malgun Gothic" w:hAnsi="Times New Roman" w:cs="Times New Roman"/>
                <w:color w:val="000000"/>
                <w:kern w:val="2"/>
                <w:sz w:val="21"/>
                <w:szCs w:val="22"/>
                <w:lang w:eastAsia="zh-CN"/>
              </w:rPr>
              <w:t>]</w:t>
            </w:r>
          </w:p>
        </w:tc>
        <w:tc>
          <w:tcPr>
            <w:tcW w:w="1559" w:type="dxa"/>
            <w:tcBorders>
              <w:top w:val="nil"/>
              <w:left w:val="nil"/>
              <w:bottom w:val="double" w:sz="4" w:space="0" w:color="auto"/>
              <w:right w:val="nil"/>
            </w:tcBorders>
            <w:vAlign w:val="bottom"/>
          </w:tcPr>
          <w:p w14:paraId="4A753290" w14:textId="259AC641"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[8.</w:t>
            </w:r>
            <w:r w:rsidR="00EB2CA2">
              <w:rPr>
                <w:rFonts w:ascii="Times New Roman" w:eastAsia="Malgun Gothic" w:hAnsi="Times New Roman" w:cs="Times New Roman"/>
                <w:color w:val="000000"/>
                <w:kern w:val="2"/>
                <w:sz w:val="21"/>
                <w:szCs w:val="22"/>
                <w:lang w:eastAsia="zh-CN"/>
              </w:rPr>
              <w:t>532</w:t>
            </w:r>
            <w:r w:rsidRPr="009B6B0E">
              <w:rPr>
                <w:rFonts w:ascii="Times New Roman" w:eastAsia="Malgun Gothic" w:hAnsi="Times New Roman" w:cs="Times New Roman"/>
                <w:color w:val="000000"/>
                <w:kern w:val="2"/>
                <w:sz w:val="21"/>
                <w:szCs w:val="22"/>
                <w:lang w:eastAsia="zh-CN"/>
              </w:rPr>
              <w:t>]</w:t>
            </w:r>
          </w:p>
        </w:tc>
        <w:tc>
          <w:tcPr>
            <w:tcW w:w="1458" w:type="dxa"/>
            <w:tcBorders>
              <w:top w:val="nil"/>
              <w:left w:val="nil"/>
              <w:bottom w:val="double" w:sz="4" w:space="0" w:color="auto"/>
              <w:right w:val="nil"/>
            </w:tcBorders>
            <w:shd w:val="clear" w:color="auto" w:fill="auto"/>
            <w:noWrap/>
            <w:vAlign w:val="bottom"/>
            <w:hideMark/>
          </w:tcPr>
          <w:p w14:paraId="0D218D84" w14:textId="538C9683" w:rsidR="009B6B0E" w:rsidRPr="009B6B0E" w:rsidRDefault="009B6B0E" w:rsidP="00EB2CA2">
            <w:pPr>
              <w:autoSpaceDE w:val="0"/>
              <w:autoSpaceDN w:val="0"/>
              <w:adjustRightInd w:val="0"/>
              <w:jc w:val="center"/>
              <w:rPr>
                <w:rFonts w:ascii="Times New Roman" w:eastAsia="Malgun Gothic" w:hAnsi="Times New Roman" w:cs="Times New Roman"/>
                <w:color w:val="000000"/>
                <w:kern w:val="2"/>
                <w:sz w:val="21"/>
                <w:szCs w:val="22"/>
                <w:lang w:eastAsia="zh-CN"/>
              </w:rPr>
            </w:pPr>
            <w:r w:rsidRPr="009B6B0E">
              <w:rPr>
                <w:rFonts w:ascii="Times New Roman" w:eastAsia="Malgun Gothic" w:hAnsi="Times New Roman" w:cs="Times New Roman"/>
                <w:color w:val="000000"/>
                <w:kern w:val="2"/>
                <w:sz w:val="21"/>
                <w:szCs w:val="22"/>
                <w:lang w:eastAsia="zh-CN"/>
              </w:rPr>
              <w:t>[5.</w:t>
            </w:r>
            <w:r w:rsidR="00EB2CA2">
              <w:rPr>
                <w:rFonts w:ascii="Times New Roman" w:eastAsia="Malgun Gothic" w:hAnsi="Times New Roman" w:cs="Times New Roman"/>
                <w:color w:val="000000"/>
                <w:kern w:val="2"/>
                <w:sz w:val="21"/>
                <w:szCs w:val="22"/>
                <w:lang w:eastAsia="zh-CN"/>
              </w:rPr>
              <w:t>156</w:t>
            </w:r>
            <w:r w:rsidRPr="009B6B0E">
              <w:rPr>
                <w:rFonts w:ascii="Times New Roman" w:eastAsia="Malgun Gothic" w:hAnsi="Times New Roman" w:cs="Times New Roman"/>
                <w:color w:val="000000"/>
                <w:kern w:val="2"/>
                <w:sz w:val="21"/>
                <w:szCs w:val="22"/>
                <w:lang w:eastAsia="zh-CN"/>
              </w:rPr>
              <w:t>]</w:t>
            </w:r>
          </w:p>
        </w:tc>
      </w:tr>
    </w:tbl>
    <w:p w14:paraId="0F941206" w14:textId="624110B8" w:rsidR="009B6B0E" w:rsidRDefault="009B6B0E" w:rsidP="009B6B0E">
      <w:pPr>
        <w:autoSpaceDE w:val="0"/>
        <w:autoSpaceDN w:val="0"/>
        <w:adjustRightInd w:val="0"/>
        <w:spacing w:after="120" w:line="480" w:lineRule="auto"/>
        <w:jc w:val="center"/>
        <w:rPr>
          <w:rFonts w:ascii="Times New Roman" w:eastAsia="Malgun Gothic" w:hAnsi="Times New Roman" w:cs="Times New Roman"/>
          <w:color w:val="000000"/>
          <w:sz w:val="22"/>
          <w:szCs w:val="22"/>
          <w:lang w:eastAsia="zh-CN"/>
        </w:rPr>
      </w:pPr>
      <w:r w:rsidRPr="009B6B0E">
        <w:rPr>
          <w:rFonts w:ascii="Times New Roman" w:eastAsia="Malgun Gothic" w:hAnsi="Times New Roman" w:cs="Times New Roman" w:hint="eastAsia"/>
          <w:color w:val="000000"/>
          <w:sz w:val="22"/>
          <w:szCs w:val="22"/>
          <w:lang w:eastAsia="zh-CN"/>
        </w:rPr>
        <w:t>z</w:t>
      </w:r>
      <w:r w:rsidRPr="009B6B0E">
        <w:rPr>
          <w:rFonts w:ascii="Times New Roman" w:eastAsia="Malgun Gothic" w:hAnsi="Times New Roman" w:cs="Times New Roman"/>
          <w:color w:val="000000"/>
          <w:sz w:val="22"/>
          <w:szCs w:val="22"/>
          <w:lang w:eastAsia="zh-CN"/>
        </w:rPr>
        <w:t>-statistics in brackets: *** p&lt;0.01, ** p&lt;0.05, * p&lt;0.1</w:t>
      </w:r>
    </w:p>
    <w:p w14:paraId="16EC1570" w14:textId="788097A9" w:rsidR="00F159EE" w:rsidRPr="000D598C" w:rsidRDefault="00F159EE" w:rsidP="00F159EE">
      <w:pPr>
        <w:keepNext/>
        <w:keepLines/>
        <w:autoSpaceDE w:val="0"/>
        <w:autoSpaceDN w:val="0"/>
        <w:adjustRightInd w:val="0"/>
        <w:spacing w:line="360" w:lineRule="auto"/>
        <w:jc w:val="center"/>
        <w:outlineLvl w:val="0"/>
        <w:rPr>
          <w:rFonts w:ascii="Times New Roman" w:eastAsia="DengXian Light" w:hAnsi="Times New Roman" w:cs="Times New Roman"/>
          <w:b/>
          <w:bCs/>
          <w:szCs w:val="28"/>
          <w:lang w:eastAsia="zh-CN"/>
        </w:rPr>
      </w:pPr>
      <w:r w:rsidRPr="000D598C">
        <w:rPr>
          <w:rFonts w:ascii="Times New Roman" w:eastAsia="DengXian Light" w:hAnsi="Times New Roman" w:cs="Times New Roman" w:hint="eastAsia"/>
          <w:b/>
          <w:bCs/>
          <w:szCs w:val="28"/>
          <w:lang w:eastAsia="zh-CN"/>
        </w:rPr>
        <w:t>Additional Robustness Checks</w:t>
      </w:r>
      <w:r w:rsidR="004652D9" w:rsidRPr="000D598C">
        <w:rPr>
          <w:rFonts w:ascii="Times New Roman" w:eastAsia="DengXian Light" w:hAnsi="Times New Roman" w:cs="Times New Roman"/>
          <w:b/>
          <w:bCs/>
          <w:szCs w:val="28"/>
          <w:lang w:eastAsia="zh-CN"/>
        </w:rPr>
        <w:t xml:space="preserve"> II</w:t>
      </w:r>
      <w:r w:rsidRPr="000D598C">
        <w:rPr>
          <w:rFonts w:ascii="Times New Roman" w:eastAsia="DengXian Light" w:hAnsi="Times New Roman" w:cs="Times New Roman"/>
          <w:b/>
          <w:bCs/>
          <w:szCs w:val="28"/>
          <w:lang w:eastAsia="zh-CN"/>
        </w:rPr>
        <w:t>: Price and Review Rating Endogeneity</w:t>
      </w:r>
    </w:p>
    <w:p w14:paraId="20958FB2" w14:textId="56745279" w:rsidR="004652D9" w:rsidRPr="004652D9" w:rsidRDefault="004652D9" w:rsidP="004652D9">
      <w:pPr>
        <w:autoSpaceDE w:val="0"/>
        <w:autoSpaceDN w:val="0"/>
        <w:adjustRightInd w:val="0"/>
        <w:spacing w:after="120"/>
        <w:ind w:right="-187"/>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hint="eastAsia"/>
          <w:color w:val="000000"/>
          <w:sz w:val="22"/>
          <w:szCs w:val="22"/>
          <w:lang w:eastAsia="zh-CN"/>
        </w:rPr>
        <w:t>In our model,</w:t>
      </w:r>
      <w:r w:rsidRPr="004652D9">
        <w:rPr>
          <w:rFonts w:ascii="Times New Roman" w:eastAsia="Malgun Gothic" w:hAnsi="Times New Roman" w:cs="Times New Roman"/>
          <w:color w:val="000000"/>
          <w:sz w:val="22"/>
          <w:szCs w:val="22"/>
          <w:lang w:eastAsia="zh-CN"/>
        </w:rPr>
        <w:t> price</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 xml:space="preserve"> may be endogenous since prices may change in response to demand, and consumers change their demand in response to prices.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To </w:t>
      </w:r>
      <w:r w:rsidRPr="004652D9">
        <w:rPr>
          <w:rFonts w:ascii="Times New Roman" w:eastAsia="Malgun Gothic" w:hAnsi="Times New Roman" w:cs="Times New Roman" w:hint="eastAsia"/>
          <w:color w:val="000000"/>
          <w:sz w:val="22"/>
          <w:szCs w:val="22"/>
          <w:lang w:eastAsia="zh-CN"/>
        </w:rPr>
        <w:t xml:space="preserve">address </w:t>
      </w:r>
      <w:r w:rsidRPr="004652D9">
        <w:rPr>
          <w:rFonts w:ascii="Times New Roman" w:eastAsia="Malgun Gothic" w:hAnsi="Times New Roman" w:cs="Times New Roman"/>
          <w:color w:val="000000"/>
          <w:sz w:val="22"/>
          <w:szCs w:val="22"/>
          <w:lang w:eastAsia="zh-CN"/>
        </w:rPr>
        <w:t xml:space="preserve">this </w:t>
      </w:r>
      <w:r w:rsidRPr="004652D9">
        <w:rPr>
          <w:rFonts w:ascii="Times New Roman" w:eastAsia="Malgun Gothic" w:hAnsi="Times New Roman" w:cs="Times New Roman" w:hint="eastAsia"/>
          <w:color w:val="000000"/>
          <w:sz w:val="22"/>
          <w:szCs w:val="22"/>
          <w:lang w:eastAsia="zh-CN"/>
        </w:rPr>
        <w:t>potential price endogeneity</w:t>
      </w:r>
      <w:r w:rsidRPr="004652D9">
        <w:rPr>
          <w:rFonts w:ascii="Times New Roman" w:eastAsia="Malgun Gothic" w:hAnsi="Times New Roman" w:cs="Times New Roman"/>
          <w:color w:val="000000"/>
          <w:sz w:val="22"/>
          <w:szCs w:val="22"/>
          <w:lang w:eastAsia="zh-CN"/>
        </w:rPr>
        <w:t xml:space="preserve"> and t</w:t>
      </w:r>
      <w:r w:rsidRPr="004652D9">
        <w:rPr>
          <w:rFonts w:ascii="Times New Roman" w:eastAsia="Malgun Gothic" w:hAnsi="Times New Roman" w:cs="Times New Roman" w:hint="eastAsia"/>
          <w:color w:val="000000"/>
          <w:sz w:val="22"/>
          <w:szCs w:val="22"/>
          <w:lang w:eastAsia="zh-CN"/>
        </w:rPr>
        <w:t xml:space="preserve">o confirm the validity of our </w:t>
      </w:r>
      <w:r w:rsidRPr="004652D9">
        <w:rPr>
          <w:rFonts w:ascii="Times New Roman" w:eastAsia="Malgun Gothic" w:hAnsi="Times New Roman" w:cs="Times New Roman"/>
          <w:color w:val="000000"/>
          <w:sz w:val="22"/>
          <w:szCs w:val="22"/>
          <w:lang w:eastAsia="zh-CN"/>
        </w:rPr>
        <w:t>machine learning</w:t>
      </w:r>
      <w:r w:rsidR="00823E17">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color w:val="000000"/>
          <w:sz w:val="22"/>
          <w:szCs w:val="22"/>
          <w:lang w:eastAsia="zh-CN"/>
        </w:rPr>
        <w:t>based classification</w:t>
      </w:r>
      <w:r w:rsidRPr="004652D9">
        <w:rPr>
          <w:rFonts w:ascii="Times New Roman" w:eastAsia="Malgun Gothic" w:hAnsi="Times New Roman" w:cs="Times New Roman" w:hint="eastAsia"/>
          <w:color w:val="000000"/>
          <w:sz w:val="22"/>
          <w:szCs w:val="22"/>
          <w:lang w:eastAsia="zh-CN"/>
        </w:rPr>
        <w:t xml:space="preserve"> of </w:t>
      </w:r>
      <w:r w:rsidRPr="004652D9">
        <w:rPr>
          <w:rFonts w:ascii="Times New Roman" w:eastAsia="Malgun Gothic" w:hAnsi="Times New Roman" w:cs="Times New Roman"/>
          <w:color w:val="000000"/>
          <w:sz w:val="22"/>
          <w:szCs w:val="22"/>
          <w:lang w:eastAsia="zh-CN"/>
        </w:rPr>
        <w:t>substitutes/complements</w:t>
      </w:r>
      <w:r w:rsidRPr="004652D9">
        <w:rPr>
          <w:rFonts w:ascii="Times New Roman" w:eastAsia="Malgun Gothic" w:hAnsi="Times New Roman" w:cs="Times New Roman" w:hint="eastAsia"/>
          <w:color w:val="000000"/>
          <w:sz w:val="22"/>
          <w:szCs w:val="22"/>
          <w:lang w:eastAsia="zh-CN"/>
        </w:rPr>
        <w:t>, we estimate</w:t>
      </w:r>
      <w:r w:rsidRPr="004652D9">
        <w:rPr>
          <w:rFonts w:ascii="Times New Roman" w:eastAsia="Malgun Gothic" w:hAnsi="Times New Roman" w:cs="Times New Roman"/>
          <w:color w:val="000000"/>
          <w:sz w:val="22"/>
          <w:szCs w:val="22"/>
          <w:lang w:eastAsia="zh-CN"/>
        </w:rPr>
        <w:t>d</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E</w:t>
      </w:r>
      <w:r w:rsidRPr="004652D9">
        <w:rPr>
          <w:rFonts w:ascii="Times New Roman" w:eastAsia="Malgun Gothic" w:hAnsi="Times New Roman" w:cs="Times New Roman" w:hint="eastAsia"/>
          <w:color w:val="000000"/>
          <w:sz w:val="22"/>
          <w:szCs w:val="22"/>
          <w:lang w:eastAsia="zh-CN"/>
        </w:rPr>
        <w:t>quation</w:t>
      </w:r>
      <w:r w:rsidRPr="004652D9">
        <w:rPr>
          <w:rFonts w:ascii="Times New Roman" w:eastAsia="Malgun Gothic" w:hAnsi="Times New Roman" w:cs="Times New Roman"/>
          <w:color w:val="000000"/>
          <w:sz w:val="22"/>
          <w:szCs w:val="22"/>
          <w:lang w:eastAsia="zh-CN"/>
        </w:rPr>
        <w:t xml:space="preserve"> </w:t>
      </w:r>
      <w:r>
        <w:rPr>
          <w:rFonts w:ascii="Times New Roman" w:eastAsia="Malgun Gothic" w:hAnsi="Times New Roman" w:cs="Times New Roman"/>
          <w:color w:val="000000"/>
          <w:sz w:val="22"/>
          <w:szCs w:val="22"/>
          <w:lang w:eastAsia="zh-CN"/>
        </w:rPr>
        <w:t>A1</w:t>
      </w:r>
      <w:r w:rsidRPr="004652D9">
        <w:rPr>
          <w:rFonts w:ascii="Times New Roman" w:eastAsia="Malgun Gothic" w:hAnsi="Times New Roman" w:cs="Times New Roman" w:hint="eastAsia"/>
          <w:color w:val="000000"/>
          <w:sz w:val="22"/>
          <w:szCs w:val="22"/>
          <w:lang w:eastAsia="zh-CN"/>
        </w:rPr>
        <w:t>:</w:t>
      </w:r>
    </w:p>
    <w:p w14:paraId="24B66A38" w14:textId="01F8CE5D" w:rsidR="004652D9" w:rsidRPr="004652D9" w:rsidRDefault="00F02FEF" w:rsidP="004652D9">
      <w:pPr>
        <w:autoSpaceDE w:val="0"/>
        <w:autoSpaceDN w:val="0"/>
        <w:adjustRightInd w:val="0"/>
        <w:spacing w:after="120"/>
        <w:ind w:right="-810"/>
        <w:jc w:val="both"/>
        <w:rPr>
          <w:rFonts w:ascii="Times New Roman" w:eastAsia="Malgun Gothic" w:hAnsi="Times New Roman" w:cs="Times New Roman"/>
          <w:color w:val="000000"/>
          <w:sz w:val="21"/>
          <w:szCs w:val="21"/>
        </w:rPr>
      </w:pPr>
      <m:oMath>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purchase</m:t>
            </m:r>
          </m:e>
          <m:sub>
            <m:r>
              <w:rPr>
                <w:rFonts w:ascii="Cambria Math" w:eastAsia="Malgun Gothic" w:hAnsi="Cambria Math" w:cs="Times New Roman"/>
                <w:color w:val="000000"/>
                <w:sz w:val="21"/>
                <w:szCs w:val="21"/>
              </w:rPr>
              <m:t>i</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a</m:t>
            </m:r>
          </m:e>
          <m:sub>
            <m:r>
              <w:rPr>
                <w:rFonts w:ascii="Cambria Math" w:eastAsia="Malgun Gothic" w:hAnsi="Cambria Math" w:cs="Times New Roman"/>
                <w:color w:val="000000"/>
                <w:sz w:val="21"/>
                <w:szCs w:val="21"/>
              </w:rPr>
              <m:t>i</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i/>
                <w:color w:val="000000"/>
                <w:sz w:val="21"/>
                <w:szCs w:val="21"/>
              </w:rPr>
            </m:ctrlPr>
          </m:sSubPr>
          <m:e>
            <m:r>
              <w:rPr>
                <w:rFonts w:ascii="Cambria Math" w:eastAsia="Malgun Gothic" w:hAnsi="Cambria Math" w:cs="Times New Roman"/>
                <w:color w:val="000000"/>
                <w:sz w:val="21"/>
                <w:szCs w:val="21"/>
              </w:rPr>
              <m:t>v</m:t>
            </m:r>
          </m:e>
          <m:sub>
            <m:r>
              <w:rPr>
                <w:rFonts w:ascii="Cambria Math" w:eastAsia="Malgun Gothic" w:hAnsi="Cambria Math" w:cs="Times New Roman"/>
                <w:color w:val="000000"/>
                <w:sz w:val="21"/>
                <w:szCs w:val="21"/>
              </w:rPr>
              <m:t>j</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0</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1</m:t>
            </m:r>
          </m:sub>
        </m:sSub>
        <m:r>
          <w:rPr>
            <w:rFonts w:ascii="Cambria Math" w:eastAsia="Malgun Gothic" w:hAnsi="Cambria Math" w:cs="Times New Roman"/>
            <w:color w:val="000000"/>
            <w:sz w:val="21"/>
            <w:szCs w:val="21"/>
          </w:rPr>
          <m:t>rat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ing</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focal</m:t>
            </m:r>
          </m:e>
          <m:sub>
            <m:r>
              <w:rPr>
                <w:rFonts w:ascii="Cambria Math" w:eastAsia="Malgun Gothic" w:hAnsi="Cambria Math" w:cs="Times New Roman"/>
                <w:color w:val="000000"/>
                <w:sz w:val="21"/>
                <w:szCs w:val="21"/>
              </w:rPr>
              <m:t>i,j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2</m:t>
            </m:r>
          </m:sub>
        </m:sSub>
        <m:r>
          <w:rPr>
            <w:rFonts w:ascii="Cambria Math" w:eastAsia="Malgun Gothic" w:hAnsi="Cambria Math" w:cs="Times New Roman"/>
            <w:color w:val="000000"/>
            <w:sz w:val="21"/>
            <w:szCs w:val="21"/>
          </w:rPr>
          <m:t>vo</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l</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focal</m:t>
            </m:r>
          </m:e>
          <m:sub>
            <m:r>
              <w:rPr>
                <w:rFonts w:ascii="Cambria Math" w:eastAsia="Malgun Gothic" w:hAnsi="Cambria Math" w:cs="Times New Roman"/>
                <w:color w:val="000000"/>
                <w:sz w:val="21"/>
                <w:szCs w:val="21"/>
              </w:rPr>
              <m:t>i,j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3</m:t>
            </m:r>
          </m:sub>
        </m:sSub>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rating</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subs</m:t>
            </m:r>
          </m:e>
          <m:sub>
            <m:r>
              <w:rPr>
                <w:rFonts w:ascii="Cambria Math" w:eastAsia="Malgun Gothic" w:hAnsi="Cambria Math" w:cs="Times New Roman"/>
                <w:color w:val="000000"/>
                <w:sz w:val="21"/>
                <w:szCs w:val="21"/>
              </w:rPr>
              <m:t>i</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4</m:t>
            </m:r>
          </m:sub>
        </m:sSub>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rating</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comp</m:t>
            </m:r>
          </m:e>
          <m:sub>
            <m:r>
              <w:rPr>
                <w:rFonts w:ascii="Cambria Math" w:eastAsia="Malgun Gothic" w:hAnsi="Cambria Math" w:cs="Times New Roman"/>
                <w:color w:val="000000"/>
                <w:sz w:val="21"/>
                <w:szCs w:val="21"/>
              </w:rPr>
              <m:t>i</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5</m:t>
            </m:r>
          </m:sub>
        </m:sSub>
        <m:r>
          <w:rPr>
            <w:rFonts w:ascii="Cambria Math" w:eastAsia="Malgun Gothic" w:hAnsi="Cambria Math" w:cs="Times New Roman"/>
            <w:color w:val="000000"/>
            <w:sz w:val="21"/>
            <w:szCs w:val="21"/>
          </w:rPr>
          <m:t>price</m:t>
        </m:r>
        <m:sSub>
          <m:sSubPr>
            <m:ctrlPr>
              <w:rPr>
                <w:rFonts w:ascii="Cambria Math" w:eastAsia="Malgun Gothic" w:hAnsi="Cambria Math" w:cs="Times New Roman"/>
                <w:color w:val="000000"/>
                <w:sz w:val="21"/>
                <w:szCs w:val="21"/>
              </w:rPr>
            </m:ctrlPr>
          </m:sSubPr>
          <m:e>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focal</m:t>
            </m:r>
          </m:e>
          <m:sub>
            <m:r>
              <w:rPr>
                <w:rFonts w:ascii="Cambria Math" w:eastAsia="Malgun Gothic" w:hAnsi="Cambria Math" w:cs="Times New Roman"/>
                <w:color w:val="000000"/>
                <w:sz w:val="21"/>
                <w:szCs w:val="21"/>
              </w:rPr>
              <m:t>i,j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6</m:t>
            </m:r>
          </m:sub>
        </m:sSub>
        <m:r>
          <w:rPr>
            <w:rFonts w:ascii="Cambria Math" w:eastAsia="Malgun Gothic" w:hAnsi="Cambria Math" w:cs="Times New Roman"/>
            <w:color w:val="000000"/>
            <w:sz w:val="21"/>
            <w:szCs w:val="21"/>
          </w:rPr>
          <m:t>pric</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e</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subs</m:t>
            </m:r>
          </m:e>
          <m:sub>
            <m:r>
              <w:rPr>
                <w:rFonts w:ascii="Cambria Math" w:eastAsia="Malgun Gothic" w:hAnsi="Cambria Math" w:cs="Times New Roman"/>
                <w:color w:val="000000"/>
                <w:sz w:val="21"/>
                <w:szCs w:val="21"/>
              </w:rPr>
              <m:t>i,j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β</m:t>
            </m:r>
          </m:e>
          <m:sub>
            <m:r>
              <m:rPr>
                <m:sty m:val="p"/>
              </m:rPr>
              <w:rPr>
                <w:rFonts w:ascii="Cambria Math" w:eastAsia="Malgun Gothic" w:hAnsi="Cambria Math" w:cs="Times New Roman"/>
                <w:color w:val="000000"/>
                <w:sz w:val="21"/>
                <w:szCs w:val="21"/>
              </w:rPr>
              <m:t>7</m:t>
            </m:r>
          </m:sub>
        </m:sSub>
        <m:r>
          <w:rPr>
            <w:rFonts w:ascii="Cambria Math" w:eastAsia="Malgun Gothic" w:hAnsi="Cambria Math" w:cs="Times New Roman"/>
            <w:color w:val="000000"/>
            <w:sz w:val="21"/>
            <w:szCs w:val="21"/>
          </w:rPr>
          <m:t>pric</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e</m:t>
            </m:r>
            <m:r>
              <m:rPr>
                <m:sty m:val="p"/>
              </m:rPr>
              <w:rPr>
                <w:rFonts w:ascii="Cambria Math" w:eastAsia="Malgun Gothic" w:hAnsi="Cambria Math" w:cs="Times New Roman"/>
                <w:color w:val="000000"/>
                <w:sz w:val="21"/>
                <w:szCs w:val="21"/>
              </w:rPr>
              <m:t>_</m:t>
            </m:r>
            <m:r>
              <w:rPr>
                <w:rFonts w:ascii="Cambria Math" w:eastAsia="Malgun Gothic" w:hAnsi="Cambria Math" w:cs="Times New Roman"/>
                <w:color w:val="000000"/>
                <w:sz w:val="21"/>
                <w:szCs w:val="21"/>
              </w:rPr>
              <m:t>comp</m:t>
            </m:r>
          </m:e>
          <m:sub>
            <m:r>
              <w:rPr>
                <w:rFonts w:ascii="Cambria Math" w:eastAsia="Malgun Gothic" w:hAnsi="Cambria Math" w:cs="Times New Roman"/>
                <w:color w:val="000000"/>
                <w:sz w:val="21"/>
                <w:szCs w:val="21"/>
              </w:rPr>
              <m:t>i,j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+time dummies+</m:t>
        </m:r>
        <m:sSub>
          <m:sSubPr>
            <m:ctrlPr>
              <w:rPr>
                <w:rFonts w:ascii="Cambria Math" w:eastAsia="Malgun Gothic" w:hAnsi="Cambria Math" w:cs="Times New Roman"/>
                <w:color w:val="000000"/>
                <w:sz w:val="21"/>
                <w:szCs w:val="21"/>
              </w:rPr>
            </m:ctrlPr>
          </m:sSubPr>
          <m:e>
            <m:r>
              <w:rPr>
                <w:rFonts w:ascii="Cambria Math" w:eastAsia="Malgun Gothic" w:hAnsi="Cambria Math" w:cs="Times New Roman"/>
                <w:color w:val="000000"/>
                <w:sz w:val="21"/>
                <w:szCs w:val="21"/>
              </w:rPr>
              <m:t>ε</m:t>
            </m:r>
          </m:e>
          <m:sub>
            <m:r>
              <w:rPr>
                <w:rFonts w:ascii="Cambria Math" w:eastAsia="Malgun Gothic" w:hAnsi="Cambria Math" w:cs="Times New Roman"/>
                <w:color w:val="000000"/>
                <w:sz w:val="21"/>
                <w:szCs w:val="21"/>
              </w:rPr>
              <m:t>i</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j</m:t>
            </m:r>
            <m:r>
              <m:rPr>
                <m:sty m:val="p"/>
              </m:rPr>
              <w:rPr>
                <w:rFonts w:ascii="Cambria Math" w:eastAsia="Malgun Gothic" w:hAnsi="Cambria Math" w:cs="Times New Roman"/>
                <w:color w:val="000000"/>
                <w:sz w:val="21"/>
                <w:szCs w:val="21"/>
              </w:rPr>
              <m:t>,</m:t>
            </m:r>
            <m:r>
              <w:rPr>
                <w:rFonts w:ascii="Cambria Math" w:eastAsia="Malgun Gothic" w:hAnsi="Cambria Math" w:cs="Times New Roman"/>
                <w:color w:val="000000"/>
                <w:sz w:val="21"/>
                <w:szCs w:val="21"/>
              </w:rPr>
              <m:t>t</m:t>
            </m:r>
          </m:sub>
        </m:sSub>
        <m:r>
          <m:rPr>
            <m:sty m:val="p"/>
          </m:rPr>
          <w:rPr>
            <w:rFonts w:ascii="Cambria Math" w:eastAsia="Malgun Gothic" w:hAnsi="Cambria Math" w:cs="Times New Roman"/>
            <w:color w:val="000000"/>
            <w:sz w:val="21"/>
            <w:szCs w:val="21"/>
          </w:rPr>
          <m:t>,</m:t>
        </m:r>
      </m:oMath>
      <w:r w:rsidR="004652D9" w:rsidRPr="004652D9">
        <w:rPr>
          <w:rFonts w:ascii="Times New Roman" w:eastAsia="Malgun Gothic" w:hAnsi="Times New Roman" w:cs="Times New Roman"/>
          <w:color w:val="000000"/>
          <w:sz w:val="21"/>
          <w:szCs w:val="21"/>
        </w:rPr>
        <w:t xml:space="preserve">              [</w:t>
      </w:r>
      <w:r w:rsidR="004652D9">
        <w:rPr>
          <w:rFonts w:ascii="Times New Roman" w:eastAsia="Malgun Gothic" w:hAnsi="Times New Roman" w:cs="Times New Roman"/>
          <w:color w:val="000000"/>
          <w:sz w:val="21"/>
          <w:szCs w:val="21"/>
        </w:rPr>
        <w:t>A1</w:t>
      </w:r>
      <w:r w:rsidR="004652D9" w:rsidRPr="004652D9">
        <w:rPr>
          <w:rFonts w:ascii="Times New Roman" w:eastAsia="Malgun Gothic" w:hAnsi="Times New Roman" w:cs="Times New Roman"/>
          <w:color w:val="000000"/>
          <w:sz w:val="21"/>
          <w:szCs w:val="21"/>
        </w:rPr>
        <w:t xml:space="preserve">]                    </w:t>
      </w:r>
    </w:p>
    <w:p w14:paraId="0515B5EC" w14:textId="478CDE13" w:rsidR="004652D9" w:rsidRDefault="004652D9" w:rsidP="004652D9">
      <w:pPr>
        <w:autoSpaceDE w:val="0"/>
        <w:autoSpaceDN w:val="0"/>
        <w:adjustRightInd w:val="0"/>
        <w:ind w:right="-274"/>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hint="eastAsia"/>
          <w:color w:val="000000"/>
          <w:sz w:val="22"/>
          <w:szCs w:val="22"/>
          <w:lang w:eastAsia="zh-CN"/>
        </w:rPr>
        <w:t xml:space="preserve">In </w:t>
      </w:r>
      <w:r w:rsidR="00AA3699">
        <w:rPr>
          <w:rFonts w:ascii="Times New Roman" w:eastAsia="Malgun Gothic" w:hAnsi="Times New Roman" w:cs="Times New Roman"/>
          <w:color w:val="000000"/>
          <w:sz w:val="22"/>
          <w:szCs w:val="22"/>
          <w:lang w:eastAsia="zh-CN"/>
        </w:rPr>
        <w:t>c</w:t>
      </w:r>
      <w:r w:rsidRPr="004652D9">
        <w:rPr>
          <w:rFonts w:ascii="Times New Roman" w:eastAsia="Malgun Gothic" w:hAnsi="Times New Roman" w:cs="Times New Roman" w:hint="eastAsia"/>
          <w:color w:val="000000"/>
          <w:sz w:val="22"/>
          <w:szCs w:val="22"/>
          <w:lang w:eastAsia="zh-CN"/>
        </w:rPr>
        <w:t xml:space="preserve">olumns 1 and 2 </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Table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we find that in both </w:t>
      </w:r>
      <w:r w:rsidRPr="004652D9">
        <w:rPr>
          <w:rFonts w:ascii="Times New Roman" w:eastAsia="Malgun Gothic" w:hAnsi="Times New Roman" w:cs="Times New Roman"/>
          <w:color w:val="000000"/>
          <w:sz w:val="22"/>
          <w:szCs w:val="22"/>
          <w:lang w:eastAsia="zh-CN"/>
        </w:rPr>
        <w:t xml:space="preserve">the </w:t>
      </w:r>
      <w:r w:rsidRPr="004652D9">
        <w:rPr>
          <w:rFonts w:ascii="Times New Roman" w:eastAsia="Malgun Gothic" w:hAnsi="Times New Roman" w:cs="Times New Roman" w:hint="eastAsia"/>
          <w:color w:val="000000"/>
          <w:sz w:val="22"/>
          <w:szCs w:val="22"/>
          <w:lang w:eastAsia="zh-CN"/>
        </w:rPr>
        <w:t>Home</w:t>
      </w:r>
      <w:r w:rsidRPr="004652D9">
        <w:rPr>
          <w:rFonts w:ascii="Times New Roman" w:eastAsia="Malgun Gothic" w:hAnsi="Times New Roman" w:cs="Times New Roman"/>
          <w:color w:val="000000"/>
          <w:sz w:val="22"/>
          <w:szCs w:val="22"/>
          <w:lang w:eastAsia="zh-CN"/>
        </w:rPr>
        <w:t>/Garden</w:t>
      </w:r>
      <w:r w:rsidRPr="004652D9">
        <w:rPr>
          <w:rFonts w:ascii="Times New Roman" w:eastAsia="Malgun Gothic" w:hAnsi="Times New Roman" w:cs="Times New Roman" w:hint="eastAsia"/>
          <w:color w:val="000000"/>
          <w:sz w:val="22"/>
          <w:szCs w:val="22"/>
          <w:lang w:eastAsia="zh-CN"/>
        </w:rPr>
        <w:t xml:space="preserve"> and Tech</w:t>
      </w:r>
      <w:r w:rsidRPr="004652D9">
        <w:rPr>
          <w:rFonts w:ascii="Times New Roman" w:eastAsia="Malgun Gothic" w:hAnsi="Times New Roman" w:cs="Times New Roman"/>
          <w:color w:val="000000"/>
          <w:sz w:val="22"/>
          <w:szCs w:val="22"/>
          <w:lang w:eastAsia="zh-CN"/>
        </w:rPr>
        <w:t>nology</w:t>
      </w:r>
      <w:r w:rsidRPr="004652D9">
        <w:rPr>
          <w:rFonts w:ascii="Times New Roman" w:eastAsia="Malgun Gothic" w:hAnsi="Times New Roman" w:cs="Times New Roman" w:hint="eastAsia"/>
          <w:color w:val="000000"/>
          <w:sz w:val="22"/>
          <w:szCs w:val="22"/>
          <w:lang w:eastAsia="zh-CN"/>
        </w:rPr>
        <w:t xml:space="preserve"> categories</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the coefficient on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color w:val="000000"/>
          <w:sz w:val="22"/>
          <w:szCs w:val="22"/>
          <w:lang w:eastAsia="zh-CN"/>
        </w:rPr>
        <w:t xml:space="preserve"> is positive</w:t>
      </w:r>
      <w:r w:rsidR="00823E17">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color w:val="000000"/>
          <w:sz w:val="22"/>
          <w:szCs w:val="22"/>
          <w:lang w:eastAsia="zh-CN"/>
        </w:rPr>
        <w:t xml:space="preserve"> and the coefficient on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color w:val="000000"/>
          <w:sz w:val="22"/>
          <w:szCs w:val="22"/>
          <w:lang w:eastAsia="zh-CN"/>
        </w:rPr>
        <w:t xml:space="preserve"> is negative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These findings </w:t>
      </w:r>
      <w:r w:rsidRPr="004652D9">
        <w:rPr>
          <w:rFonts w:ascii="Times New Roman" w:eastAsia="Malgun Gothic" w:hAnsi="Times New Roman" w:cs="Times New Roman" w:hint="eastAsia"/>
          <w:color w:val="000000"/>
          <w:sz w:val="22"/>
          <w:szCs w:val="22"/>
          <w:lang w:eastAsia="zh-CN"/>
        </w:rPr>
        <w:t xml:space="preserve">are consistent with the </w:t>
      </w:r>
      <w:r w:rsidRPr="004652D9">
        <w:rPr>
          <w:rFonts w:ascii="Times New Roman" w:eastAsia="Malgun Gothic" w:hAnsi="Times New Roman" w:cs="Times New Roman"/>
          <w:color w:val="000000"/>
          <w:sz w:val="22"/>
          <w:szCs w:val="22"/>
          <w:lang w:eastAsia="zh-CN"/>
        </w:rPr>
        <w:t xml:space="preserve">economic </w:t>
      </w:r>
      <w:r w:rsidRPr="004652D9">
        <w:rPr>
          <w:rFonts w:ascii="Times New Roman" w:eastAsia="Malgun Gothic" w:hAnsi="Times New Roman" w:cs="Times New Roman" w:hint="eastAsia"/>
          <w:color w:val="000000"/>
          <w:sz w:val="22"/>
          <w:szCs w:val="22"/>
          <w:lang w:eastAsia="zh-CN"/>
        </w:rPr>
        <w:t xml:space="preserve">definitions of substitutes and complements using </w:t>
      </w:r>
      <w:r w:rsidRPr="004652D9">
        <w:rPr>
          <w:rFonts w:ascii="Times New Roman" w:eastAsia="Malgun Gothic" w:hAnsi="Times New Roman" w:cs="Times New Roman"/>
          <w:color w:val="000000"/>
          <w:sz w:val="22"/>
          <w:szCs w:val="22"/>
          <w:lang w:eastAsia="zh-CN"/>
        </w:rPr>
        <w:t>cross-price elasticity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rPr>
        <w:t>Mas-Colell et al.</w:t>
      </w:r>
      <w:r w:rsidRPr="004652D9">
        <w:rPr>
          <w:rFonts w:ascii="Times New Roman" w:eastAsia="Malgun Gothic" w:hAnsi="Times New Roman" w:cs="Times New Roman" w:hint="eastAsia"/>
          <w:color w:val="000000"/>
          <w:sz w:val="22"/>
          <w:szCs w:val="22"/>
          <w:lang w:eastAsia="zh-CN"/>
        </w:rPr>
        <w:t xml:space="preserve"> 1995)</w:t>
      </w:r>
      <w:r w:rsidRPr="004652D9">
        <w:rPr>
          <w:rFonts w:ascii="Times New Roman" w:eastAsia="Malgun Gothic" w:hAnsi="Times New Roman" w:cs="Times New Roman"/>
          <w:color w:val="000000"/>
          <w:sz w:val="22"/>
          <w:szCs w:val="22"/>
          <w:lang w:eastAsia="zh-CN"/>
        </w:rPr>
        <w:t>. These results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confirm the validity of our product relationship classification measures</w:t>
      </w:r>
      <w:r w:rsidRPr="004652D9">
        <w:rPr>
          <w:rFonts w:ascii="Times New Roman" w:eastAsia="Malgun Gothic" w:hAnsi="Times New Roman" w:cs="Times New Roman" w:hint="eastAsia"/>
          <w:color w:val="000000"/>
          <w:sz w:val="22"/>
          <w:szCs w:val="22"/>
          <w:lang w:eastAsia="zh-CN"/>
        </w:rPr>
        <w:t xml:space="preserve">: an increase in the price of </w:t>
      </w:r>
      <w:r w:rsidRPr="004652D9">
        <w:rPr>
          <w:rFonts w:ascii="Times New Roman" w:eastAsia="Malgun Gothic" w:hAnsi="Times New Roman" w:cs="Times New Roman"/>
          <w:color w:val="000000"/>
          <w:sz w:val="22"/>
          <w:szCs w:val="22"/>
          <w:lang w:eastAsia="zh-CN"/>
        </w:rPr>
        <w:t>substitutes</w:t>
      </w:r>
      <w:r w:rsidRPr="004652D9">
        <w:rPr>
          <w:rFonts w:ascii="Times New Roman" w:eastAsia="Malgun Gothic" w:hAnsi="Times New Roman" w:cs="Times New Roman" w:hint="eastAsia"/>
          <w:color w:val="000000"/>
          <w:sz w:val="22"/>
          <w:szCs w:val="22"/>
          <w:lang w:eastAsia="zh-CN"/>
        </w:rPr>
        <w:t xml:space="preserve"> affects the purchase of a focal product positively; and an increase in the price of complements affects the purchase of a focal product negatively. </w:t>
      </w:r>
    </w:p>
    <w:p w14:paraId="17CA89F1" w14:textId="77777777" w:rsidR="00F472CB" w:rsidRDefault="00F472CB" w:rsidP="004652D9">
      <w:pPr>
        <w:autoSpaceDE w:val="0"/>
        <w:autoSpaceDN w:val="0"/>
        <w:adjustRightInd w:val="0"/>
        <w:ind w:right="-274"/>
        <w:jc w:val="both"/>
        <w:rPr>
          <w:rFonts w:ascii="Times New Roman" w:eastAsia="Malgun Gothic" w:hAnsi="Times New Roman" w:cs="Times New Roman"/>
          <w:color w:val="000000"/>
          <w:sz w:val="22"/>
          <w:szCs w:val="22"/>
          <w:lang w:eastAsia="zh-CN"/>
        </w:rPr>
      </w:pPr>
    </w:p>
    <w:p w14:paraId="688029A5" w14:textId="13D9F332" w:rsidR="00F472CB" w:rsidRPr="004652D9" w:rsidRDefault="00F472CB" w:rsidP="00F472CB">
      <w:pPr>
        <w:autoSpaceDE w:val="0"/>
        <w:autoSpaceDN w:val="0"/>
        <w:adjustRightInd w:val="0"/>
        <w:spacing w:after="120"/>
        <w:ind w:right="-187"/>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hint="eastAsia"/>
          <w:color w:val="000000"/>
          <w:sz w:val="22"/>
          <w:szCs w:val="22"/>
          <w:lang w:eastAsia="zh-CN"/>
        </w:rPr>
        <w:t xml:space="preserve">These findings are </w:t>
      </w:r>
      <w:r w:rsidRPr="004652D9">
        <w:rPr>
          <w:rFonts w:ascii="Times New Roman" w:eastAsia="Malgun Gothic" w:hAnsi="Times New Roman" w:cs="Times New Roman"/>
          <w:color w:val="000000"/>
          <w:sz w:val="22"/>
          <w:szCs w:val="22"/>
          <w:lang w:eastAsia="zh-CN"/>
        </w:rPr>
        <w:t>merely “</w:t>
      </w:r>
      <w:r w:rsidRPr="004652D9">
        <w:rPr>
          <w:rFonts w:ascii="Times New Roman" w:eastAsia="Malgun Gothic" w:hAnsi="Times New Roman" w:cs="Times New Roman" w:hint="eastAsia"/>
          <w:color w:val="000000"/>
          <w:sz w:val="22"/>
          <w:szCs w:val="22"/>
          <w:lang w:eastAsia="zh-CN"/>
        </w:rPr>
        <w:t>suggestive</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since</w:t>
      </w:r>
      <w:r w:rsidRPr="004652D9">
        <w:rPr>
          <w:rFonts w:ascii="Times New Roman" w:eastAsia="Malgun Gothic" w:hAnsi="Times New Roman" w:cs="Times New Roman" w:hint="eastAsia"/>
          <w:color w:val="000000"/>
          <w:sz w:val="22"/>
          <w:szCs w:val="22"/>
          <w:lang w:eastAsia="zh-CN"/>
        </w:rPr>
        <w:t xml:space="preserve"> the prices of </w:t>
      </w:r>
      <w:r w:rsidRPr="004652D9">
        <w:rPr>
          <w:rFonts w:ascii="Times New Roman" w:eastAsia="Malgun Gothic" w:hAnsi="Times New Roman" w:cs="Times New Roman"/>
          <w:color w:val="000000"/>
          <w:sz w:val="22"/>
          <w:szCs w:val="22"/>
          <w:lang w:eastAsia="zh-CN"/>
        </w:rPr>
        <w:t>substitutes</w:t>
      </w:r>
      <w:r w:rsidRPr="004652D9">
        <w:rPr>
          <w:rFonts w:ascii="Times New Roman" w:eastAsia="Malgun Gothic" w:hAnsi="Times New Roman" w:cs="Times New Roman" w:hint="eastAsia"/>
          <w:color w:val="000000"/>
          <w:sz w:val="22"/>
          <w:szCs w:val="22"/>
          <w:lang w:eastAsia="zh-CN"/>
        </w:rPr>
        <w:t xml:space="preserve"> and complements </w:t>
      </w:r>
      <w:r w:rsidRPr="004652D9">
        <w:rPr>
          <w:rFonts w:ascii="Times New Roman" w:eastAsia="Malgun Gothic" w:hAnsi="Times New Roman" w:cs="Times New Roman"/>
          <w:color w:val="000000"/>
          <w:sz w:val="22"/>
          <w:szCs w:val="22"/>
          <w:lang w:eastAsia="zh-CN"/>
        </w:rPr>
        <w:t>may</w:t>
      </w:r>
      <w:r w:rsidRPr="004652D9">
        <w:rPr>
          <w:rFonts w:ascii="Times New Roman" w:eastAsia="Malgun Gothic" w:hAnsi="Times New Roman" w:cs="Times New Roman" w:hint="eastAsia"/>
          <w:color w:val="000000"/>
          <w:sz w:val="22"/>
          <w:szCs w:val="22"/>
          <w:lang w:eastAsia="zh-CN"/>
        </w:rPr>
        <w:t xml:space="preserve"> not </w:t>
      </w:r>
      <w:r w:rsidRPr="004652D9">
        <w:rPr>
          <w:rFonts w:ascii="Times New Roman" w:eastAsia="Malgun Gothic" w:hAnsi="Times New Roman" w:cs="Times New Roman"/>
          <w:color w:val="000000"/>
          <w:sz w:val="22"/>
          <w:szCs w:val="22"/>
          <w:lang w:eastAsia="zh-CN"/>
        </w:rPr>
        <w:t>be exogenously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determined</w:t>
      </w:r>
      <w:r w:rsidRPr="004652D9">
        <w:rPr>
          <w:rFonts w:ascii="Times New Roman" w:eastAsia="Malgun Gothic" w:hAnsi="Times New Roman" w:cs="Times New Roman" w:hint="eastAsia"/>
          <w:color w:val="000000"/>
          <w:sz w:val="22"/>
          <w:szCs w:val="22"/>
          <w:lang w:eastAsia="zh-CN"/>
        </w:rPr>
        <w:t xml:space="preserve"> in our context.</w:t>
      </w:r>
      <w:r w:rsidRPr="004652D9">
        <w:rPr>
          <w:rFonts w:ascii="Times New Roman" w:eastAsia="Malgun Gothic" w:hAnsi="Times New Roman" w:cs="Times New Roman"/>
          <w:color w:val="000000"/>
          <w:sz w:val="22"/>
          <w:szCs w:val="22"/>
          <w:lang w:eastAsia="zh-CN"/>
        </w:rPr>
        <w:t> </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ome unobserved factors can drive both the demand of the focal product and the prices of its substitutes or complements, and therefore, the correlation</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shown</w:t>
      </w:r>
      <w:r w:rsidRPr="004652D9">
        <w:rPr>
          <w:rFonts w:ascii="Times New Roman" w:eastAsia="Malgun Gothic" w:hAnsi="Times New Roman" w:cs="Times New Roman" w:hint="eastAsia"/>
          <w:color w:val="000000"/>
          <w:sz w:val="22"/>
          <w:szCs w:val="22"/>
          <w:lang w:eastAsia="zh-CN"/>
        </w:rPr>
        <w:t xml:space="preserve"> in </w:t>
      </w:r>
      <w:r w:rsidR="007541BE">
        <w:rPr>
          <w:rFonts w:ascii="Times New Roman" w:eastAsia="Malgun Gothic" w:hAnsi="Times New Roman" w:cs="Times New Roman"/>
          <w:color w:val="000000"/>
          <w:sz w:val="22"/>
          <w:szCs w:val="22"/>
          <w:lang w:eastAsia="zh-CN"/>
        </w:rPr>
        <w:t>c</w:t>
      </w:r>
      <w:r w:rsidRPr="004652D9">
        <w:rPr>
          <w:rFonts w:ascii="Times New Roman" w:eastAsia="Malgun Gothic" w:hAnsi="Times New Roman" w:cs="Times New Roman" w:hint="eastAsia"/>
          <w:color w:val="000000"/>
          <w:sz w:val="22"/>
          <w:szCs w:val="22"/>
          <w:lang w:eastAsia="zh-CN"/>
        </w:rPr>
        <w:t>olumns 1</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and 2 </w:t>
      </w:r>
      <w:r w:rsidRPr="004652D9">
        <w:rPr>
          <w:rFonts w:ascii="Times New Roman" w:eastAsia="Malgun Gothic" w:hAnsi="Times New Roman" w:cs="Times New Roman"/>
          <w:color w:val="000000"/>
          <w:sz w:val="22"/>
          <w:szCs w:val="22"/>
          <w:lang w:eastAsia="zh-CN"/>
        </w:rPr>
        <w:t xml:space="preserve">of </w:t>
      </w:r>
      <w:r w:rsidRPr="004652D9">
        <w:rPr>
          <w:rFonts w:ascii="Times New Roman" w:eastAsia="Malgun Gothic" w:hAnsi="Times New Roman" w:cs="Times New Roman" w:hint="eastAsia"/>
          <w:color w:val="000000"/>
          <w:sz w:val="22"/>
          <w:szCs w:val="22"/>
          <w:lang w:eastAsia="zh-CN"/>
        </w:rPr>
        <w:t>Table</w:t>
      </w:r>
      <w:r w:rsidRPr="004652D9">
        <w:rPr>
          <w:rFonts w:ascii="Times New Roman" w:eastAsia="Malgun Gothic" w:hAnsi="Times New Roman" w:cs="Times New Roman"/>
          <w:color w:val="000000"/>
          <w:sz w:val="22"/>
          <w:szCs w:val="22"/>
          <w:lang w:eastAsia="zh-CN"/>
        </w:rPr>
        <w:t xml:space="preserv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may not capture the true causal effect</w:t>
      </w:r>
      <w:r w:rsidRPr="004652D9">
        <w:rPr>
          <w:rFonts w:ascii="Times New Roman" w:eastAsia="Malgun Gothic" w:hAnsi="Times New Roman" w:cs="Times New Roman" w:hint="eastAsia"/>
          <w:color w:val="000000"/>
          <w:sz w:val="22"/>
          <w:szCs w:val="22"/>
          <w:lang w:eastAsia="zh-CN"/>
        </w:rPr>
        <w:t xml:space="preserve"> of the prices of </w:t>
      </w:r>
      <w:r w:rsidRPr="004652D9">
        <w:rPr>
          <w:rFonts w:ascii="Times New Roman" w:eastAsia="Malgun Gothic" w:hAnsi="Times New Roman" w:cs="Times New Roman"/>
          <w:color w:val="000000"/>
          <w:sz w:val="22"/>
          <w:szCs w:val="22"/>
          <w:lang w:eastAsia="zh-CN"/>
        </w:rPr>
        <w:t xml:space="preserve">substitutes or </w:t>
      </w:r>
      <w:r w:rsidRPr="004652D9">
        <w:rPr>
          <w:rFonts w:ascii="Times New Roman" w:eastAsia="Malgun Gothic" w:hAnsi="Times New Roman" w:cs="Times New Roman" w:hint="eastAsia"/>
          <w:color w:val="000000"/>
          <w:sz w:val="22"/>
          <w:szCs w:val="22"/>
          <w:lang w:eastAsia="zh-CN"/>
        </w:rPr>
        <w:t xml:space="preserve">complements on </w:t>
      </w:r>
      <w:r w:rsidRPr="004652D9">
        <w:rPr>
          <w:rFonts w:ascii="Times New Roman" w:eastAsia="Malgun Gothic" w:hAnsi="Times New Roman" w:cs="Times New Roman"/>
          <w:color w:val="000000"/>
          <w:sz w:val="22"/>
          <w:szCs w:val="22"/>
          <w:lang w:eastAsia="zh-CN"/>
        </w:rPr>
        <w:t xml:space="preserve">the </w:t>
      </w:r>
      <w:r w:rsidRPr="004652D9">
        <w:rPr>
          <w:rFonts w:ascii="Times New Roman" w:eastAsia="Malgun Gothic" w:hAnsi="Times New Roman" w:cs="Times New Roman" w:hint="eastAsia"/>
          <w:color w:val="000000"/>
          <w:sz w:val="22"/>
          <w:szCs w:val="22"/>
          <w:lang w:eastAsia="zh-CN"/>
        </w:rPr>
        <w:t>focal product purchase</w:t>
      </w:r>
      <w:r w:rsidRPr="004652D9">
        <w:rPr>
          <w:rFonts w:ascii="Times New Roman" w:eastAsia="Malgun Gothic" w:hAnsi="Times New Roman" w:cs="Times New Roman"/>
          <w:color w:val="000000"/>
          <w:sz w:val="22"/>
          <w:szCs w:val="22"/>
          <w:lang w:eastAsia="zh-CN"/>
        </w:rPr>
        <w:t>s</w:t>
      </w:r>
      <w:r w:rsidRPr="004652D9">
        <w:rPr>
          <w:rFonts w:ascii="Times New Roman" w:eastAsia="Malgun Gothic" w:hAnsi="Times New Roman" w:cs="Times New Roman" w:hint="eastAsia"/>
          <w:color w:val="000000"/>
          <w:sz w:val="22"/>
          <w:szCs w:val="22"/>
          <w:lang w:eastAsia="zh-CN"/>
        </w:rPr>
        <w:t xml:space="preserve">. More specifically, in our context, </w:t>
      </w:r>
      <w:r w:rsidRPr="004652D9">
        <w:rPr>
          <w:rFonts w:ascii="Times New Roman" w:eastAsia="Malgun Gothic" w:hAnsi="Times New Roman" w:cs="Times New Roman"/>
          <w:color w:val="000000"/>
          <w:sz w:val="22"/>
          <w:szCs w:val="22"/>
          <w:lang w:eastAsia="zh-CN"/>
        </w:rPr>
        <w:t xml:space="preserve">we want to estimate the response of </w:t>
      </w:r>
      <w:r w:rsidRPr="004652D9">
        <w:rPr>
          <w:rFonts w:ascii="Times New Roman" w:eastAsia="Malgun Gothic" w:hAnsi="Times New Roman" w:cs="Times New Roman" w:hint="eastAsia"/>
          <w:color w:val="000000"/>
          <w:sz w:val="22"/>
          <w:szCs w:val="22"/>
          <w:lang w:eastAsia="zh-CN"/>
        </w:rPr>
        <w:t>a focal consumer</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purchase decision to exogenous changes in </w:t>
      </w:r>
      <w:r w:rsidRPr="004652D9">
        <w:rPr>
          <w:rFonts w:ascii="Times New Roman" w:eastAsia="Malgun Gothic" w:hAnsi="Times New Roman" w:cs="Times New Roman"/>
          <w:i/>
          <w:color w:val="000000"/>
          <w:sz w:val="22"/>
          <w:szCs w:val="22"/>
          <w:lang w:eastAsia="zh-CN"/>
        </w:rPr>
        <w:t>price_focal</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hint="eastAsia"/>
          <w:color w:val="000000"/>
          <w:sz w:val="22"/>
          <w:szCs w:val="22"/>
          <w:lang w:eastAsia="zh-CN"/>
        </w:rPr>
        <w:t>. However, p</w:t>
      </w:r>
      <w:r w:rsidRPr="004652D9">
        <w:rPr>
          <w:rFonts w:ascii="Times New Roman" w:eastAsia="Malgun Gothic" w:hAnsi="Times New Roman" w:cs="Times New Roman"/>
          <w:color w:val="000000"/>
          <w:sz w:val="22"/>
          <w:szCs w:val="22"/>
          <w:lang w:eastAsia="zh-CN"/>
        </w:rPr>
        <w:t>rices may not be exogenously determined since they are determined in part by market demand. Following</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Berry et al. </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zh-CN"/>
        </w:rPr>
        <w:t>1995</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Granados </w:t>
      </w:r>
      <w:r w:rsidRPr="004652D9">
        <w:rPr>
          <w:rFonts w:ascii="Times New Roman" w:eastAsia="Malgun Gothic" w:hAnsi="Times New Roman" w:cs="Times New Roman" w:hint="eastAsia"/>
          <w:color w:val="000000"/>
          <w:sz w:val="22"/>
          <w:szCs w:val="22"/>
          <w:lang w:eastAsia="zh-CN"/>
        </w:rPr>
        <w:t xml:space="preserve">et al. (2012), </w:t>
      </w:r>
      <w:r w:rsidRPr="004652D9">
        <w:rPr>
          <w:rFonts w:ascii="Times New Roman" w:eastAsia="Malgun Gothic" w:hAnsi="Times New Roman" w:cs="Times New Roman"/>
          <w:color w:val="000000"/>
          <w:sz w:val="22"/>
          <w:szCs w:val="22"/>
          <w:lang w:eastAsia="zh-CN"/>
        </w:rPr>
        <w:t xml:space="preserve">and </w:t>
      </w:r>
      <w:r w:rsidRPr="004652D9">
        <w:rPr>
          <w:rFonts w:ascii="Times New Roman" w:eastAsia="Malgun Gothic" w:hAnsi="Times New Roman" w:cs="Times New Roman"/>
          <w:color w:val="000000"/>
          <w:sz w:val="22"/>
          <w:szCs w:val="22"/>
          <w:lang w:eastAsia="zh-CN"/>
        </w:rPr>
        <w:lastRenderedPageBreak/>
        <w:t>Chung</w:t>
      </w:r>
      <w:r w:rsidRPr="004652D9">
        <w:rPr>
          <w:rFonts w:ascii="Times New Roman" w:eastAsia="Malgun Gothic" w:hAnsi="Times New Roman" w:cs="Times New Roman" w:hint="eastAsia"/>
          <w:color w:val="000000"/>
          <w:sz w:val="22"/>
          <w:szCs w:val="22"/>
          <w:lang w:eastAsia="zh-CN"/>
        </w:rPr>
        <w:t xml:space="preserve"> et al. (2013), w</w:t>
      </w:r>
      <w:r w:rsidRPr="004652D9">
        <w:rPr>
          <w:rFonts w:ascii="Times New Roman" w:eastAsia="Malgun Gothic" w:hAnsi="Times New Roman" w:cs="Times New Roman"/>
          <w:color w:val="000000"/>
          <w:sz w:val="22"/>
          <w:szCs w:val="22"/>
          <w:lang w:eastAsia="zh-CN"/>
        </w:rPr>
        <w:t>e addressed this potential endogeneity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problem by performing a two-stage least squares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(2SLS) regression with Instrumental Variables (IVs) for</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i/>
          <w:color w:val="000000"/>
          <w:sz w:val="22"/>
          <w:szCs w:val="22"/>
          <w:lang w:eastAsia="zh-CN"/>
        </w:rPr>
        <w:t>price_focal</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hint="eastAsia"/>
          <w:color w:val="000000"/>
          <w:sz w:val="22"/>
          <w:szCs w:val="22"/>
          <w:lang w:eastAsia="zh-CN"/>
        </w:rPr>
        <w:t xml:space="preserve">. The intuition is that we </w:t>
      </w:r>
      <w:r w:rsidRPr="004652D9">
        <w:rPr>
          <w:rFonts w:ascii="Times New Roman" w:eastAsia="Malgun Gothic" w:hAnsi="Times New Roman" w:cs="Times New Roman"/>
          <w:color w:val="000000"/>
          <w:sz w:val="22"/>
          <w:szCs w:val="22"/>
          <w:lang w:eastAsia="zh-CN"/>
        </w:rPr>
        <w:t>identify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IVs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that shift cost or margins and are not correlated</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with product demand shock</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Notably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Chung</w:t>
      </w:r>
      <w:r w:rsidRPr="004652D9">
        <w:rPr>
          <w:rFonts w:ascii="Times New Roman" w:eastAsia="Malgun Gothic" w:hAnsi="Times New Roman" w:cs="Times New Roman" w:hint="eastAsia"/>
          <w:color w:val="000000"/>
          <w:sz w:val="22"/>
          <w:szCs w:val="22"/>
          <w:lang w:eastAsia="zh-CN"/>
        </w:rPr>
        <w:t xml:space="preserve"> et al. (2013) used the total number of </w:t>
      </w:r>
      <w:r w:rsidRPr="004652D9">
        <w:rPr>
          <w:rFonts w:ascii="Times New Roman" w:eastAsia="Malgun Gothic" w:hAnsi="Times New Roman" w:cs="Times New Roman"/>
          <w:color w:val="000000"/>
          <w:sz w:val="22"/>
          <w:szCs w:val="22"/>
          <w:lang w:eastAsia="zh-CN"/>
        </w:rPr>
        <w:t xml:space="preserve">products from </w:t>
      </w:r>
      <w:r w:rsidRPr="004652D9">
        <w:rPr>
          <w:rFonts w:ascii="Times New Roman" w:eastAsia="Malgun Gothic" w:hAnsi="Times New Roman" w:cs="Times New Roman" w:hint="eastAsia"/>
          <w:color w:val="000000"/>
          <w:sz w:val="22"/>
          <w:szCs w:val="22"/>
          <w:lang w:eastAsia="zh-CN"/>
        </w:rPr>
        <w:t xml:space="preserve">a firm as an </w:t>
      </w:r>
      <w:r w:rsidRPr="004652D9">
        <w:rPr>
          <w:rFonts w:ascii="Times New Roman" w:eastAsia="Malgun Gothic" w:hAnsi="Times New Roman" w:cs="Times New Roman"/>
          <w:color w:val="000000"/>
          <w:sz w:val="22"/>
          <w:szCs w:val="22"/>
          <w:lang w:eastAsia="zh-CN"/>
        </w:rPr>
        <w:t xml:space="preserve">IV </w:t>
      </w:r>
      <w:r w:rsidRPr="004652D9">
        <w:rPr>
          <w:rFonts w:ascii="Times New Roman" w:eastAsia="Malgun Gothic" w:hAnsi="Times New Roman" w:cs="Times New Roman" w:hint="eastAsia"/>
          <w:color w:val="000000"/>
          <w:sz w:val="22"/>
          <w:szCs w:val="22"/>
          <w:lang w:eastAsia="zh-CN"/>
        </w:rPr>
        <w:t>for price. Similarly</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in our context, we adopt</w:t>
      </w:r>
      <w:r w:rsidRPr="004652D9">
        <w:rPr>
          <w:rFonts w:ascii="Times New Roman" w:eastAsia="Malgun Gothic" w:hAnsi="Times New Roman" w:cs="Times New Roman"/>
          <w:color w:val="000000"/>
          <w:sz w:val="22"/>
          <w:szCs w:val="22"/>
          <w:lang w:eastAsia="zh-CN"/>
        </w:rPr>
        <w:t>ed</w:t>
      </w:r>
      <w:r w:rsidRPr="004652D9">
        <w:rPr>
          <w:rFonts w:ascii="Times New Roman" w:eastAsia="Malgun Gothic" w:hAnsi="Times New Roman" w:cs="Times New Roman" w:hint="eastAsia"/>
          <w:color w:val="000000"/>
          <w:sz w:val="22"/>
          <w:szCs w:val="22"/>
          <w:lang w:eastAsia="zh-CN"/>
        </w:rPr>
        <w:t xml:space="preserve"> the total number of products </w:t>
      </w:r>
      <w:r w:rsidRPr="004652D9">
        <w:rPr>
          <w:rFonts w:ascii="Times New Roman" w:eastAsia="Malgun Gothic" w:hAnsi="Times New Roman" w:cs="Times New Roman"/>
          <w:color w:val="000000"/>
          <w:sz w:val="22"/>
          <w:szCs w:val="22"/>
          <w:lang w:eastAsia="zh-CN"/>
        </w:rPr>
        <w:t xml:space="preserve">from a brand </w:t>
      </w:r>
      <w:r w:rsidRPr="004652D9">
        <w:rPr>
          <w:rFonts w:ascii="Times New Roman" w:eastAsia="Malgun Gothic" w:hAnsi="Times New Roman" w:cs="Times New Roman" w:hint="eastAsia"/>
          <w:color w:val="000000"/>
          <w:sz w:val="22"/>
          <w:szCs w:val="22"/>
          <w:lang w:eastAsia="zh-CN"/>
        </w:rPr>
        <w:t xml:space="preserve">as an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 xml:space="preserve"> for </w:t>
      </w:r>
      <w:r w:rsidRPr="004652D9">
        <w:rPr>
          <w:rFonts w:ascii="Times New Roman" w:eastAsia="Malgun Gothic" w:hAnsi="Times New Roman" w:cs="Times New Roman"/>
          <w:i/>
          <w:color w:val="000000"/>
          <w:sz w:val="22"/>
          <w:szCs w:val="22"/>
          <w:lang w:eastAsia="zh-CN"/>
        </w:rPr>
        <w:t>price_focal</w:t>
      </w:r>
      <w:r w:rsidRPr="004652D9">
        <w:rPr>
          <w:rFonts w:ascii="Times New Roman" w:eastAsia="Malgun Gothic" w:hAnsi="Times New Roman" w:cs="Times New Roman" w:hint="eastAsia"/>
          <w:color w:val="000000"/>
          <w:sz w:val="22"/>
          <w:szCs w:val="22"/>
          <w:lang w:eastAsia="zh-CN"/>
        </w:rPr>
        <w:t xml:space="preserve">. As for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hint="eastAsia"/>
          <w:color w:val="000000"/>
          <w:sz w:val="22"/>
          <w:szCs w:val="22"/>
          <w:lang w:eastAsia="zh-CN"/>
        </w:rPr>
        <w:t>, we first identif</w:t>
      </w:r>
      <w:r w:rsidRPr="004652D9">
        <w:rPr>
          <w:rFonts w:ascii="Times New Roman" w:eastAsia="Malgun Gothic" w:hAnsi="Times New Roman" w:cs="Times New Roman"/>
          <w:color w:val="000000"/>
          <w:sz w:val="22"/>
          <w:szCs w:val="22"/>
          <w:lang w:eastAsia="zh-CN"/>
        </w:rPr>
        <w:t>ied</w:t>
      </w:r>
      <w:r w:rsidRPr="004652D9">
        <w:rPr>
          <w:rFonts w:ascii="Times New Roman" w:eastAsia="Malgun Gothic" w:hAnsi="Times New Roman" w:cs="Times New Roman" w:hint="eastAsia"/>
          <w:color w:val="000000"/>
          <w:sz w:val="22"/>
          <w:szCs w:val="22"/>
          <w:lang w:eastAsia="zh-CN"/>
        </w:rPr>
        <w:t xml:space="preserve"> the </w:t>
      </w:r>
      <w:r w:rsidRPr="004652D9">
        <w:rPr>
          <w:rFonts w:ascii="Times New Roman" w:eastAsia="Malgun Gothic" w:hAnsi="Times New Roman" w:cs="Times New Roman"/>
          <w:color w:val="000000"/>
          <w:sz w:val="22"/>
          <w:szCs w:val="22"/>
          <w:lang w:eastAsia="zh-CN"/>
        </w:rPr>
        <w:t>complements</w:t>
      </w:r>
      <w:r w:rsidRPr="004652D9">
        <w:rPr>
          <w:rFonts w:ascii="Times New Roman" w:eastAsia="Malgun Gothic" w:hAnsi="Times New Roman" w:cs="Times New Roman" w:hint="eastAsia"/>
          <w:color w:val="000000"/>
          <w:sz w:val="22"/>
          <w:szCs w:val="22"/>
          <w:lang w:eastAsia="zh-CN"/>
        </w:rPr>
        <w:t xml:space="preserve"> or </w:t>
      </w:r>
      <w:r w:rsidRPr="004652D9">
        <w:rPr>
          <w:rFonts w:ascii="Times New Roman" w:eastAsia="Malgun Gothic" w:hAnsi="Times New Roman" w:cs="Times New Roman"/>
          <w:color w:val="000000"/>
          <w:sz w:val="22"/>
          <w:szCs w:val="22"/>
          <w:lang w:eastAsia="zh-CN"/>
        </w:rPr>
        <w:t>substitutes</w:t>
      </w:r>
      <w:r w:rsidRPr="004652D9">
        <w:rPr>
          <w:rFonts w:ascii="Times New Roman" w:eastAsia="Malgun Gothic" w:hAnsi="Times New Roman" w:cs="Times New Roman" w:hint="eastAsia"/>
          <w:color w:val="000000"/>
          <w:sz w:val="22"/>
          <w:szCs w:val="22"/>
          <w:lang w:eastAsia="zh-CN"/>
        </w:rPr>
        <w:t xml:space="preserve"> of a focal product </w:t>
      </w:r>
      <w:r w:rsidRPr="004652D9">
        <w:rPr>
          <w:rFonts w:ascii="Times New Roman" w:eastAsia="Malgun Gothic" w:hAnsi="Times New Roman" w:cs="Times New Roman" w:hint="eastAsia"/>
          <w:i/>
          <w:color w:val="000000"/>
          <w:sz w:val="22"/>
          <w:szCs w:val="22"/>
          <w:lang w:eastAsia="zh-CN"/>
        </w:rPr>
        <w:t>i</w:t>
      </w:r>
      <w:r w:rsidRPr="004652D9">
        <w:rPr>
          <w:rFonts w:ascii="Times New Roman" w:eastAsia="Malgun Gothic" w:hAnsi="Times New Roman" w:cs="Times New Roman" w:hint="eastAsia"/>
          <w:color w:val="000000"/>
          <w:sz w:val="22"/>
          <w:szCs w:val="22"/>
          <w:lang w:eastAsia="zh-CN"/>
        </w:rPr>
        <w:t xml:space="preserve">. We denote </w:t>
      </w:r>
      <w:r w:rsidRPr="004652D9">
        <w:rPr>
          <w:rFonts w:ascii="Times New Roman" w:eastAsia="Malgun Gothic" w:hAnsi="Times New Roman" w:cs="Times New Roman" w:hint="eastAsia"/>
          <w:i/>
          <w:color w:val="000000"/>
          <w:sz w:val="22"/>
          <w:szCs w:val="22"/>
          <w:lang w:eastAsia="zh-CN"/>
        </w:rPr>
        <w:t>C(i)</w:t>
      </w:r>
      <w:r w:rsidRPr="004652D9">
        <w:rPr>
          <w:rFonts w:ascii="Times New Roman" w:eastAsia="Malgun Gothic" w:hAnsi="Times New Roman" w:cs="Times New Roman" w:hint="eastAsia"/>
          <w:color w:val="000000"/>
          <w:sz w:val="22"/>
          <w:szCs w:val="22"/>
          <w:lang w:eastAsia="zh-CN"/>
        </w:rPr>
        <w:t xml:space="preserve"> as the set of focal </w:t>
      </w:r>
      <w:r w:rsidRPr="004652D9">
        <w:rPr>
          <w:rFonts w:ascii="Times New Roman" w:eastAsia="Malgun Gothic" w:hAnsi="Times New Roman" w:cs="Times New Roman"/>
          <w:color w:val="000000"/>
          <w:sz w:val="22"/>
          <w:szCs w:val="22"/>
          <w:lang w:eastAsia="zh-CN"/>
        </w:rPr>
        <w:t>product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hint="eastAsia"/>
          <w:i/>
          <w:color w:val="000000"/>
          <w:sz w:val="22"/>
          <w:szCs w:val="22"/>
          <w:lang w:eastAsia="zh-CN"/>
        </w:rPr>
        <w:t>i</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w:t>
      </w:r>
      <w:r w:rsidRPr="004652D9">
        <w:rPr>
          <w:rFonts w:ascii="Times New Roman" w:eastAsia="Malgun Gothic" w:hAnsi="Times New Roman" w:cs="Times New Roman"/>
          <w:color w:val="000000"/>
          <w:sz w:val="22"/>
          <w:szCs w:val="22"/>
          <w:lang w:eastAsia="zh-CN"/>
        </w:rPr>
        <w:t>complements</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hint="eastAsia"/>
          <w:i/>
          <w:color w:val="000000"/>
          <w:sz w:val="22"/>
          <w:szCs w:val="22"/>
          <w:lang w:eastAsia="zh-CN"/>
        </w:rPr>
        <w:t>S(i)</w:t>
      </w:r>
      <w:r w:rsidRPr="004652D9">
        <w:rPr>
          <w:rFonts w:ascii="Times New Roman" w:eastAsia="Malgun Gothic" w:hAnsi="Times New Roman" w:cs="Times New Roman" w:hint="eastAsia"/>
          <w:color w:val="000000"/>
          <w:sz w:val="22"/>
          <w:szCs w:val="22"/>
          <w:lang w:eastAsia="zh-CN"/>
        </w:rPr>
        <w:t xml:space="preserve"> as the set of focal product </w:t>
      </w:r>
      <w:r w:rsidRPr="004652D9">
        <w:rPr>
          <w:rFonts w:ascii="Times New Roman" w:eastAsia="Malgun Gothic" w:hAnsi="Times New Roman" w:cs="Times New Roman"/>
          <w:i/>
          <w:color w:val="000000"/>
          <w:sz w:val="22"/>
          <w:szCs w:val="22"/>
          <w:lang w:eastAsia="zh-CN"/>
        </w:rPr>
        <w:t>i</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substitutes. For each </w:t>
      </w:r>
      <w:r w:rsidRPr="004652D9">
        <w:rPr>
          <w:rFonts w:ascii="Times New Roman" w:eastAsia="Malgun Gothic" w:hAnsi="Times New Roman" w:cs="Times New Roman"/>
          <w:color w:val="000000"/>
          <w:sz w:val="22"/>
          <w:szCs w:val="22"/>
          <w:lang w:eastAsia="zh-CN"/>
        </w:rPr>
        <w:t>substitute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product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hint="eastAsia"/>
          <w:i/>
          <w:color w:val="000000"/>
          <w:sz w:val="22"/>
          <w:szCs w:val="22"/>
          <w:lang w:eastAsia="zh-CN"/>
        </w:rPr>
        <w:t>j</w:t>
      </w:r>
      <w:r w:rsidRPr="004652D9">
        <w:rPr>
          <w:rFonts w:ascii="Times New Roman" w:eastAsia="Malgun Gothic" w:hAnsi="Times New Roman" w:cs="Times New Roman" w:hint="eastAsia"/>
          <w:color w:val="000000"/>
          <w:sz w:val="22"/>
          <w:szCs w:val="22"/>
          <w:lang w:eastAsia="zh-CN"/>
        </w:rPr>
        <w:t xml:space="preserve"> </w:t>
      </w:r>
      <m:oMath>
        <m:r>
          <m:rPr>
            <m:sty m:val="p"/>
          </m:rPr>
          <w:rPr>
            <w:rFonts w:ascii="Cambria Math" w:eastAsia="Malgun Gothic" w:hAnsi="Cambria Math" w:cs="Times New Roman"/>
            <w:color w:val="000000"/>
            <w:sz w:val="22"/>
            <w:szCs w:val="22"/>
            <w:lang w:eastAsia="zh-CN"/>
          </w:rPr>
          <m:t>∈</m:t>
        </m:r>
      </m:oMath>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hint="eastAsia"/>
          <w:i/>
          <w:color w:val="000000"/>
          <w:sz w:val="22"/>
          <w:szCs w:val="22"/>
          <w:lang w:eastAsia="zh-CN"/>
        </w:rPr>
        <w:t>S(i)</w:t>
      </w:r>
      <w:r w:rsidRPr="004652D9">
        <w:rPr>
          <w:rFonts w:ascii="Times New Roman" w:eastAsia="Malgun Gothic" w:hAnsi="Times New Roman" w:cs="Times New Roman" w:hint="eastAsia"/>
          <w:color w:val="000000"/>
          <w:sz w:val="22"/>
          <w:szCs w:val="22"/>
          <w:lang w:eastAsia="zh-CN"/>
        </w:rPr>
        <w:t xml:space="preserve">, we identified </w:t>
      </w:r>
      <w:r w:rsidRPr="004652D9">
        <w:rPr>
          <w:rFonts w:ascii="Times New Roman" w:eastAsia="Malgun Gothic" w:hAnsi="Times New Roman" w:cs="Times New Roman" w:hint="eastAsia"/>
          <w:i/>
          <w:color w:val="000000"/>
          <w:sz w:val="22"/>
          <w:szCs w:val="22"/>
          <w:lang w:eastAsia="zh-CN"/>
        </w:rPr>
        <w:t>j</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s brand and calculate</w:t>
      </w:r>
      <w:r w:rsidRPr="004652D9">
        <w:rPr>
          <w:rFonts w:ascii="Times New Roman" w:eastAsia="Malgun Gothic" w:hAnsi="Times New Roman" w:cs="Times New Roman"/>
          <w:color w:val="000000"/>
          <w:sz w:val="22"/>
          <w:szCs w:val="22"/>
          <w:lang w:eastAsia="zh-CN"/>
        </w:rPr>
        <w:t>d</w:t>
      </w:r>
      <w:r w:rsidRPr="004652D9">
        <w:rPr>
          <w:rFonts w:ascii="Times New Roman" w:eastAsia="Malgun Gothic" w:hAnsi="Times New Roman" w:cs="Times New Roman" w:hint="eastAsia"/>
          <w:color w:val="000000"/>
          <w:sz w:val="22"/>
          <w:szCs w:val="22"/>
          <w:lang w:eastAsia="zh-CN"/>
        </w:rPr>
        <w:t xml:space="preserve"> the total number of </w:t>
      </w:r>
      <w:r w:rsidRPr="004652D9">
        <w:rPr>
          <w:rFonts w:ascii="Times New Roman" w:eastAsia="Malgun Gothic" w:hAnsi="Times New Roman" w:cs="Times New Roman"/>
          <w:color w:val="000000"/>
          <w:sz w:val="22"/>
          <w:szCs w:val="22"/>
          <w:lang w:eastAsia="zh-CN"/>
        </w:rPr>
        <w:t xml:space="preserve">products from </w:t>
      </w:r>
      <w:r w:rsidRPr="004652D9">
        <w:rPr>
          <w:rFonts w:ascii="Times New Roman" w:eastAsia="Malgun Gothic" w:hAnsi="Times New Roman" w:cs="Times New Roman" w:hint="eastAsia"/>
          <w:color w:val="000000"/>
          <w:sz w:val="22"/>
          <w:szCs w:val="22"/>
          <w:lang w:eastAsia="zh-CN"/>
        </w:rPr>
        <w:t>this brand. Then</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we use</w:t>
      </w:r>
      <w:r w:rsidRPr="004652D9">
        <w:rPr>
          <w:rFonts w:ascii="Times New Roman" w:eastAsia="Malgun Gothic" w:hAnsi="Times New Roman" w:cs="Times New Roman"/>
          <w:color w:val="000000"/>
          <w:sz w:val="22"/>
          <w:szCs w:val="22"/>
          <w:lang w:eastAsia="zh-CN"/>
        </w:rPr>
        <w:t>d</w:t>
      </w:r>
      <w:r w:rsidRPr="004652D9">
        <w:rPr>
          <w:rFonts w:ascii="Times New Roman" w:eastAsia="Malgun Gothic" w:hAnsi="Times New Roman" w:cs="Times New Roman" w:hint="eastAsia"/>
          <w:color w:val="000000"/>
          <w:sz w:val="22"/>
          <w:szCs w:val="22"/>
          <w:lang w:eastAsia="zh-CN"/>
        </w:rPr>
        <w:t xml:space="preserve"> the average number of products </w:t>
      </w:r>
      <w:r w:rsidRPr="004652D9">
        <w:rPr>
          <w:rFonts w:ascii="Times New Roman" w:eastAsia="Malgun Gothic" w:hAnsi="Times New Roman" w:cs="Times New Roman"/>
          <w:color w:val="000000"/>
          <w:sz w:val="22"/>
          <w:szCs w:val="22"/>
          <w:lang w:eastAsia="zh-CN"/>
        </w:rPr>
        <w:t xml:space="preserve">within a brand </w:t>
      </w:r>
      <w:r w:rsidRPr="004652D9">
        <w:rPr>
          <w:rFonts w:ascii="Times New Roman" w:eastAsia="Malgun Gothic" w:hAnsi="Times New Roman" w:cs="Times New Roman" w:hint="eastAsia"/>
          <w:color w:val="000000"/>
          <w:sz w:val="22"/>
          <w:szCs w:val="22"/>
          <w:lang w:eastAsia="zh-CN"/>
        </w:rPr>
        <w:t xml:space="preserve">as an </w:t>
      </w:r>
      <w:r w:rsidRPr="004652D9">
        <w:rPr>
          <w:rFonts w:ascii="Times New Roman" w:eastAsia="Malgun Gothic" w:hAnsi="Times New Roman" w:cs="Times New Roman"/>
          <w:color w:val="000000"/>
          <w:sz w:val="22"/>
          <w:szCs w:val="22"/>
          <w:lang w:eastAsia="zh-CN"/>
        </w:rPr>
        <w:t xml:space="preserve">IV </w:t>
      </w:r>
      <w:r w:rsidRPr="004652D9">
        <w:rPr>
          <w:rFonts w:ascii="Times New Roman" w:eastAsia="Malgun Gothic" w:hAnsi="Times New Roman" w:cs="Times New Roman" w:hint="eastAsia"/>
          <w:color w:val="000000"/>
          <w:sz w:val="22"/>
          <w:szCs w:val="22"/>
          <w:lang w:eastAsia="zh-CN"/>
        </w:rPr>
        <w:t xml:space="preserve">for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Similarly</w:t>
      </w:r>
      <w:r w:rsidRPr="004652D9">
        <w:rPr>
          <w:rFonts w:ascii="Times New Roman" w:eastAsia="Malgun Gothic" w:hAnsi="Times New Roman" w:cs="Times New Roman" w:hint="eastAsia"/>
          <w:color w:val="000000"/>
          <w:sz w:val="22"/>
          <w:szCs w:val="22"/>
          <w:lang w:eastAsia="zh-CN"/>
        </w:rPr>
        <w:t>, we define</w:t>
      </w:r>
      <w:r w:rsidRPr="004652D9">
        <w:rPr>
          <w:rFonts w:ascii="Times New Roman" w:eastAsia="Malgun Gothic" w:hAnsi="Times New Roman" w:cs="Times New Roman"/>
          <w:color w:val="000000"/>
          <w:sz w:val="22"/>
          <w:szCs w:val="22"/>
          <w:lang w:eastAsia="zh-CN"/>
        </w:rPr>
        <w:t>d</w:t>
      </w:r>
      <w:r w:rsidRPr="004652D9">
        <w:rPr>
          <w:rFonts w:ascii="Times New Roman" w:eastAsia="Malgun Gothic" w:hAnsi="Times New Roman" w:cs="Times New Roman" w:hint="eastAsia"/>
          <w:color w:val="000000"/>
          <w:sz w:val="22"/>
          <w:szCs w:val="22"/>
          <w:lang w:eastAsia="zh-CN"/>
        </w:rPr>
        <w:t xml:space="preserve"> a</w:t>
      </w:r>
      <w:r w:rsidRPr="004652D9">
        <w:rPr>
          <w:rFonts w:ascii="Times New Roman" w:eastAsia="Malgun Gothic" w:hAnsi="Times New Roman" w:cs="Times New Roman"/>
          <w:color w:val="000000"/>
          <w:sz w:val="22"/>
          <w:szCs w:val="22"/>
          <w:lang w:eastAsia="zh-CN"/>
        </w:rPr>
        <w:t>n</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 xml:space="preserve"> for</w:t>
      </w:r>
      <w:r w:rsidRPr="004652D9">
        <w:rPr>
          <w:rFonts w:ascii="Times New Roman" w:eastAsia="Malgun Gothic" w:hAnsi="Times New Roman" w:cs="Times New Roman"/>
          <w:color w:val="000000"/>
          <w:sz w:val="22"/>
          <w:szCs w:val="22"/>
          <w:lang w:eastAsia="zh-CN"/>
        </w:rPr>
        <w:t xml:space="preserve"> the price of complementary products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color w:val="000000"/>
          <w:sz w:val="22"/>
          <w:szCs w:val="22"/>
          <w:lang w:eastAsia="zh-CN"/>
        </w:rPr>
        <w:t>).</w:t>
      </w:r>
    </w:p>
    <w:p w14:paraId="06AE51AE" w14:textId="77777777" w:rsidR="00F472CB" w:rsidRDefault="00F472CB" w:rsidP="004652D9">
      <w:pPr>
        <w:autoSpaceDE w:val="0"/>
        <w:autoSpaceDN w:val="0"/>
        <w:adjustRightInd w:val="0"/>
        <w:ind w:right="-274"/>
        <w:jc w:val="both"/>
        <w:rPr>
          <w:rFonts w:ascii="Times New Roman" w:eastAsia="Malgun Gothic" w:hAnsi="Times New Roman" w:cs="Times New Roman"/>
          <w:color w:val="000000"/>
          <w:sz w:val="22"/>
          <w:szCs w:val="22"/>
          <w:lang w:eastAsia="zh-CN"/>
        </w:rPr>
      </w:pPr>
    </w:p>
    <w:p w14:paraId="2CF0CE77" w14:textId="14340F9F" w:rsidR="004652D9" w:rsidRPr="004652D9" w:rsidRDefault="004652D9" w:rsidP="004652D9">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4652D9">
        <w:rPr>
          <w:rFonts w:ascii="Times New Roman" w:eastAsia="SimSun" w:hAnsi="Times New Roman" w:cs="Times New Roman"/>
          <w:b/>
          <w:color w:val="000000"/>
          <w:sz w:val="22"/>
          <w:szCs w:val="22"/>
          <w:lang w:eastAsia="zh-CN"/>
        </w:rPr>
        <w:t xml:space="preserve">Table </w:t>
      </w:r>
      <w:r>
        <w:rPr>
          <w:rFonts w:ascii="Times New Roman" w:eastAsia="Malgun Gothic" w:hAnsi="Times New Roman" w:cs="Times New Roman"/>
          <w:b/>
          <w:color w:val="000000"/>
          <w:sz w:val="22"/>
          <w:szCs w:val="22"/>
          <w:lang w:eastAsia="zh-CN"/>
        </w:rPr>
        <w:t>A</w:t>
      </w:r>
      <w:r w:rsidRPr="004652D9">
        <w:rPr>
          <w:rFonts w:ascii="Times New Roman" w:eastAsia="SimSun" w:hAnsi="Times New Roman" w:cs="Times New Roman"/>
          <w:b/>
          <w:color w:val="000000"/>
          <w:sz w:val="22"/>
          <w:szCs w:val="22"/>
          <w:lang w:eastAsia="zh-CN"/>
        </w:rPr>
        <w:t>.</w:t>
      </w:r>
      <w:r>
        <w:rPr>
          <w:rFonts w:ascii="Times New Roman" w:eastAsia="SimSun" w:hAnsi="Times New Roman" w:cs="Times New Roman"/>
          <w:b/>
          <w:color w:val="000000"/>
          <w:sz w:val="22"/>
          <w:szCs w:val="22"/>
          <w:lang w:eastAsia="zh-CN"/>
        </w:rPr>
        <w:t>2</w:t>
      </w:r>
      <w:r w:rsidRPr="004652D9">
        <w:rPr>
          <w:rFonts w:ascii="Times New Roman" w:eastAsia="Malgun Gothic" w:hAnsi="Times New Roman" w:cs="Times New Roman"/>
          <w:b/>
          <w:color w:val="000000"/>
          <w:sz w:val="22"/>
          <w:szCs w:val="22"/>
          <w:lang w:eastAsia="zh-CN"/>
        </w:rPr>
        <w:t xml:space="preserve"> Addressing</w:t>
      </w:r>
      <w:r w:rsidRPr="004652D9">
        <w:rPr>
          <w:rFonts w:ascii="Times New Roman" w:eastAsia="Malgun Gothic" w:hAnsi="Times New Roman" w:cs="Times New Roman" w:hint="eastAsia"/>
          <w:b/>
          <w:color w:val="000000"/>
          <w:sz w:val="22"/>
          <w:szCs w:val="22"/>
          <w:lang w:eastAsia="zh-CN"/>
        </w:rPr>
        <w:t xml:space="preserve"> Price </w:t>
      </w:r>
      <w:r w:rsidRPr="004652D9">
        <w:rPr>
          <w:rFonts w:ascii="Times New Roman" w:eastAsia="Malgun Gothic" w:hAnsi="Times New Roman" w:cs="Times New Roman"/>
          <w:b/>
          <w:color w:val="000000"/>
          <w:sz w:val="22"/>
          <w:szCs w:val="22"/>
          <w:lang w:eastAsia="zh-CN"/>
        </w:rPr>
        <w:t>Endogeneity</w:t>
      </w:r>
      <w:r w:rsidRPr="004652D9">
        <w:rPr>
          <w:rFonts w:ascii="Times New Roman" w:eastAsia="Malgun Gothic" w:hAnsi="Times New Roman" w:cs="Times New Roman" w:hint="eastAsia"/>
          <w:b/>
          <w:color w:val="000000"/>
          <w:sz w:val="22"/>
          <w:szCs w:val="22"/>
          <w:lang w:eastAsia="zh-CN"/>
        </w:rPr>
        <w:t xml:space="preserve"> </w:t>
      </w:r>
      <w:r w:rsidRPr="004652D9">
        <w:rPr>
          <w:rFonts w:ascii="Times New Roman" w:eastAsia="Malgun Gothic" w:hAnsi="Times New Roman" w:cs="Times New Roman"/>
          <w:b/>
          <w:color w:val="000000"/>
          <w:sz w:val="22"/>
          <w:szCs w:val="22"/>
          <w:lang w:eastAsia="zh-CN"/>
        </w:rPr>
        <w:t xml:space="preserve">and Rating Endogeneity </w:t>
      </w:r>
      <w:r w:rsidRPr="004652D9">
        <w:rPr>
          <w:rFonts w:ascii="Times New Roman" w:eastAsia="Malgun Gothic" w:hAnsi="Times New Roman" w:cs="Times New Roman" w:hint="eastAsia"/>
          <w:b/>
          <w:color w:val="000000"/>
          <w:sz w:val="22"/>
          <w:szCs w:val="22"/>
          <w:lang w:eastAsia="zh-CN"/>
        </w:rPr>
        <w:t>Using Instrumental Variables</w:t>
      </w:r>
    </w:p>
    <w:tbl>
      <w:tblPr>
        <w:tblW w:w="1017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72"/>
        <w:gridCol w:w="1395"/>
        <w:gridCol w:w="1366"/>
        <w:gridCol w:w="1477"/>
        <w:gridCol w:w="1458"/>
        <w:gridCol w:w="1577"/>
        <w:gridCol w:w="1425"/>
      </w:tblGrid>
      <w:tr w:rsidR="004652D9" w:rsidRPr="004652D9" w14:paraId="2792EFD8" w14:textId="77777777" w:rsidTr="0085514B">
        <w:trPr>
          <w:trHeight w:val="255"/>
          <w:jc w:val="center"/>
        </w:trPr>
        <w:tc>
          <w:tcPr>
            <w:tcW w:w="1472" w:type="dxa"/>
            <w:shd w:val="clear" w:color="auto" w:fill="auto"/>
            <w:noWrap/>
            <w:vAlign w:val="bottom"/>
            <w:hideMark/>
          </w:tcPr>
          <w:p w14:paraId="2D2D79C2" w14:textId="77777777" w:rsidR="004652D9" w:rsidRPr="004652D9" w:rsidRDefault="004652D9" w:rsidP="004652D9">
            <w:pPr>
              <w:autoSpaceDE w:val="0"/>
              <w:autoSpaceDN w:val="0"/>
              <w:adjustRightInd w:val="0"/>
              <w:jc w:val="both"/>
              <w:rPr>
                <w:rFonts w:ascii="Arial" w:eastAsia="Malgun Gothic" w:hAnsi="Arial" w:cs="Arial"/>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 xml:space="preserve">　</w:t>
            </w:r>
          </w:p>
        </w:tc>
        <w:tc>
          <w:tcPr>
            <w:tcW w:w="1395" w:type="dxa"/>
            <w:shd w:val="clear" w:color="auto" w:fill="auto"/>
            <w:noWrap/>
            <w:vAlign w:val="center"/>
            <w:hideMark/>
          </w:tcPr>
          <w:p w14:paraId="44A4C8BD"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w:t>
            </w:r>
          </w:p>
        </w:tc>
        <w:tc>
          <w:tcPr>
            <w:tcW w:w="1366" w:type="dxa"/>
            <w:vAlign w:val="center"/>
          </w:tcPr>
          <w:p w14:paraId="00B5DC85"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w:t>
            </w:r>
          </w:p>
        </w:tc>
        <w:tc>
          <w:tcPr>
            <w:tcW w:w="1477" w:type="dxa"/>
            <w:vAlign w:val="center"/>
          </w:tcPr>
          <w:p w14:paraId="5BD99655"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(3)</w:t>
            </w:r>
          </w:p>
        </w:tc>
        <w:tc>
          <w:tcPr>
            <w:tcW w:w="1458" w:type="dxa"/>
            <w:shd w:val="clear" w:color="auto" w:fill="auto"/>
            <w:noWrap/>
            <w:vAlign w:val="center"/>
            <w:hideMark/>
          </w:tcPr>
          <w:p w14:paraId="456927AD"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4</w:t>
            </w:r>
            <w:r w:rsidRPr="004652D9">
              <w:rPr>
                <w:rFonts w:ascii="Times New Roman" w:eastAsia="Malgun Gothic" w:hAnsi="Times New Roman" w:cs="Times New Roman"/>
                <w:color w:val="000000"/>
                <w:kern w:val="2"/>
                <w:sz w:val="21"/>
                <w:szCs w:val="22"/>
                <w:lang w:eastAsia="zh-CN"/>
              </w:rPr>
              <w:t>)</w:t>
            </w:r>
          </w:p>
        </w:tc>
        <w:tc>
          <w:tcPr>
            <w:tcW w:w="1577" w:type="dxa"/>
            <w:vAlign w:val="center"/>
          </w:tcPr>
          <w:p w14:paraId="6E23F342"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w:t>
            </w:r>
          </w:p>
        </w:tc>
        <w:tc>
          <w:tcPr>
            <w:tcW w:w="1425" w:type="dxa"/>
          </w:tcPr>
          <w:p w14:paraId="74381BE4"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(6)</w:t>
            </w:r>
          </w:p>
        </w:tc>
      </w:tr>
      <w:tr w:rsidR="004652D9" w:rsidRPr="004652D9" w14:paraId="12F41B9E" w14:textId="77777777" w:rsidTr="0085514B">
        <w:trPr>
          <w:trHeight w:val="255"/>
          <w:jc w:val="center"/>
        </w:trPr>
        <w:tc>
          <w:tcPr>
            <w:tcW w:w="1472" w:type="dxa"/>
            <w:shd w:val="clear" w:color="auto" w:fill="auto"/>
            <w:noWrap/>
            <w:vAlign w:val="bottom"/>
            <w:hideMark/>
          </w:tcPr>
          <w:p w14:paraId="4B07E83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VARIABLES</w:t>
            </w:r>
          </w:p>
        </w:tc>
        <w:tc>
          <w:tcPr>
            <w:tcW w:w="1395" w:type="dxa"/>
            <w:shd w:val="clear" w:color="auto" w:fill="auto"/>
            <w:noWrap/>
            <w:vAlign w:val="center"/>
            <w:hideMark/>
          </w:tcPr>
          <w:p w14:paraId="096563E6"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FE Home</w:t>
            </w:r>
          </w:p>
        </w:tc>
        <w:tc>
          <w:tcPr>
            <w:tcW w:w="1366" w:type="dxa"/>
            <w:vAlign w:val="center"/>
          </w:tcPr>
          <w:p w14:paraId="11B62C13"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FE Tech</w:t>
            </w:r>
          </w:p>
        </w:tc>
        <w:tc>
          <w:tcPr>
            <w:tcW w:w="1477" w:type="dxa"/>
            <w:vAlign w:val="center"/>
          </w:tcPr>
          <w:p w14:paraId="14C58D40"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 xml:space="preserve">FE + </w:t>
            </w:r>
            <w:r w:rsidRPr="004652D9">
              <w:rPr>
                <w:rFonts w:ascii="Times New Roman" w:eastAsia="Malgun Gothic" w:hAnsi="Times New Roman" w:cs="Times New Roman"/>
                <w:color w:val="000000"/>
                <w:kern w:val="2"/>
                <w:sz w:val="21"/>
                <w:szCs w:val="22"/>
                <w:lang w:eastAsia="zh-CN"/>
              </w:rPr>
              <w:t xml:space="preserve">Price </w:t>
            </w:r>
            <w:r w:rsidRPr="004652D9">
              <w:rPr>
                <w:rFonts w:ascii="Times New Roman" w:eastAsia="Malgun Gothic" w:hAnsi="Times New Roman" w:cs="Times New Roman" w:hint="eastAsia"/>
                <w:color w:val="000000"/>
                <w:kern w:val="2"/>
                <w:sz w:val="21"/>
                <w:szCs w:val="22"/>
                <w:lang w:eastAsia="zh-CN"/>
              </w:rPr>
              <w:t>IV Home</w:t>
            </w:r>
          </w:p>
        </w:tc>
        <w:tc>
          <w:tcPr>
            <w:tcW w:w="1458" w:type="dxa"/>
            <w:shd w:val="clear" w:color="auto" w:fill="auto"/>
            <w:noWrap/>
            <w:vAlign w:val="center"/>
            <w:hideMark/>
          </w:tcPr>
          <w:p w14:paraId="79C89A80"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 xml:space="preserve">FE + </w:t>
            </w:r>
            <w:r w:rsidRPr="004652D9">
              <w:rPr>
                <w:rFonts w:ascii="Times New Roman" w:eastAsia="Malgun Gothic" w:hAnsi="Times New Roman" w:cs="Times New Roman"/>
                <w:color w:val="000000"/>
                <w:kern w:val="2"/>
                <w:sz w:val="21"/>
                <w:szCs w:val="22"/>
                <w:lang w:eastAsia="zh-CN"/>
              </w:rPr>
              <w:t xml:space="preserve">Price </w:t>
            </w:r>
            <w:r w:rsidRPr="004652D9">
              <w:rPr>
                <w:rFonts w:ascii="Times New Roman" w:eastAsia="Malgun Gothic" w:hAnsi="Times New Roman" w:cs="Times New Roman" w:hint="eastAsia"/>
                <w:color w:val="000000"/>
                <w:kern w:val="2"/>
                <w:sz w:val="21"/>
                <w:szCs w:val="22"/>
                <w:lang w:eastAsia="zh-CN"/>
              </w:rPr>
              <w:t>IV Tech</w:t>
            </w:r>
          </w:p>
        </w:tc>
        <w:tc>
          <w:tcPr>
            <w:tcW w:w="1577" w:type="dxa"/>
            <w:vAlign w:val="center"/>
          </w:tcPr>
          <w:p w14:paraId="1FDC20EE"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FE + Rating IV Home</w:t>
            </w:r>
          </w:p>
        </w:tc>
        <w:tc>
          <w:tcPr>
            <w:tcW w:w="1425" w:type="dxa"/>
            <w:vAlign w:val="center"/>
          </w:tcPr>
          <w:p w14:paraId="5AE80AD3" w14:textId="77777777" w:rsidR="004652D9" w:rsidRPr="004652D9" w:rsidRDefault="004652D9" w:rsidP="004652D9">
            <w:pP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FE + Rating IV Tech</w:t>
            </w:r>
          </w:p>
        </w:tc>
      </w:tr>
      <w:tr w:rsidR="004652D9" w:rsidRPr="004652D9" w14:paraId="352934A3" w14:textId="77777777" w:rsidTr="0085514B">
        <w:trPr>
          <w:trHeight w:val="255"/>
          <w:jc w:val="center"/>
        </w:trPr>
        <w:tc>
          <w:tcPr>
            <w:tcW w:w="1472" w:type="dxa"/>
            <w:shd w:val="clear" w:color="auto" w:fill="auto"/>
            <w:noWrap/>
            <w:vAlign w:val="bottom"/>
            <w:hideMark/>
          </w:tcPr>
          <w:p w14:paraId="39D44382"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 xml:space="preserve">rating_focal </w:t>
            </w:r>
          </w:p>
        </w:tc>
        <w:tc>
          <w:tcPr>
            <w:tcW w:w="1395" w:type="dxa"/>
            <w:shd w:val="clear" w:color="auto" w:fill="auto"/>
            <w:noWrap/>
            <w:vAlign w:val="bottom"/>
            <w:hideMark/>
          </w:tcPr>
          <w:p w14:paraId="1F2E942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0.00302***</w:t>
            </w:r>
          </w:p>
        </w:tc>
        <w:tc>
          <w:tcPr>
            <w:tcW w:w="1366" w:type="dxa"/>
            <w:vAlign w:val="bottom"/>
          </w:tcPr>
          <w:p w14:paraId="58F6E31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0.00302***</w:t>
            </w:r>
          </w:p>
        </w:tc>
        <w:tc>
          <w:tcPr>
            <w:tcW w:w="1477" w:type="dxa"/>
            <w:vAlign w:val="bottom"/>
          </w:tcPr>
          <w:p w14:paraId="1273401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0.00232***</w:t>
            </w:r>
          </w:p>
        </w:tc>
        <w:tc>
          <w:tcPr>
            <w:tcW w:w="1458" w:type="dxa"/>
            <w:shd w:val="clear" w:color="auto" w:fill="auto"/>
            <w:noWrap/>
            <w:vAlign w:val="bottom"/>
            <w:hideMark/>
          </w:tcPr>
          <w:p w14:paraId="6A6EEF3F"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0.00382**</w:t>
            </w:r>
          </w:p>
        </w:tc>
        <w:tc>
          <w:tcPr>
            <w:tcW w:w="1577" w:type="dxa"/>
          </w:tcPr>
          <w:p w14:paraId="3CDD40D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0.00386***</w:t>
            </w:r>
          </w:p>
        </w:tc>
        <w:tc>
          <w:tcPr>
            <w:tcW w:w="1425" w:type="dxa"/>
          </w:tcPr>
          <w:p w14:paraId="0F0E5D97"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0.00284***</w:t>
            </w:r>
          </w:p>
        </w:tc>
      </w:tr>
      <w:tr w:rsidR="004652D9" w:rsidRPr="004652D9" w14:paraId="073BC529" w14:textId="77777777" w:rsidTr="0085514B">
        <w:trPr>
          <w:trHeight w:val="255"/>
          <w:jc w:val="center"/>
        </w:trPr>
        <w:tc>
          <w:tcPr>
            <w:tcW w:w="1472" w:type="dxa"/>
            <w:shd w:val="clear" w:color="auto" w:fill="auto"/>
            <w:noWrap/>
            <w:vAlign w:val="bottom"/>
            <w:hideMark/>
          </w:tcPr>
          <w:p w14:paraId="08D50F56"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70B9F99B"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[3.103]</w:t>
            </w:r>
          </w:p>
        </w:tc>
        <w:tc>
          <w:tcPr>
            <w:tcW w:w="1366" w:type="dxa"/>
            <w:vAlign w:val="bottom"/>
          </w:tcPr>
          <w:p w14:paraId="29A9A55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[2.954]</w:t>
            </w:r>
          </w:p>
        </w:tc>
        <w:tc>
          <w:tcPr>
            <w:tcW w:w="1477" w:type="dxa"/>
            <w:vAlign w:val="bottom"/>
          </w:tcPr>
          <w:p w14:paraId="6C3817E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[3.334]</w:t>
            </w:r>
          </w:p>
        </w:tc>
        <w:tc>
          <w:tcPr>
            <w:tcW w:w="1458" w:type="dxa"/>
            <w:shd w:val="clear" w:color="auto" w:fill="auto"/>
            <w:noWrap/>
            <w:vAlign w:val="bottom"/>
            <w:hideMark/>
          </w:tcPr>
          <w:p w14:paraId="3EFAB078"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.743]</w:t>
            </w:r>
          </w:p>
        </w:tc>
        <w:tc>
          <w:tcPr>
            <w:tcW w:w="1577" w:type="dxa"/>
          </w:tcPr>
          <w:p w14:paraId="3250CFA0"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[2.934]</w:t>
            </w:r>
          </w:p>
        </w:tc>
        <w:tc>
          <w:tcPr>
            <w:tcW w:w="1425" w:type="dxa"/>
          </w:tcPr>
          <w:p w14:paraId="6139F368"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[3.128]</w:t>
            </w:r>
          </w:p>
        </w:tc>
      </w:tr>
      <w:tr w:rsidR="004652D9" w:rsidRPr="004652D9" w14:paraId="115BEB34" w14:textId="77777777" w:rsidTr="0085514B">
        <w:trPr>
          <w:trHeight w:val="255"/>
          <w:jc w:val="center"/>
        </w:trPr>
        <w:tc>
          <w:tcPr>
            <w:tcW w:w="1472" w:type="dxa"/>
            <w:shd w:val="clear" w:color="auto" w:fill="auto"/>
            <w:noWrap/>
            <w:vAlign w:val="bottom"/>
            <w:hideMark/>
          </w:tcPr>
          <w:p w14:paraId="1B076A59" w14:textId="77777777" w:rsidR="004652D9" w:rsidRPr="004652D9" w:rsidRDefault="004652D9" w:rsidP="004652D9">
            <w:pPr>
              <w:autoSpaceDE w:val="0"/>
              <w:autoSpaceDN w:val="0"/>
              <w:adjustRightInd w:val="0"/>
              <w:jc w:val="both"/>
              <w:rPr>
                <w:rFonts w:ascii="Times New Roman" w:eastAsia="SimSun"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vol_focal</w:t>
            </w:r>
          </w:p>
        </w:tc>
        <w:tc>
          <w:tcPr>
            <w:tcW w:w="1395" w:type="dxa"/>
            <w:shd w:val="clear" w:color="auto" w:fill="auto"/>
            <w:noWrap/>
            <w:vAlign w:val="bottom"/>
            <w:hideMark/>
          </w:tcPr>
          <w:p w14:paraId="06879182"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3.42e-06**</w:t>
            </w:r>
          </w:p>
        </w:tc>
        <w:tc>
          <w:tcPr>
            <w:tcW w:w="1366" w:type="dxa"/>
            <w:vAlign w:val="bottom"/>
          </w:tcPr>
          <w:p w14:paraId="19E5CC0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18"/>
                <w:szCs w:val="18"/>
                <w:lang w:eastAsia="zh-CN"/>
              </w:rPr>
            </w:pPr>
            <w:r w:rsidRPr="004652D9">
              <w:rPr>
                <w:rFonts w:ascii="Times New Roman" w:eastAsia="Malgun Gothic" w:hAnsi="Times New Roman" w:cs="Times New Roman"/>
                <w:color w:val="000000"/>
                <w:kern w:val="2"/>
                <w:sz w:val="21"/>
                <w:szCs w:val="22"/>
                <w:lang w:eastAsia="zh-CN"/>
              </w:rPr>
              <w:t>4.54e-06</w:t>
            </w:r>
          </w:p>
        </w:tc>
        <w:tc>
          <w:tcPr>
            <w:tcW w:w="1477" w:type="dxa"/>
            <w:vAlign w:val="bottom"/>
          </w:tcPr>
          <w:p w14:paraId="1FD19518"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18"/>
                <w:szCs w:val="18"/>
                <w:lang w:eastAsia="zh-CN"/>
              </w:rPr>
            </w:pPr>
            <w:r w:rsidRPr="004652D9">
              <w:rPr>
                <w:rFonts w:ascii="Times New Roman" w:eastAsia="Malgun Gothic" w:hAnsi="Times New Roman" w:cs="Times New Roman"/>
                <w:color w:val="000000"/>
                <w:kern w:val="2"/>
                <w:sz w:val="21"/>
                <w:szCs w:val="22"/>
                <w:lang w:eastAsia="zh-CN"/>
              </w:rPr>
              <w:t>1.42e-06**</w:t>
            </w:r>
          </w:p>
        </w:tc>
        <w:tc>
          <w:tcPr>
            <w:tcW w:w="1458" w:type="dxa"/>
            <w:shd w:val="clear" w:color="auto" w:fill="auto"/>
            <w:noWrap/>
            <w:vAlign w:val="bottom"/>
            <w:hideMark/>
          </w:tcPr>
          <w:p w14:paraId="46517E0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18"/>
                <w:szCs w:val="18"/>
                <w:lang w:eastAsia="zh-CN"/>
              </w:rPr>
            </w:pPr>
            <w:r w:rsidRPr="004652D9">
              <w:rPr>
                <w:rFonts w:ascii="Times New Roman" w:eastAsia="Malgun Gothic" w:hAnsi="Times New Roman" w:cs="Times New Roman"/>
                <w:color w:val="000000"/>
                <w:kern w:val="2"/>
                <w:sz w:val="21"/>
                <w:szCs w:val="22"/>
                <w:lang w:eastAsia="zh-CN"/>
              </w:rPr>
              <w:t>9.62e-06</w:t>
            </w:r>
          </w:p>
        </w:tc>
        <w:tc>
          <w:tcPr>
            <w:tcW w:w="1577" w:type="dxa"/>
          </w:tcPr>
          <w:p w14:paraId="3F5DABBD"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4.21e-06</w:t>
            </w:r>
          </w:p>
        </w:tc>
        <w:tc>
          <w:tcPr>
            <w:tcW w:w="1425" w:type="dxa"/>
          </w:tcPr>
          <w:p w14:paraId="07924489"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1.74e-06</w:t>
            </w:r>
          </w:p>
        </w:tc>
      </w:tr>
      <w:tr w:rsidR="004652D9" w:rsidRPr="004652D9" w14:paraId="18543A2B" w14:textId="77777777" w:rsidTr="0085514B">
        <w:trPr>
          <w:trHeight w:val="255"/>
          <w:jc w:val="center"/>
        </w:trPr>
        <w:tc>
          <w:tcPr>
            <w:tcW w:w="1472" w:type="dxa"/>
            <w:shd w:val="clear" w:color="auto" w:fill="auto"/>
            <w:noWrap/>
            <w:vAlign w:val="bottom"/>
            <w:hideMark/>
          </w:tcPr>
          <w:p w14:paraId="0E5ADC8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4ECB923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[2.317]</w:t>
            </w:r>
          </w:p>
        </w:tc>
        <w:tc>
          <w:tcPr>
            <w:tcW w:w="1366" w:type="dxa"/>
            <w:vAlign w:val="bottom"/>
          </w:tcPr>
          <w:p w14:paraId="72B634E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[0.882]</w:t>
            </w:r>
          </w:p>
        </w:tc>
        <w:tc>
          <w:tcPr>
            <w:tcW w:w="1477" w:type="dxa"/>
            <w:vAlign w:val="bottom"/>
          </w:tcPr>
          <w:p w14:paraId="53178C3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[2.226]</w:t>
            </w:r>
          </w:p>
        </w:tc>
        <w:tc>
          <w:tcPr>
            <w:tcW w:w="1458" w:type="dxa"/>
            <w:shd w:val="clear" w:color="auto" w:fill="auto"/>
            <w:noWrap/>
            <w:vAlign w:val="bottom"/>
            <w:hideMark/>
          </w:tcPr>
          <w:p w14:paraId="496A997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[0.684]</w:t>
            </w:r>
          </w:p>
        </w:tc>
        <w:tc>
          <w:tcPr>
            <w:tcW w:w="1577" w:type="dxa"/>
          </w:tcPr>
          <w:p w14:paraId="198DECE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[0.664]</w:t>
            </w:r>
          </w:p>
        </w:tc>
        <w:tc>
          <w:tcPr>
            <w:tcW w:w="1425" w:type="dxa"/>
          </w:tcPr>
          <w:p w14:paraId="74C72E9D"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[1.426]</w:t>
            </w:r>
          </w:p>
        </w:tc>
      </w:tr>
      <w:tr w:rsidR="004652D9" w:rsidRPr="004652D9" w14:paraId="3BF0D1BC" w14:textId="77777777" w:rsidTr="0085514B">
        <w:trPr>
          <w:trHeight w:val="255"/>
          <w:jc w:val="center"/>
        </w:trPr>
        <w:tc>
          <w:tcPr>
            <w:tcW w:w="1472" w:type="dxa"/>
            <w:shd w:val="clear" w:color="auto" w:fill="auto"/>
            <w:noWrap/>
            <w:vAlign w:val="bottom"/>
            <w:hideMark/>
          </w:tcPr>
          <w:p w14:paraId="72484448" w14:textId="77777777" w:rsidR="004652D9" w:rsidRPr="004652D9" w:rsidRDefault="004652D9" w:rsidP="004652D9">
            <w:pPr>
              <w:autoSpaceDE w:val="0"/>
              <w:autoSpaceDN w:val="0"/>
              <w:adjustRightInd w:val="0"/>
              <w:jc w:val="both"/>
              <w:rPr>
                <w:rFonts w:ascii="Times New Roman" w:eastAsia="SimSun"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rating_subs</w:t>
            </w:r>
          </w:p>
        </w:tc>
        <w:tc>
          <w:tcPr>
            <w:tcW w:w="1395" w:type="dxa"/>
            <w:shd w:val="clear" w:color="auto" w:fill="auto"/>
            <w:noWrap/>
            <w:vAlign w:val="bottom"/>
            <w:hideMark/>
          </w:tcPr>
          <w:p w14:paraId="597074F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-0.00422***</w:t>
            </w:r>
          </w:p>
        </w:tc>
        <w:tc>
          <w:tcPr>
            <w:tcW w:w="1366" w:type="dxa"/>
            <w:vAlign w:val="bottom"/>
          </w:tcPr>
          <w:p w14:paraId="4A451169"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-0.00462***</w:t>
            </w:r>
          </w:p>
        </w:tc>
        <w:tc>
          <w:tcPr>
            <w:tcW w:w="1477" w:type="dxa"/>
            <w:vAlign w:val="bottom"/>
          </w:tcPr>
          <w:p w14:paraId="56B9BA8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-0.00534***</w:t>
            </w:r>
          </w:p>
        </w:tc>
        <w:tc>
          <w:tcPr>
            <w:tcW w:w="1458" w:type="dxa"/>
            <w:shd w:val="clear" w:color="auto" w:fill="auto"/>
            <w:noWrap/>
            <w:vAlign w:val="bottom"/>
            <w:hideMark/>
          </w:tcPr>
          <w:p w14:paraId="2E353DD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w:t>
            </w:r>
            <w:r w:rsidRPr="004652D9">
              <w:rPr>
                <w:rFonts w:ascii="Times New Roman" w:eastAsia="Malgun Gothic" w:hAnsi="Times New Roman" w:cs="Times New Roman"/>
                <w:color w:val="000000"/>
                <w:kern w:val="2"/>
                <w:sz w:val="21"/>
                <w:szCs w:val="22"/>
                <w:lang w:eastAsia="zh-CN"/>
              </w:rPr>
              <w:t>0.00435***</w:t>
            </w:r>
          </w:p>
        </w:tc>
        <w:tc>
          <w:tcPr>
            <w:tcW w:w="1577" w:type="dxa"/>
          </w:tcPr>
          <w:p w14:paraId="4B91F316"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-0.00532***</w:t>
            </w:r>
          </w:p>
        </w:tc>
        <w:tc>
          <w:tcPr>
            <w:tcW w:w="1425" w:type="dxa"/>
          </w:tcPr>
          <w:p w14:paraId="3927839C"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-0.00481***</w:t>
            </w:r>
          </w:p>
        </w:tc>
      </w:tr>
      <w:tr w:rsidR="004652D9" w:rsidRPr="004652D9" w14:paraId="0C57BDA4" w14:textId="77777777" w:rsidTr="0085514B">
        <w:trPr>
          <w:trHeight w:val="255"/>
          <w:jc w:val="center"/>
        </w:trPr>
        <w:tc>
          <w:tcPr>
            <w:tcW w:w="1472" w:type="dxa"/>
            <w:shd w:val="clear" w:color="auto" w:fill="auto"/>
            <w:noWrap/>
            <w:vAlign w:val="bottom"/>
            <w:hideMark/>
          </w:tcPr>
          <w:p w14:paraId="20AAFFE0"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5B270166"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[-8.434]</w:t>
            </w:r>
          </w:p>
        </w:tc>
        <w:tc>
          <w:tcPr>
            <w:tcW w:w="1366" w:type="dxa"/>
            <w:vAlign w:val="bottom"/>
          </w:tcPr>
          <w:p w14:paraId="026D9BC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[-5.427]</w:t>
            </w:r>
          </w:p>
        </w:tc>
        <w:tc>
          <w:tcPr>
            <w:tcW w:w="1477" w:type="dxa"/>
            <w:vAlign w:val="bottom"/>
          </w:tcPr>
          <w:p w14:paraId="41FD95C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[-9.762]</w:t>
            </w:r>
          </w:p>
        </w:tc>
        <w:tc>
          <w:tcPr>
            <w:tcW w:w="1458" w:type="dxa"/>
            <w:shd w:val="clear" w:color="auto" w:fill="auto"/>
            <w:noWrap/>
            <w:vAlign w:val="bottom"/>
            <w:hideMark/>
          </w:tcPr>
          <w:p w14:paraId="3866E80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-4</w:t>
            </w:r>
            <w:r w:rsidRPr="004652D9">
              <w:rPr>
                <w:rFonts w:ascii="Times New Roman" w:eastAsia="Malgun Gothic" w:hAnsi="Times New Roman" w:cs="Times New Roman"/>
                <w:color w:val="000000"/>
                <w:kern w:val="2"/>
                <w:sz w:val="21"/>
                <w:szCs w:val="22"/>
                <w:lang w:eastAsia="zh-CN"/>
              </w:rPr>
              <w:t>.853]</w:t>
            </w:r>
          </w:p>
        </w:tc>
        <w:tc>
          <w:tcPr>
            <w:tcW w:w="1577" w:type="dxa"/>
          </w:tcPr>
          <w:p w14:paraId="5EDF458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[-7.653]</w:t>
            </w:r>
          </w:p>
        </w:tc>
        <w:tc>
          <w:tcPr>
            <w:tcW w:w="1425" w:type="dxa"/>
          </w:tcPr>
          <w:p w14:paraId="367A4938"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[-6.105]</w:t>
            </w:r>
          </w:p>
        </w:tc>
      </w:tr>
      <w:tr w:rsidR="004652D9" w:rsidRPr="004652D9" w14:paraId="29374277" w14:textId="77777777" w:rsidTr="0085514B">
        <w:trPr>
          <w:trHeight w:val="255"/>
          <w:jc w:val="center"/>
        </w:trPr>
        <w:tc>
          <w:tcPr>
            <w:tcW w:w="1472" w:type="dxa"/>
            <w:shd w:val="clear" w:color="auto" w:fill="auto"/>
            <w:noWrap/>
            <w:vAlign w:val="bottom"/>
            <w:hideMark/>
          </w:tcPr>
          <w:p w14:paraId="1D12FD52" w14:textId="77777777" w:rsidR="004652D9" w:rsidRPr="004652D9" w:rsidRDefault="004652D9" w:rsidP="004652D9">
            <w:pPr>
              <w:autoSpaceDE w:val="0"/>
              <w:autoSpaceDN w:val="0"/>
              <w:adjustRightInd w:val="0"/>
              <w:jc w:val="both"/>
              <w:rPr>
                <w:rFonts w:ascii="Times New Roman" w:eastAsia="SimSun"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rating_comp</w:t>
            </w:r>
          </w:p>
        </w:tc>
        <w:tc>
          <w:tcPr>
            <w:tcW w:w="1395" w:type="dxa"/>
            <w:shd w:val="clear" w:color="auto" w:fill="auto"/>
            <w:noWrap/>
            <w:vAlign w:val="bottom"/>
            <w:hideMark/>
          </w:tcPr>
          <w:p w14:paraId="7C8CE3DD"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0.00632***</w:t>
            </w:r>
          </w:p>
        </w:tc>
        <w:tc>
          <w:tcPr>
            <w:tcW w:w="1366" w:type="dxa"/>
            <w:vAlign w:val="bottom"/>
          </w:tcPr>
          <w:p w14:paraId="440E948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0.0153***</w:t>
            </w:r>
          </w:p>
        </w:tc>
        <w:tc>
          <w:tcPr>
            <w:tcW w:w="1477" w:type="dxa"/>
            <w:vAlign w:val="bottom"/>
          </w:tcPr>
          <w:p w14:paraId="7E644FE9"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0.00924***</w:t>
            </w:r>
          </w:p>
        </w:tc>
        <w:tc>
          <w:tcPr>
            <w:tcW w:w="1458" w:type="dxa"/>
            <w:shd w:val="clear" w:color="auto" w:fill="auto"/>
            <w:noWrap/>
            <w:vAlign w:val="bottom"/>
            <w:hideMark/>
          </w:tcPr>
          <w:p w14:paraId="695A942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0.0232**</w:t>
            </w:r>
          </w:p>
        </w:tc>
        <w:tc>
          <w:tcPr>
            <w:tcW w:w="1577" w:type="dxa"/>
          </w:tcPr>
          <w:p w14:paraId="52F39056"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0.0132***</w:t>
            </w:r>
          </w:p>
        </w:tc>
        <w:tc>
          <w:tcPr>
            <w:tcW w:w="1425" w:type="dxa"/>
          </w:tcPr>
          <w:p w14:paraId="64F51519"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0.0112***</w:t>
            </w:r>
          </w:p>
        </w:tc>
      </w:tr>
      <w:tr w:rsidR="004652D9" w:rsidRPr="004652D9" w14:paraId="030FA6CD" w14:textId="77777777" w:rsidTr="0085514B">
        <w:trPr>
          <w:trHeight w:val="255"/>
          <w:jc w:val="center"/>
        </w:trPr>
        <w:tc>
          <w:tcPr>
            <w:tcW w:w="1472" w:type="dxa"/>
            <w:shd w:val="clear" w:color="auto" w:fill="auto"/>
            <w:noWrap/>
            <w:vAlign w:val="bottom"/>
            <w:hideMark/>
          </w:tcPr>
          <w:p w14:paraId="47FD95A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66636AB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[4.523]</w:t>
            </w:r>
          </w:p>
        </w:tc>
        <w:tc>
          <w:tcPr>
            <w:tcW w:w="1366" w:type="dxa"/>
            <w:vAlign w:val="bottom"/>
          </w:tcPr>
          <w:p w14:paraId="0F01745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[4.782]</w:t>
            </w:r>
          </w:p>
        </w:tc>
        <w:tc>
          <w:tcPr>
            <w:tcW w:w="1477" w:type="dxa"/>
            <w:vAlign w:val="bottom"/>
          </w:tcPr>
          <w:p w14:paraId="45D8746F"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[5.214]</w:t>
            </w:r>
          </w:p>
        </w:tc>
        <w:tc>
          <w:tcPr>
            <w:tcW w:w="1458" w:type="dxa"/>
            <w:shd w:val="clear" w:color="auto" w:fill="auto"/>
            <w:noWrap/>
            <w:vAlign w:val="bottom"/>
            <w:hideMark/>
          </w:tcPr>
          <w:p w14:paraId="1BF7AFD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[2.213]</w:t>
            </w:r>
          </w:p>
        </w:tc>
        <w:tc>
          <w:tcPr>
            <w:tcW w:w="1577" w:type="dxa"/>
          </w:tcPr>
          <w:p w14:paraId="082101E7"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[7.431]</w:t>
            </w:r>
          </w:p>
        </w:tc>
        <w:tc>
          <w:tcPr>
            <w:tcW w:w="1425" w:type="dxa"/>
          </w:tcPr>
          <w:p w14:paraId="7552C2FF"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[6.217]</w:t>
            </w:r>
          </w:p>
        </w:tc>
      </w:tr>
      <w:tr w:rsidR="004652D9" w:rsidRPr="004652D9" w14:paraId="2D65EACE" w14:textId="77777777" w:rsidTr="0085514B">
        <w:trPr>
          <w:trHeight w:val="255"/>
          <w:jc w:val="center"/>
        </w:trPr>
        <w:tc>
          <w:tcPr>
            <w:tcW w:w="1472" w:type="dxa"/>
            <w:shd w:val="clear" w:color="auto" w:fill="auto"/>
            <w:noWrap/>
            <w:vAlign w:val="bottom"/>
            <w:hideMark/>
          </w:tcPr>
          <w:p w14:paraId="0A7ECB2F" w14:textId="77777777" w:rsidR="004652D9" w:rsidRPr="004652D9" w:rsidRDefault="004652D9" w:rsidP="004652D9">
            <w:pPr>
              <w:autoSpaceDE w:val="0"/>
              <w:autoSpaceDN w:val="0"/>
              <w:adjustRightInd w:val="0"/>
              <w:jc w:val="both"/>
              <w:rPr>
                <w:rFonts w:ascii="Times New Roman" w:eastAsia="SimSun"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price_focal</w:t>
            </w:r>
          </w:p>
        </w:tc>
        <w:tc>
          <w:tcPr>
            <w:tcW w:w="1395" w:type="dxa"/>
            <w:shd w:val="clear" w:color="auto" w:fill="auto"/>
            <w:noWrap/>
            <w:vAlign w:val="bottom"/>
            <w:hideMark/>
          </w:tcPr>
          <w:p w14:paraId="3D45933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-1.25e-05</w:t>
            </w:r>
          </w:p>
        </w:tc>
        <w:tc>
          <w:tcPr>
            <w:tcW w:w="1366" w:type="dxa"/>
            <w:vAlign w:val="bottom"/>
          </w:tcPr>
          <w:p w14:paraId="312D2D8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6.84e-06</w:t>
            </w:r>
          </w:p>
        </w:tc>
        <w:tc>
          <w:tcPr>
            <w:tcW w:w="1477" w:type="dxa"/>
            <w:vAlign w:val="bottom"/>
          </w:tcPr>
          <w:p w14:paraId="2D37E04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3</w:t>
            </w:r>
            <w:r w:rsidRPr="004652D9">
              <w:rPr>
                <w:rFonts w:ascii="Times New Roman" w:eastAsia="Malgun Gothic" w:hAnsi="Times New Roman" w:cs="Times New Roman"/>
                <w:color w:val="000000"/>
                <w:kern w:val="2"/>
                <w:sz w:val="21"/>
                <w:szCs w:val="22"/>
                <w:lang w:eastAsia="zh-CN"/>
              </w:rPr>
              <w:t>.34e-05**</w:t>
            </w:r>
          </w:p>
        </w:tc>
        <w:tc>
          <w:tcPr>
            <w:tcW w:w="1458" w:type="dxa"/>
            <w:shd w:val="clear" w:color="auto" w:fill="auto"/>
            <w:noWrap/>
            <w:vAlign w:val="bottom"/>
            <w:hideMark/>
          </w:tcPr>
          <w:p w14:paraId="53A37D3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w:t>
            </w:r>
            <w:r w:rsidRPr="004652D9">
              <w:rPr>
                <w:rFonts w:ascii="Times New Roman" w:eastAsia="Malgun Gothic" w:hAnsi="Times New Roman" w:cs="Times New Roman"/>
                <w:color w:val="000000"/>
                <w:kern w:val="2"/>
                <w:sz w:val="21"/>
                <w:szCs w:val="22"/>
                <w:lang w:eastAsia="zh-CN"/>
              </w:rPr>
              <w:t>9.33e-05</w:t>
            </w:r>
          </w:p>
        </w:tc>
        <w:tc>
          <w:tcPr>
            <w:tcW w:w="1577" w:type="dxa"/>
          </w:tcPr>
          <w:p w14:paraId="4206E7F7"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-7.54e-05**</w:t>
            </w:r>
          </w:p>
        </w:tc>
        <w:tc>
          <w:tcPr>
            <w:tcW w:w="1425" w:type="dxa"/>
          </w:tcPr>
          <w:p w14:paraId="1DFDD1CA"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-4.03e-05**</w:t>
            </w:r>
          </w:p>
        </w:tc>
      </w:tr>
      <w:tr w:rsidR="004652D9" w:rsidRPr="004652D9" w14:paraId="5B14F11F" w14:textId="77777777" w:rsidTr="0085514B">
        <w:trPr>
          <w:trHeight w:val="255"/>
          <w:jc w:val="center"/>
        </w:trPr>
        <w:tc>
          <w:tcPr>
            <w:tcW w:w="1472" w:type="dxa"/>
            <w:shd w:val="clear" w:color="auto" w:fill="auto"/>
            <w:noWrap/>
            <w:vAlign w:val="bottom"/>
            <w:hideMark/>
          </w:tcPr>
          <w:p w14:paraId="39EDB20F"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6ED4BF6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[-0.515]</w:t>
            </w:r>
          </w:p>
        </w:tc>
        <w:tc>
          <w:tcPr>
            <w:tcW w:w="1366" w:type="dxa"/>
            <w:vAlign w:val="bottom"/>
          </w:tcPr>
          <w:p w14:paraId="72BF4647"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[0.782]</w:t>
            </w:r>
          </w:p>
        </w:tc>
        <w:tc>
          <w:tcPr>
            <w:tcW w:w="1477" w:type="dxa"/>
            <w:vAlign w:val="bottom"/>
          </w:tcPr>
          <w:p w14:paraId="2EF801D0"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2.2</w:t>
            </w:r>
            <w:r w:rsidRPr="004652D9">
              <w:rPr>
                <w:rFonts w:ascii="Times New Roman" w:eastAsia="Malgun Gothic" w:hAnsi="Times New Roman" w:cs="Times New Roman"/>
                <w:color w:val="000000"/>
                <w:kern w:val="2"/>
                <w:sz w:val="21"/>
                <w:szCs w:val="22"/>
                <w:lang w:eastAsia="zh-CN"/>
              </w:rPr>
              <w:t>72]</w:t>
            </w:r>
          </w:p>
        </w:tc>
        <w:tc>
          <w:tcPr>
            <w:tcW w:w="1458" w:type="dxa"/>
            <w:shd w:val="clear" w:color="auto" w:fill="auto"/>
            <w:noWrap/>
            <w:vAlign w:val="bottom"/>
            <w:hideMark/>
          </w:tcPr>
          <w:p w14:paraId="7B6A515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[0.173]</w:t>
            </w:r>
          </w:p>
        </w:tc>
        <w:tc>
          <w:tcPr>
            <w:tcW w:w="1577" w:type="dxa"/>
          </w:tcPr>
          <w:p w14:paraId="38BE789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[2.128]</w:t>
            </w:r>
          </w:p>
        </w:tc>
        <w:tc>
          <w:tcPr>
            <w:tcW w:w="1425" w:type="dxa"/>
          </w:tcPr>
          <w:p w14:paraId="7E248BD2"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[2.014]</w:t>
            </w:r>
          </w:p>
        </w:tc>
      </w:tr>
      <w:tr w:rsidR="004652D9" w:rsidRPr="004652D9" w14:paraId="3321C7B3" w14:textId="77777777" w:rsidTr="0085514B">
        <w:trPr>
          <w:trHeight w:val="255"/>
          <w:jc w:val="center"/>
        </w:trPr>
        <w:tc>
          <w:tcPr>
            <w:tcW w:w="1472" w:type="dxa"/>
            <w:shd w:val="clear" w:color="auto" w:fill="auto"/>
            <w:noWrap/>
            <w:vAlign w:val="bottom"/>
            <w:hideMark/>
          </w:tcPr>
          <w:p w14:paraId="4D731996" w14:textId="77777777" w:rsidR="004652D9" w:rsidRPr="004652D9" w:rsidRDefault="004652D9" w:rsidP="004652D9">
            <w:pPr>
              <w:autoSpaceDE w:val="0"/>
              <w:autoSpaceDN w:val="0"/>
              <w:adjustRightInd w:val="0"/>
              <w:jc w:val="both"/>
              <w:rPr>
                <w:rFonts w:ascii="Times New Roman" w:eastAsia="SimSun"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w:t>
            </w:r>
            <w:r w:rsidRPr="004652D9">
              <w:rPr>
                <w:rFonts w:ascii="Times New Roman" w:eastAsia="Malgun Gothic" w:hAnsi="Times New Roman" w:cs="Times New Roman" w:hint="eastAsia"/>
                <w:color w:val="000000"/>
                <w:kern w:val="2"/>
                <w:sz w:val="21"/>
                <w:szCs w:val="22"/>
                <w:lang w:eastAsia="zh-CN"/>
              </w:rPr>
              <w:t>subs</w:t>
            </w:r>
          </w:p>
        </w:tc>
        <w:tc>
          <w:tcPr>
            <w:tcW w:w="1395" w:type="dxa"/>
            <w:shd w:val="clear" w:color="auto" w:fill="auto"/>
            <w:noWrap/>
            <w:vAlign w:val="bottom"/>
            <w:hideMark/>
          </w:tcPr>
          <w:p w14:paraId="53A97BD6"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0.000122***</w:t>
            </w:r>
          </w:p>
        </w:tc>
        <w:tc>
          <w:tcPr>
            <w:tcW w:w="1366" w:type="dxa"/>
            <w:vAlign w:val="bottom"/>
          </w:tcPr>
          <w:p w14:paraId="2800B39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2.52e-06</w:t>
            </w:r>
          </w:p>
        </w:tc>
        <w:tc>
          <w:tcPr>
            <w:tcW w:w="1477" w:type="dxa"/>
            <w:vAlign w:val="bottom"/>
          </w:tcPr>
          <w:p w14:paraId="3DF72C9B"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0.000</w:t>
            </w:r>
            <w:r w:rsidRPr="004652D9">
              <w:rPr>
                <w:rFonts w:ascii="Times New Roman" w:eastAsia="Malgun Gothic" w:hAnsi="Times New Roman" w:cs="Times New Roman" w:hint="eastAsia"/>
                <w:color w:val="000000"/>
                <w:kern w:val="2"/>
                <w:sz w:val="21"/>
                <w:szCs w:val="22"/>
                <w:lang w:eastAsia="zh-CN"/>
              </w:rPr>
              <w:t>4</w:t>
            </w:r>
            <w:r w:rsidRPr="004652D9">
              <w:rPr>
                <w:rFonts w:ascii="Times New Roman" w:eastAsia="Malgun Gothic" w:hAnsi="Times New Roman" w:cs="Times New Roman"/>
                <w:color w:val="000000"/>
                <w:kern w:val="2"/>
                <w:sz w:val="21"/>
                <w:szCs w:val="22"/>
                <w:lang w:eastAsia="zh-CN"/>
              </w:rPr>
              <w:t>33***</w:t>
            </w:r>
          </w:p>
        </w:tc>
        <w:tc>
          <w:tcPr>
            <w:tcW w:w="1458" w:type="dxa"/>
            <w:shd w:val="clear" w:color="auto" w:fill="auto"/>
            <w:noWrap/>
            <w:vAlign w:val="bottom"/>
            <w:hideMark/>
          </w:tcPr>
          <w:p w14:paraId="4E771458"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1</w:t>
            </w:r>
            <w:r w:rsidRPr="004652D9">
              <w:rPr>
                <w:rFonts w:ascii="Times New Roman" w:eastAsia="Malgun Gothic" w:hAnsi="Times New Roman" w:cs="Times New Roman"/>
                <w:color w:val="000000"/>
                <w:kern w:val="2"/>
                <w:sz w:val="21"/>
                <w:szCs w:val="22"/>
                <w:lang w:eastAsia="zh-CN"/>
              </w:rPr>
              <w:t>.32e-0</w:t>
            </w:r>
            <w:r w:rsidRPr="004652D9">
              <w:rPr>
                <w:rFonts w:ascii="Times New Roman" w:eastAsia="Malgun Gothic" w:hAnsi="Times New Roman" w:cs="Times New Roman" w:hint="eastAsia"/>
                <w:color w:val="000000"/>
                <w:kern w:val="2"/>
                <w:sz w:val="21"/>
                <w:szCs w:val="22"/>
                <w:lang w:eastAsia="zh-CN"/>
              </w:rPr>
              <w:t>5</w:t>
            </w:r>
            <w:r w:rsidRPr="004652D9">
              <w:rPr>
                <w:rFonts w:ascii="Times New Roman" w:eastAsia="Malgun Gothic" w:hAnsi="Times New Roman" w:cs="Times New Roman"/>
                <w:color w:val="000000"/>
                <w:kern w:val="2"/>
                <w:sz w:val="21"/>
                <w:szCs w:val="22"/>
                <w:lang w:eastAsia="zh-CN"/>
              </w:rPr>
              <w:t>**</w:t>
            </w:r>
          </w:p>
        </w:tc>
        <w:tc>
          <w:tcPr>
            <w:tcW w:w="1577" w:type="dxa"/>
          </w:tcPr>
          <w:p w14:paraId="49544C3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1.64e-05**</w:t>
            </w:r>
          </w:p>
        </w:tc>
        <w:tc>
          <w:tcPr>
            <w:tcW w:w="1425" w:type="dxa"/>
          </w:tcPr>
          <w:p w14:paraId="41FD7296"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1.56e-05**</w:t>
            </w:r>
          </w:p>
        </w:tc>
      </w:tr>
      <w:tr w:rsidR="004652D9" w:rsidRPr="004652D9" w14:paraId="6AC4649C" w14:textId="77777777" w:rsidTr="0085514B">
        <w:trPr>
          <w:trHeight w:val="255"/>
          <w:jc w:val="center"/>
        </w:trPr>
        <w:tc>
          <w:tcPr>
            <w:tcW w:w="1472" w:type="dxa"/>
            <w:shd w:val="clear" w:color="auto" w:fill="auto"/>
            <w:noWrap/>
            <w:vAlign w:val="bottom"/>
            <w:hideMark/>
          </w:tcPr>
          <w:p w14:paraId="31F6E46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67A472F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[3.145]</w:t>
            </w:r>
          </w:p>
        </w:tc>
        <w:tc>
          <w:tcPr>
            <w:tcW w:w="1366" w:type="dxa"/>
            <w:vAlign w:val="bottom"/>
          </w:tcPr>
          <w:p w14:paraId="2ADA849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[0.156]</w:t>
            </w:r>
          </w:p>
        </w:tc>
        <w:tc>
          <w:tcPr>
            <w:tcW w:w="1477" w:type="dxa"/>
            <w:vAlign w:val="bottom"/>
          </w:tcPr>
          <w:p w14:paraId="1C1E0E38"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[2.724]</w:t>
            </w:r>
          </w:p>
        </w:tc>
        <w:tc>
          <w:tcPr>
            <w:tcW w:w="1458" w:type="dxa"/>
            <w:shd w:val="clear" w:color="auto" w:fill="auto"/>
            <w:noWrap/>
            <w:vAlign w:val="bottom"/>
            <w:hideMark/>
          </w:tcPr>
          <w:p w14:paraId="48144100"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.206]</w:t>
            </w:r>
          </w:p>
        </w:tc>
        <w:tc>
          <w:tcPr>
            <w:tcW w:w="1577" w:type="dxa"/>
          </w:tcPr>
          <w:p w14:paraId="4C0E81D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[2.107]</w:t>
            </w:r>
          </w:p>
        </w:tc>
        <w:tc>
          <w:tcPr>
            <w:tcW w:w="1425" w:type="dxa"/>
          </w:tcPr>
          <w:p w14:paraId="639874C4"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[2.115]</w:t>
            </w:r>
          </w:p>
        </w:tc>
      </w:tr>
      <w:tr w:rsidR="004652D9" w:rsidRPr="004652D9" w14:paraId="0798FA15" w14:textId="77777777" w:rsidTr="0085514B">
        <w:trPr>
          <w:trHeight w:val="255"/>
          <w:jc w:val="center"/>
        </w:trPr>
        <w:tc>
          <w:tcPr>
            <w:tcW w:w="1472" w:type="dxa"/>
            <w:shd w:val="clear" w:color="auto" w:fill="auto"/>
            <w:noWrap/>
            <w:vAlign w:val="bottom"/>
            <w:hideMark/>
          </w:tcPr>
          <w:p w14:paraId="0B54939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w:t>
            </w:r>
            <w:r w:rsidRPr="004652D9">
              <w:rPr>
                <w:rFonts w:ascii="Times New Roman" w:eastAsia="Malgun Gothic" w:hAnsi="Times New Roman" w:cs="Times New Roman" w:hint="eastAsia"/>
                <w:color w:val="000000"/>
                <w:kern w:val="2"/>
                <w:sz w:val="21"/>
                <w:szCs w:val="22"/>
                <w:lang w:eastAsia="zh-CN"/>
              </w:rPr>
              <w:t>comp</w:t>
            </w:r>
          </w:p>
        </w:tc>
        <w:tc>
          <w:tcPr>
            <w:tcW w:w="1395" w:type="dxa"/>
            <w:shd w:val="clear" w:color="auto" w:fill="auto"/>
            <w:noWrap/>
            <w:vAlign w:val="bottom"/>
            <w:hideMark/>
          </w:tcPr>
          <w:p w14:paraId="46AF808B"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-6.65e-05***</w:t>
            </w:r>
          </w:p>
        </w:tc>
        <w:tc>
          <w:tcPr>
            <w:tcW w:w="1366" w:type="dxa"/>
            <w:vAlign w:val="bottom"/>
          </w:tcPr>
          <w:p w14:paraId="55E3292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-2.27e-05</w:t>
            </w:r>
          </w:p>
        </w:tc>
        <w:tc>
          <w:tcPr>
            <w:tcW w:w="1477" w:type="dxa"/>
            <w:vAlign w:val="bottom"/>
          </w:tcPr>
          <w:p w14:paraId="06AF13D7"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-9.43e-05**</w:t>
            </w:r>
          </w:p>
        </w:tc>
        <w:tc>
          <w:tcPr>
            <w:tcW w:w="1458" w:type="dxa"/>
            <w:shd w:val="clear" w:color="auto" w:fill="auto"/>
            <w:noWrap/>
            <w:vAlign w:val="bottom"/>
            <w:hideMark/>
          </w:tcPr>
          <w:p w14:paraId="0598E1F2"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8</w:t>
            </w:r>
            <w:r w:rsidRPr="004652D9">
              <w:rPr>
                <w:rFonts w:ascii="Times New Roman" w:eastAsia="Malgun Gothic" w:hAnsi="Times New Roman" w:cs="Times New Roman"/>
                <w:color w:val="000000"/>
                <w:kern w:val="2"/>
                <w:sz w:val="21"/>
                <w:szCs w:val="22"/>
                <w:lang w:eastAsia="zh-CN"/>
              </w:rPr>
              <w:t>.45e-05**</w:t>
            </w:r>
          </w:p>
        </w:tc>
        <w:tc>
          <w:tcPr>
            <w:tcW w:w="1577" w:type="dxa"/>
          </w:tcPr>
          <w:p w14:paraId="5520B54A"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-7.12e-05**</w:t>
            </w:r>
          </w:p>
        </w:tc>
        <w:tc>
          <w:tcPr>
            <w:tcW w:w="1425" w:type="dxa"/>
          </w:tcPr>
          <w:p w14:paraId="62D7B072"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-8.04e-05**</w:t>
            </w:r>
          </w:p>
        </w:tc>
      </w:tr>
      <w:tr w:rsidR="004652D9" w:rsidRPr="004652D9" w14:paraId="40105FED" w14:textId="77777777" w:rsidTr="0085514B">
        <w:trPr>
          <w:trHeight w:val="255"/>
          <w:jc w:val="center"/>
        </w:trPr>
        <w:tc>
          <w:tcPr>
            <w:tcW w:w="1472" w:type="dxa"/>
            <w:shd w:val="clear" w:color="auto" w:fill="auto"/>
            <w:noWrap/>
            <w:vAlign w:val="bottom"/>
            <w:hideMark/>
          </w:tcPr>
          <w:p w14:paraId="12BEA3FD"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395" w:type="dxa"/>
            <w:shd w:val="clear" w:color="auto" w:fill="auto"/>
            <w:noWrap/>
            <w:vAlign w:val="bottom"/>
            <w:hideMark/>
          </w:tcPr>
          <w:p w14:paraId="36A5E8C4"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[-2.832]</w:t>
            </w:r>
          </w:p>
        </w:tc>
        <w:tc>
          <w:tcPr>
            <w:tcW w:w="1366" w:type="dxa"/>
            <w:vAlign w:val="bottom"/>
          </w:tcPr>
          <w:p w14:paraId="15DF8877"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[-1.523]</w:t>
            </w:r>
          </w:p>
        </w:tc>
        <w:tc>
          <w:tcPr>
            <w:tcW w:w="1477" w:type="dxa"/>
            <w:vAlign w:val="bottom"/>
          </w:tcPr>
          <w:p w14:paraId="3B82E7DE"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[-2.135]</w:t>
            </w:r>
          </w:p>
        </w:tc>
        <w:tc>
          <w:tcPr>
            <w:tcW w:w="1458" w:type="dxa"/>
            <w:shd w:val="clear" w:color="auto" w:fill="auto"/>
            <w:noWrap/>
            <w:vAlign w:val="bottom"/>
            <w:hideMark/>
          </w:tcPr>
          <w:p w14:paraId="2805F0B0"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.432]</w:t>
            </w:r>
          </w:p>
        </w:tc>
        <w:tc>
          <w:tcPr>
            <w:tcW w:w="1577" w:type="dxa"/>
          </w:tcPr>
          <w:p w14:paraId="06EF5CE5"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[-2.142]</w:t>
            </w:r>
          </w:p>
        </w:tc>
        <w:tc>
          <w:tcPr>
            <w:tcW w:w="1425" w:type="dxa"/>
          </w:tcPr>
          <w:p w14:paraId="27CB5F36"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[-2.063]</w:t>
            </w:r>
          </w:p>
        </w:tc>
      </w:tr>
      <w:tr w:rsidR="004652D9" w:rsidRPr="004652D9" w14:paraId="3C277424" w14:textId="77777777" w:rsidTr="0085514B">
        <w:trPr>
          <w:trHeight w:val="255"/>
          <w:jc w:val="center"/>
        </w:trPr>
        <w:tc>
          <w:tcPr>
            <w:tcW w:w="1472" w:type="dxa"/>
            <w:shd w:val="clear" w:color="auto" w:fill="auto"/>
            <w:noWrap/>
            <w:vAlign w:val="bottom"/>
            <w:hideMark/>
          </w:tcPr>
          <w:p w14:paraId="4F3CE19C"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Observations</w:t>
            </w:r>
          </w:p>
        </w:tc>
        <w:tc>
          <w:tcPr>
            <w:tcW w:w="1395" w:type="dxa"/>
            <w:shd w:val="clear" w:color="auto" w:fill="auto"/>
            <w:noWrap/>
            <w:vAlign w:val="bottom"/>
            <w:hideMark/>
          </w:tcPr>
          <w:p w14:paraId="6DA807B1"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21,159</w:t>
            </w:r>
          </w:p>
        </w:tc>
        <w:tc>
          <w:tcPr>
            <w:tcW w:w="1366" w:type="dxa"/>
            <w:vAlign w:val="bottom"/>
          </w:tcPr>
          <w:p w14:paraId="623C125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17,254</w:t>
            </w:r>
          </w:p>
        </w:tc>
        <w:tc>
          <w:tcPr>
            <w:tcW w:w="1477" w:type="dxa"/>
            <w:vAlign w:val="bottom"/>
          </w:tcPr>
          <w:p w14:paraId="3597F24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21,159</w:t>
            </w:r>
          </w:p>
        </w:tc>
        <w:tc>
          <w:tcPr>
            <w:tcW w:w="1458" w:type="dxa"/>
            <w:shd w:val="clear" w:color="auto" w:fill="auto"/>
            <w:noWrap/>
            <w:vAlign w:val="bottom"/>
            <w:hideMark/>
          </w:tcPr>
          <w:p w14:paraId="2135D4B3"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17,254</w:t>
            </w:r>
          </w:p>
        </w:tc>
        <w:tc>
          <w:tcPr>
            <w:tcW w:w="1577" w:type="dxa"/>
          </w:tcPr>
          <w:p w14:paraId="292DA122"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21,159</w:t>
            </w:r>
          </w:p>
        </w:tc>
        <w:tc>
          <w:tcPr>
            <w:tcW w:w="1425" w:type="dxa"/>
          </w:tcPr>
          <w:p w14:paraId="568B617A" w14:textId="77777777" w:rsidR="004652D9" w:rsidRPr="004652D9" w:rsidRDefault="004652D9" w:rsidP="004652D9">
            <w:pPr>
              <w:autoSpaceDE w:val="0"/>
              <w:autoSpaceDN w:val="0"/>
              <w:adjustRightInd w:val="0"/>
              <w:jc w:val="both"/>
              <w:rPr>
                <w:rFonts w:ascii="Times New Roman" w:eastAsia="Malgun Gothic" w:hAnsi="Times New Roman" w:cs="Times New Roman"/>
                <w:kern w:val="2"/>
                <w:sz w:val="21"/>
                <w:szCs w:val="22"/>
                <w:lang w:eastAsia="zh-CN"/>
              </w:rPr>
            </w:pPr>
            <w:r w:rsidRPr="004652D9">
              <w:rPr>
                <w:rFonts w:ascii="Times New Roman" w:eastAsia="Malgun Gothic" w:hAnsi="Times New Roman" w:cs="Times New Roman"/>
                <w:kern w:val="2"/>
                <w:sz w:val="21"/>
                <w:szCs w:val="22"/>
                <w:lang w:eastAsia="zh-CN"/>
              </w:rPr>
              <w:t>17,254</w:t>
            </w:r>
          </w:p>
        </w:tc>
      </w:tr>
    </w:tbl>
    <w:p w14:paraId="509F555B" w14:textId="77777777" w:rsidR="004652D9" w:rsidRPr="004652D9" w:rsidRDefault="004652D9" w:rsidP="004652D9">
      <w:pP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Cluster robust t-statistics in brackets: *** p&lt;0.01, ** p&lt;0.05, * p&lt;0.1</w:t>
      </w:r>
    </w:p>
    <w:p w14:paraId="0B9A5A74" w14:textId="77777777" w:rsidR="004652D9" w:rsidRPr="004652D9" w:rsidRDefault="004652D9" w:rsidP="004652D9">
      <w:pPr>
        <w:autoSpaceDE w:val="0"/>
        <w:autoSpaceDN w:val="0"/>
        <w:adjustRightInd w:val="0"/>
        <w:jc w:val="both"/>
        <w:rPr>
          <w:rFonts w:ascii="Times New Roman" w:eastAsia="Malgun Gothic" w:hAnsi="Times New Roman" w:cs="Times New Roman"/>
          <w:sz w:val="22"/>
          <w:szCs w:val="22"/>
          <w:lang w:eastAsia="zh-CN"/>
        </w:rPr>
      </w:pPr>
    </w:p>
    <w:p w14:paraId="292DC2DE" w14:textId="77777777" w:rsidR="00F472CB" w:rsidRDefault="004652D9" w:rsidP="004652D9">
      <w:pPr>
        <w:autoSpaceDE w:val="0"/>
        <w:autoSpaceDN w:val="0"/>
        <w:adjustRightInd w:val="0"/>
        <w:spacing w:after="120"/>
        <w:ind w:right="-187"/>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color w:val="000000"/>
          <w:sz w:val="22"/>
          <w:szCs w:val="22"/>
          <w:lang w:eastAsia="zh-CN"/>
        </w:rPr>
        <w:t xml:space="preserve">For </w:t>
      </w:r>
      <w:r w:rsidRPr="004652D9">
        <w:rPr>
          <w:rFonts w:ascii="Times New Roman" w:eastAsia="Malgun Gothic" w:hAnsi="Times New Roman" w:cs="Times New Roman" w:hint="eastAsia"/>
          <w:color w:val="000000"/>
          <w:sz w:val="22"/>
          <w:szCs w:val="22"/>
          <w:lang w:eastAsia="zh-CN"/>
        </w:rPr>
        <w:t>the total number of products</w:t>
      </w:r>
      <w:r w:rsidRPr="004652D9">
        <w:rPr>
          <w:rFonts w:ascii="Times New Roman" w:eastAsia="Malgun Gothic" w:hAnsi="Times New Roman" w:cs="Times New Roman"/>
          <w:color w:val="000000"/>
          <w:sz w:val="22"/>
          <w:szCs w:val="22"/>
          <w:lang w:eastAsia="zh-CN"/>
        </w:rPr>
        <w:t xml:space="preserve"> from a brand to be a valid IV</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for </w:t>
      </w:r>
      <w:r w:rsidRPr="004652D9">
        <w:rPr>
          <w:rFonts w:ascii="Times New Roman" w:eastAsia="Malgun Gothic" w:hAnsi="Times New Roman" w:cs="Times New Roman" w:hint="eastAsia"/>
          <w:color w:val="000000"/>
          <w:sz w:val="22"/>
          <w:szCs w:val="22"/>
          <w:lang w:eastAsia="zh-CN"/>
        </w:rPr>
        <w:t>prices in our regression model</w:t>
      </w:r>
      <w:r w:rsidRPr="004652D9">
        <w:rPr>
          <w:rFonts w:ascii="Times New Roman" w:eastAsia="Malgun Gothic" w:hAnsi="Times New Roman" w:cs="Times New Roman"/>
          <w:color w:val="000000"/>
          <w:sz w:val="22"/>
          <w:szCs w:val="22"/>
          <w:lang w:eastAsia="zh-CN"/>
        </w:rPr>
        <w:t>, it has to be (</w:t>
      </w:r>
      <w:r w:rsidRPr="004652D9">
        <w:rPr>
          <w:rFonts w:ascii="Times New Roman" w:eastAsia="Malgun Gothic" w:hAnsi="Times New Roman" w:cs="Times New Roman" w:hint="eastAsia"/>
          <w:color w:val="000000"/>
          <w:sz w:val="22"/>
          <w:szCs w:val="22"/>
          <w:lang w:eastAsia="zh-CN"/>
        </w:rPr>
        <w:t>i</w:t>
      </w:r>
      <w:r w:rsidRPr="004652D9">
        <w:rPr>
          <w:rFonts w:ascii="Times New Roman" w:eastAsia="Malgun Gothic" w:hAnsi="Times New Roman" w:cs="Times New Roman"/>
          <w:color w:val="000000"/>
          <w:sz w:val="22"/>
          <w:szCs w:val="22"/>
          <w:lang w:eastAsia="zh-CN"/>
        </w:rPr>
        <w:t xml:space="preserve">) correlated with </w:t>
      </w:r>
      <w:r w:rsidRPr="004652D9">
        <w:rPr>
          <w:rFonts w:ascii="Times New Roman" w:eastAsia="Malgun Gothic" w:hAnsi="Times New Roman" w:cs="Times New Roman" w:hint="eastAsia"/>
          <w:color w:val="000000"/>
          <w:sz w:val="22"/>
          <w:szCs w:val="22"/>
          <w:lang w:eastAsia="zh-CN"/>
        </w:rPr>
        <w:t xml:space="preserve">price </w:t>
      </w:r>
      <w:r w:rsidRPr="004652D9">
        <w:rPr>
          <w:rFonts w:ascii="Times New Roman" w:eastAsia="Malgun Gothic" w:hAnsi="Times New Roman" w:cs="Times New Roman"/>
          <w:color w:val="000000"/>
          <w:sz w:val="22"/>
          <w:szCs w:val="22"/>
          <w:lang w:eastAsia="zh-CN"/>
        </w:rPr>
        <w:t>and (</w:t>
      </w:r>
      <w:r w:rsidRPr="004652D9">
        <w:rPr>
          <w:rFonts w:ascii="Times New Roman" w:eastAsia="Malgun Gothic" w:hAnsi="Times New Roman" w:cs="Times New Roman" w:hint="eastAsia"/>
          <w:color w:val="000000"/>
          <w:sz w:val="22"/>
          <w:szCs w:val="22"/>
          <w:lang w:eastAsia="zh-CN"/>
        </w:rPr>
        <w:t>ii</w:t>
      </w:r>
      <w:r w:rsidRPr="004652D9">
        <w:rPr>
          <w:rFonts w:ascii="Times New Roman" w:eastAsia="Malgun Gothic" w:hAnsi="Times New Roman" w:cs="Times New Roman"/>
          <w:color w:val="000000"/>
          <w:sz w:val="22"/>
          <w:szCs w:val="22"/>
          <w:lang w:eastAsia="zh-CN"/>
        </w:rPr>
        <w:t xml:space="preserve">) uncorrelated with the error term so that </w:t>
      </w:r>
      <w:r w:rsidRPr="004652D9">
        <w:rPr>
          <w:rFonts w:ascii="Times New Roman" w:eastAsia="Malgun Gothic" w:hAnsi="Times New Roman" w:cs="Times New Roman" w:hint="eastAsia"/>
          <w:color w:val="000000"/>
          <w:sz w:val="22"/>
          <w:szCs w:val="22"/>
          <w:lang w:eastAsia="zh-CN"/>
        </w:rPr>
        <w:t xml:space="preserve">the total number of </w:t>
      </w:r>
      <w:r w:rsidRPr="004652D9">
        <w:rPr>
          <w:rFonts w:ascii="Times New Roman" w:eastAsia="Malgun Gothic" w:hAnsi="Times New Roman" w:cs="Times New Roman"/>
          <w:color w:val="000000"/>
          <w:sz w:val="22"/>
          <w:szCs w:val="22"/>
          <w:lang w:eastAsia="zh-CN"/>
        </w:rPr>
        <w:t xml:space="preserve">products from </w:t>
      </w:r>
      <w:r w:rsidRPr="004652D9">
        <w:rPr>
          <w:rFonts w:ascii="Times New Roman" w:eastAsia="Malgun Gothic" w:hAnsi="Times New Roman" w:cs="Times New Roman" w:hint="eastAsia"/>
          <w:color w:val="000000"/>
          <w:sz w:val="22"/>
          <w:szCs w:val="22"/>
          <w:lang w:eastAsia="zh-CN"/>
        </w:rPr>
        <w:t>a firm</w:t>
      </w:r>
      <w:r w:rsidRPr="004652D9">
        <w:rPr>
          <w:rFonts w:ascii="Times New Roman" w:eastAsia="Malgun Gothic" w:hAnsi="Times New Roman" w:cs="Times New Roman"/>
          <w:color w:val="000000"/>
          <w:sz w:val="22"/>
          <w:szCs w:val="22"/>
          <w:lang w:eastAsia="zh-CN"/>
        </w:rPr>
        <w:t xml:space="preserve"> influences </w:t>
      </w:r>
      <w:r w:rsidRPr="004652D9">
        <w:rPr>
          <w:rFonts w:ascii="Times New Roman" w:eastAsia="Malgun Gothic" w:hAnsi="Times New Roman" w:cs="Times New Roman" w:hint="eastAsia"/>
          <w:color w:val="000000"/>
          <w:sz w:val="22"/>
          <w:szCs w:val="22"/>
          <w:lang w:eastAsia="zh-CN"/>
        </w:rPr>
        <w:t xml:space="preserve">individual </w:t>
      </w:r>
      <w:r w:rsidRPr="004652D9">
        <w:rPr>
          <w:rFonts w:ascii="Times New Roman" w:eastAsia="Malgun Gothic" w:hAnsi="Times New Roman" w:cs="Times New Roman"/>
          <w:i/>
          <w:color w:val="000000"/>
          <w:sz w:val="22"/>
          <w:szCs w:val="22"/>
          <w:lang w:eastAsia="zh-CN"/>
        </w:rPr>
        <w:t>i</w:t>
      </w:r>
      <w:r w:rsidRPr="004652D9">
        <w:rPr>
          <w:rFonts w:ascii="Times New Roman" w:eastAsia="Malgun Gothic" w:hAnsi="Times New Roman" w:cs="Times New Roman"/>
          <w:color w:val="000000"/>
          <w:sz w:val="22"/>
          <w:szCs w:val="22"/>
          <w:lang w:eastAsia="zh-CN"/>
        </w:rPr>
        <w:t>’s purchase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decision</w:t>
      </w:r>
      <w:r w:rsidRPr="004652D9">
        <w:rPr>
          <w:rFonts w:ascii="Times New Roman" w:eastAsia="Malgun Gothic" w:hAnsi="Times New Roman" w:cs="Times New Roman" w:hint="eastAsia"/>
          <w:color w:val="000000"/>
          <w:sz w:val="22"/>
          <w:szCs w:val="22"/>
          <w:lang w:eastAsia="zh-CN"/>
        </w:rPr>
        <w:t xml:space="preserve"> on product </w:t>
      </w:r>
      <w:r w:rsidRPr="004652D9">
        <w:rPr>
          <w:rFonts w:ascii="Times New Roman" w:eastAsia="Malgun Gothic" w:hAnsi="Times New Roman" w:cs="Times New Roman" w:hint="eastAsia"/>
          <w:i/>
          <w:color w:val="000000"/>
          <w:sz w:val="22"/>
          <w:szCs w:val="22"/>
          <w:lang w:eastAsia="zh-CN"/>
        </w:rPr>
        <w:t>j</w:t>
      </w:r>
      <w:r w:rsidRPr="004652D9">
        <w:rPr>
          <w:rFonts w:ascii="Times New Roman" w:eastAsia="Malgun Gothic" w:hAnsi="Times New Roman" w:cs="Times New Roman" w:hint="eastAsia"/>
          <w:color w:val="000000"/>
          <w:sz w:val="22"/>
          <w:szCs w:val="22"/>
          <w:lang w:eastAsia="zh-CN"/>
        </w:rPr>
        <w:t xml:space="preserve"> only </w:t>
      </w:r>
      <w:r w:rsidRPr="004652D9">
        <w:rPr>
          <w:rFonts w:ascii="Times New Roman" w:eastAsia="Malgun Gothic" w:hAnsi="Times New Roman" w:cs="Times New Roman"/>
          <w:color w:val="000000"/>
          <w:sz w:val="22"/>
          <w:szCs w:val="22"/>
          <w:lang w:eastAsia="zh-CN"/>
        </w:rPr>
        <w:t>through</w:t>
      </w:r>
      <w:r w:rsidRPr="004652D9">
        <w:rPr>
          <w:rFonts w:ascii="Times New Roman" w:eastAsia="Malgun Gothic" w:hAnsi="Times New Roman" w:cs="Times New Roman" w:hint="eastAsia"/>
          <w:color w:val="000000"/>
          <w:sz w:val="22"/>
          <w:szCs w:val="22"/>
          <w:lang w:eastAsia="zh-CN"/>
        </w:rPr>
        <w:t xml:space="preserve"> price. </w:t>
      </w:r>
      <w:r w:rsidRPr="004652D9">
        <w:rPr>
          <w:rFonts w:ascii="Times New Roman" w:eastAsia="Malgun Gothic" w:hAnsi="Times New Roman" w:cs="Times New Roman"/>
          <w:color w:val="000000"/>
          <w:sz w:val="22"/>
          <w:szCs w:val="22"/>
          <w:lang w:eastAsia="zh-CN"/>
        </w:rPr>
        <w:t>Chung</w:t>
      </w:r>
      <w:r w:rsidRPr="004652D9">
        <w:rPr>
          <w:rFonts w:ascii="Times New Roman" w:eastAsia="Malgun Gothic" w:hAnsi="Times New Roman" w:cs="Times New Roman" w:hint="eastAsia"/>
          <w:color w:val="000000"/>
          <w:sz w:val="22"/>
          <w:szCs w:val="22"/>
          <w:lang w:eastAsia="zh-CN"/>
        </w:rPr>
        <w:t xml:space="preserve"> et al. (2013) </w:t>
      </w:r>
      <w:r w:rsidRPr="004652D9">
        <w:rPr>
          <w:rFonts w:ascii="Times New Roman" w:eastAsia="Malgun Gothic" w:hAnsi="Times New Roman" w:cs="Times New Roman"/>
          <w:color w:val="000000"/>
          <w:sz w:val="22"/>
          <w:szCs w:val="22"/>
          <w:lang w:eastAsia="zh-CN"/>
        </w:rPr>
        <w:t>argued</w:t>
      </w:r>
      <w:r w:rsidRPr="004652D9">
        <w:rPr>
          <w:rFonts w:ascii="Times New Roman" w:eastAsia="Malgun Gothic" w:hAnsi="Times New Roman" w:cs="Times New Roman" w:hint="eastAsia"/>
          <w:color w:val="000000"/>
          <w:sz w:val="22"/>
          <w:szCs w:val="22"/>
          <w:lang w:eastAsia="zh-CN"/>
        </w:rPr>
        <w:t xml:space="preserve"> that a firm</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product count is a </w:t>
      </w:r>
      <w:r w:rsidRPr="004652D9">
        <w:rPr>
          <w:rFonts w:ascii="Times New Roman" w:eastAsia="Malgun Gothic" w:hAnsi="Times New Roman" w:cs="Times New Roman"/>
          <w:color w:val="000000"/>
          <w:sz w:val="22"/>
          <w:szCs w:val="22"/>
          <w:lang w:eastAsia="zh-CN"/>
        </w:rPr>
        <w:t>standard IV</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in the industrial</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organization literature</w:t>
      </w:r>
      <w:r w:rsidRPr="004652D9">
        <w:rPr>
          <w:rFonts w:ascii="Times New Roman" w:eastAsia="Malgun Gothic" w:hAnsi="Times New Roman" w:cs="Times New Roman" w:hint="eastAsia"/>
          <w:color w:val="000000"/>
          <w:sz w:val="22"/>
          <w:szCs w:val="22"/>
          <w:lang w:eastAsia="zh-CN"/>
        </w:rPr>
        <w:t xml:space="preserve"> and satisfies </w:t>
      </w:r>
      <w:r w:rsidRPr="004652D9">
        <w:rPr>
          <w:rFonts w:ascii="Times New Roman" w:eastAsia="Malgun Gothic" w:hAnsi="Times New Roman" w:cs="Times New Roman"/>
          <w:color w:val="000000"/>
          <w:sz w:val="22"/>
          <w:szCs w:val="22"/>
          <w:lang w:eastAsia="zh-CN"/>
        </w:rPr>
        <w:t xml:space="preserve">both </w:t>
      </w:r>
      <w:r w:rsidRPr="004652D9">
        <w:rPr>
          <w:rFonts w:ascii="Times New Roman" w:eastAsia="Malgun Gothic" w:hAnsi="Times New Roman" w:cs="Times New Roman" w:hint="eastAsia"/>
          <w:color w:val="000000"/>
          <w:sz w:val="22"/>
          <w:szCs w:val="22"/>
          <w:lang w:eastAsia="zh-CN"/>
        </w:rPr>
        <w:t xml:space="preserve">conditions (i) and (ii). It is also well known that if the correlation specified in condition (i) is weak, </w:t>
      </w:r>
      <w:r w:rsidRPr="004652D9">
        <w:rPr>
          <w:rFonts w:ascii="Times New Roman" w:eastAsia="Malgun Gothic" w:hAnsi="Times New Roman" w:cs="Times New Roman"/>
          <w:color w:val="000000"/>
          <w:sz w:val="22"/>
          <w:szCs w:val="22"/>
          <w:lang w:eastAsia="zh-CN"/>
        </w:rPr>
        <w:t xml:space="preserve">IV methods can be ill-behaved </w:t>
      </w:r>
      <w:r w:rsidRPr="004652D9">
        <w:rPr>
          <w:rFonts w:ascii="Times New Roman" w:eastAsia="Malgun Gothic" w:hAnsi="Times New Roman" w:cs="Times New Roman" w:hint="eastAsia"/>
          <w:color w:val="000000"/>
          <w:sz w:val="22"/>
          <w:szCs w:val="22"/>
          <w:lang w:eastAsia="zh-CN"/>
        </w:rPr>
        <w:t>and</w:t>
      </w:r>
      <w:r w:rsidRPr="004652D9">
        <w:rPr>
          <w:rFonts w:ascii="Times New Roman" w:eastAsia="Malgun Gothic" w:hAnsi="Times New Roman" w:cs="Times New Roman"/>
          <w:color w:val="000000"/>
          <w:sz w:val="22"/>
          <w:szCs w:val="22"/>
          <w:lang w:eastAsia="zh-CN"/>
        </w:rPr>
        <w:t xml:space="preserve"> may cause severe inconsistency</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Stock et al. </w:t>
      </w:r>
      <w:r w:rsidRPr="004652D9">
        <w:rPr>
          <w:rFonts w:ascii="Times New Roman" w:eastAsia="Malgun Gothic" w:hAnsi="Times New Roman" w:cs="Times New Roman" w:hint="eastAsia"/>
          <w:color w:val="000000"/>
          <w:sz w:val="22"/>
          <w:szCs w:val="22"/>
          <w:lang w:eastAsia="zh-CN"/>
        </w:rPr>
        <w:t>2002).</w:t>
      </w:r>
      <w:r w:rsidRPr="004652D9">
        <w:rPr>
          <w:rFonts w:ascii="Times New Roman" w:eastAsia="Malgun Gothic" w:hAnsi="Times New Roman" w:cs="Times New Roman"/>
          <w:color w:val="000000"/>
          <w:sz w:val="22"/>
          <w:szCs w:val="22"/>
          <w:lang w:eastAsia="zh-CN"/>
        </w:rPr>
        <w:t xml:space="preserve"> To address this concern, we tested </w:t>
      </w:r>
      <w:r w:rsidRPr="004652D9">
        <w:rPr>
          <w:rFonts w:ascii="Times New Roman" w:eastAsia="Malgun Gothic" w:hAnsi="Times New Roman" w:cs="Times New Roman" w:hint="eastAsia"/>
          <w:color w:val="000000"/>
          <w:sz w:val="22"/>
          <w:szCs w:val="22"/>
          <w:lang w:eastAsia="zh-CN"/>
        </w:rPr>
        <w:t>whether</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our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are</w:t>
      </w:r>
      <w:r w:rsidRPr="004652D9">
        <w:rPr>
          <w:rFonts w:ascii="Times New Roman" w:eastAsia="Malgun Gothic" w:hAnsi="Times New Roman" w:cs="Times New Roman"/>
          <w:color w:val="000000"/>
          <w:sz w:val="22"/>
          <w:szCs w:val="22"/>
          <w:lang w:eastAsia="zh-CN"/>
        </w:rPr>
        <w:t xml:space="preserve"> weak by calculating the first-stage </w:t>
      </w:r>
      <w:r w:rsidRPr="004652D9">
        <w:rPr>
          <w:rFonts w:ascii="Times New Roman" w:eastAsia="Malgun Gothic" w:hAnsi="Times New Roman" w:cs="Times New Roman"/>
          <w:i/>
          <w:color w:val="000000"/>
          <w:sz w:val="22"/>
          <w:szCs w:val="22"/>
          <w:lang w:eastAsia="zh-CN"/>
        </w:rPr>
        <w:t>F</w:t>
      </w:r>
      <w:r w:rsidRPr="004652D9">
        <w:rPr>
          <w:rFonts w:ascii="Times New Roman" w:eastAsia="Malgun Gothic" w:hAnsi="Times New Roman" w:cs="Times New Roman"/>
          <w:color w:val="000000"/>
          <w:sz w:val="22"/>
          <w:szCs w:val="22"/>
          <w:lang w:eastAsia="zh-CN"/>
        </w:rPr>
        <w:t xml:space="preserve"> statistic</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 xml:space="preserve"> based on </w:t>
      </w:r>
      <w:r w:rsidRPr="004652D9">
        <w:rPr>
          <w:rFonts w:ascii="Times New Roman" w:eastAsia="Malgun Gothic" w:hAnsi="Times New Roman" w:cs="Times New Roman" w:hint="eastAsia"/>
          <w:color w:val="000000"/>
          <w:sz w:val="22"/>
          <w:szCs w:val="22"/>
          <w:lang w:eastAsia="zh-CN"/>
        </w:rPr>
        <w:t>the</w:t>
      </w:r>
      <w:r w:rsidRPr="004652D9">
        <w:rPr>
          <w:rFonts w:ascii="Times New Roman" w:eastAsia="Malgun Gothic" w:hAnsi="Times New Roman" w:cs="Times New Roman"/>
          <w:color w:val="000000"/>
          <w:sz w:val="22"/>
          <w:szCs w:val="22"/>
          <w:lang w:eastAsia="zh-CN"/>
        </w:rPr>
        <w:t xml:space="preserve"> method proposed by Stock et al. </w:t>
      </w:r>
      <w:r w:rsidRPr="004652D9">
        <w:rPr>
          <w:rFonts w:ascii="Times New Roman" w:eastAsia="Malgun Gothic" w:hAnsi="Times New Roman" w:cs="Times New Roman" w:hint="eastAsia"/>
          <w:color w:val="000000"/>
          <w:sz w:val="22"/>
          <w:szCs w:val="22"/>
          <w:lang w:eastAsia="zh-CN"/>
        </w:rPr>
        <w:t xml:space="preserve">(2002) and modified by </w:t>
      </w:r>
      <w:r w:rsidRPr="004652D9">
        <w:rPr>
          <w:rFonts w:ascii="Times New Roman" w:eastAsia="Malgun Gothic" w:hAnsi="Times New Roman" w:cs="Times New Roman"/>
          <w:color w:val="000000"/>
          <w:sz w:val="22"/>
          <w:szCs w:val="22"/>
          <w:lang w:eastAsia="ko-KR"/>
        </w:rPr>
        <w:t>Angrist</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color w:val="000000"/>
          <w:sz w:val="22"/>
          <w:szCs w:val="22"/>
          <w:lang w:eastAsia="ko-KR"/>
        </w:rPr>
        <w:t>Pischke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ko-KR"/>
        </w:rPr>
        <w:t>2008</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Please n</w:t>
      </w:r>
      <w:r w:rsidRPr="004652D9">
        <w:rPr>
          <w:rFonts w:ascii="Times New Roman" w:eastAsia="Malgun Gothic" w:hAnsi="Times New Roman" w:cs="Times New Roman" w:hint="eastAsia"/>
          <w:color w:val="000000"/>
          <w:sz w:val="22"/>
          <w:szCs w:val="22"/>
          <w:lang w:eastAsia="zh-CN"/>
        </w:rPr>
        <w:t>ot</w:t>
      </w:r>
      <w:r w:rsidRPr="004652D9">
        <w:rPr>
          <w:rFonts w:ascii="Times New Roman" w:eastAsia="Malgun Gothic" w:hAnsi="Times New Roman" w:cs="Times New Roman"/>
          <w:color w:val="000000"/>
          <w:sz w:val="22"/>
          <w:szCs w:val="22"/>
          <w:lang w:eastAsia="zh-CN"/>
        </w:rPr>
        <w:t>e</w:t>
      </w:r>
      <w:r w:rsidRPr="004652D9">
        <w:rPr>
          <w:rFonts w:ascii="Times New Roman" w:eastAsia="Malgun Gothic" w:hAnsi="Times New Roman" w:cs="Times New Roman" w:hint="eastAsia"/>
          <w:color w:val="000000"/>
          <w:sz w:val="22"/>
          <w:szCs w:val="22"/>
          <w:lang w:eastAsia="zh-CN"/>
        </w:rPr>
        <w:t xml:space="preserve"> that the conventional first-</w:t>
      </w:r>
      <w:r w:rsidRPr="004652D9">
        <w:rPr>
          <w:rFonts w:ascii="Times New Roman" w:eastAsia="Malgun Gothic" w:hAnsi="Times New Roman" w:cs="Times New Roman"/>
          <w:color w:val="000000"/>
          <w:sz w:val="22"/>
          <w:szCs w:val="22"/>
          <w:lang w:eastAsia="zh-CN"/>
        </w:rPr>
        <w:t>stage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hint="eastAsia"/>
          <w:i/>
          <w:color w:val="000000"/>
          <w:sz w:val="22"/>
          <w:szCs w:val="22"/>
          <w:lang w:eastAsia="zh-CN"/>
        </w:rPr>
        <w:t>F</w:t>
      </w:r>
      <w:r w:rsidRPr="004652D9">
        <w:rPr>
          <w:rFonts w:ascii="Times New Roman" w:eastAsia="Malgun Gothic" w:hAnsi="Times New Roman" w:cs="Times New Roman" w:hint="eastAsia"/>
          <w:color w:val="000000"/>
          <w:sz w:val="22"/>
          <w:szCs w:val="22"/>
          <w:lang w:eastAsia="zh-CN"/>
        </w:rPr>
        <w:t xml:space="preserve"> statistic is not </w:t>
      </w:r>
      <w:r w:rsidRPr="004652D9">
        <w:rPr>
          <w:rFonts w:ascii="Times New Roman" w:eastAsia="Malgun Gothic" w:hAnsi="Times New Roman" w:cs="Times New Roman"/>
          <w:color w:val="000000"/>
          <w:sz w:val="22"/>
          <w:szCs w:val="22"/>
          <w:lang w:eastAsia="zh-CN"/>
        </w:rPr>
        <w:t>appropriate</w:t>
      </w:r>
      <w:r w:rsidRPr="004652D9">
        <w:rPr>
          <w:rFonts w:ascii="Times New Roman" w:eastAsia="Malgun Gothic" w:hAnsi="Times New Roman" w:cs="Times New Roman" w:hint="eastAsia"/>
          <w:color w:val="000000"/>
          <w:sz w:val="22"/>
          <w:szCs w:val="22"/>
          <w:lang w:eastAsia="zh-CN"/>
        </w:rPr>
        <w:t xml:space="preserve"> in our case </w:t>
      </w:r>
      <w:r w:rsidRPr="004652D9">
        <w:rPr>
          <w:rFonts w:ascii="Times New Roman" w:eastAsia="Malgun Gothic" w:hAnsi="Times New Roman" w:cs="Times New Roman"/>
          <w:color w:val="000000"/>
          <w:sz w:val="22"/>
          <w:szCs w:val="22"/>
          <w:lang w:eastAsia="zh-CN"/>
        </w:rPr>
        <w:t>because</w:t>
      </w:r>
      <w:r w:rsidRPr="004652D9">
        <w:rPr>
          <w:rFonts w:ascii="Times New Roman" w:eastAsia="Malgun Gothic" w:hAnsi="Times New Roman" w:cs="Times New Roman" w:hint="eastAsia"/>
          <w:color w:val="000000"/>
          <w:sz w:val="22"/>
          <w:szCs w:val="22"/>
          <w:lang w:eastAsia="zh-CN"/>
        </w:rPr>
        <w:t xml:space="preserve"> we have multiple </w:t>
      </w:r>
      <w:r w:rsidRPr="004652D9">
        <w:rPr>
          <w:rFonts w:ascii="Times New Roman" w:eastAsia="Malgun Gothic" w:hAnsi="Times New Roman" w:cs="Times New Roman"/>
          <w:color w:val="000000"/>
          <w:sz w:val="22"/>
          <w:szCs w:val="22"/>
          <w:lang w:eastAsia="zh-CN"/>
        </w:rPr>
        <w:t>endogenous</w:t>
      </w:r>
      <w:r w:rsidRPr="004652D9">
        <w:rPr>
          <w:rFonts w:ascii="Times New Roman" w:eastAsia="Malgun Gothic" w:hAnsi="Times New Roman" w:cs="Times New Roman" w:hint="eastAsia"/>
          <w:color w:val="000000"/>
          <w:sz w:val="22"/>
          <w:szCs w:val="22"/>
          <w:lang w:eastAsia="zh-CN"/>
        </w:rPr>
        <w:t xml:space="preserve"> price </w:t>
      </w:r>
      <w:r w:rsidRPr="004652D9">
        <w:rPr>
          <w:rFonts w:ascii="Times New Roman" w:eastAsia="Malgun Gothic" w:hAnsi="Times New Roman" w:cs="Times New Roman"/>
          <w:color w:val="000000"/>
          <w:sz w:val="22"/>
          <w:szCs w:val="22"/>
          <w:lang w:eastAsia="zh-CN"/>
        </w:rPr>
        <w:t>variables</w:t>
      </w:r>
      <w:r w:rsidRPr="004652D9">
        <w:rPr>
          <w:rFonts w:ascii="Times New Roman" w:eastAsia="Malgun Gothic" w:hAnsi="Times New Roman" w:cs="Times New Roman" w:hint="eastAsia"/>
          <w:color w:val="000000"/>
          <w:sz w:val="22"/>
          <w:szCs w:val="22"/>
          <w:lang w:eastAsia="zh-CN"/>
        </w:rPr>
        <w:t xml:space="preserve"> in our regression</w:t>
      </w:r>
      <w:r w:rsidRPr="004652D9">
        <w:rPr>
          <w:rFonts w:ascii="Times New Roman" w:eastAsia="Malgun Gothic" w:hAnsi="Times New Roman" w:cs="Times New Roman"/>
          <w:color w:val="000000"/>
          <w:sz w:val="22"/>
          <w:szCs w:val="22"/>
          <w:lang w:eastAsia="zh-CN"/>
        </w:rPr>
        <w:t>; thus,</w:t>
      </w:r>
      <w:r w:rsidRPr="004652D9">
        <w:rPr>
          <w:rFonts w:ascii="Times New Roman" w:eastAsia="Malgun Gothic" w:hAnsi="Times New Roman" w:cs="Times New Roman" w:hint="eastAsia"/>
          <w:color w:val="000000"/>
          <w:sz w:val="22"/>
          <w:szCs w:val="22"/>
          <w:lang w:eastAsia="zh-CN"/>
        </w:rPr>
        <w:t xml:space="preserve"> we adopted the </w:t>
      </w:r>
      <w:r w:rsidRPr="004652D9">
        <w:rPr>
          <w:rFonts w:ascii="Times New Roman" w:eastAsia="Malgun Gothic" w:hAnsi="Times New Roman" w:cs="Times New Roman"/>
          <w:color w:val="000000"/>
          <w:sz w:val="22"/>
          <w:szCs w:val="22"/>
          <w:lang w:eastAsia="zh-CN"/>
        </w:rPr>
        <w:t>multivariate</w:t>
      </w:r>
      <w:r w:rsidRPr="004652D9">
        <w:rPr>
          <w:rFonts w:ascii="Times New Roman" w:eastAsia="Malgun Gothic" w:hAnsi="Times New Roman" w:cs="Times New Roman" w:hint="eastAsia"/>
          <w:color w:val="000000"/>
          <w:sz w:val="22"/>
          <w:szCs w:val="22"/>
          <w:lang w:eastAsia="zh-CN"/>
        </w:rPr>
        <w:t xml:space="preserve"> first-stage </w:t>
      </w:r>
      <w:r w:rsidRPr="004652D9">
        <w:rPr>
          <w:rFonts w:ascii="Times New Roman" w:eastAsia="Malgun Gothic" w:hAnsi="Times New Roman" w:cs="Times New Roman"/>
          <w:i/>
          <w:color w:val="000000"/>
          <w:sz w:val="22"/>
          <w:szCs w:val="22"/>
          <w:lang w:eastAsia="zh-CN"/>
        </w:rPr>
        <w:t>F</w:t>
      </w:r>
      <w:r w:rsidRPr="004652D9">
        <w:rPr>
          <w:rFonts w:ascii="Times New Roman" w:eastAsia="Malgun Gothic" w:hAnsi="Times New Roman" w:cs="Times New Roman"/>
          <w:color w:val="000000"/>
          <w:sz w:val="22"/>
          <w:szCs w:val="22"/>
          <w:lang w:eastAsia="zh-CN"/>
        </w:rPr>
        <w:t xml:space="preserve"> statistic</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ko-KR"/>
        </w:rPr>
        <w:t xml:space="preserve"> </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ko-KR"/>
        </w:rPr>
        <w:t>Angrist</w:t>
      </w:r>
      <w:r w:rsidRPr="004652D9">
        <w:rPr>
          <w:rFonts w:ascii="Times New Roman" w:eastAsia="Malgun Gothic" w:hAnsi="Times New Roman" w:cs="Times New Roman" w:hint="eastAsia"/>
          <w:color w:val="000000"/>
          <w:sz w:val="22"/>
          <w:szCs w:val="22"/>
          <w:lang w:eastAsia="zh-CN"/>
        </w:rPr>
        <w:t xml:space="preserve"> and </w:t>
      </w:r>
      <w:r w:rsidRPr="004652D9">
        <w:rPr>
          <w:rFonts w:ascii="Times New Roman" w:eastAsia="Malgun Gothic" w:hAnsi="Times New Roman" w:cs="Times New Roman"/>
          <w:color w:val="000000"/>
          <w:sz w:val="22"/>
          <w:szCs w:val="22"/>
          <w:lang w:eastAsia="ko-KR"/>
        </w:rPr>
        <w:t>Pischke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ko-KR"/>
        </w:rPr>
        <w:t>2008</w:t>
      </w:r>
      <w:r w:rsidRPr="004652D9">
        <w:rPr>
          <w:rFonts w:ascii="Times New Roman" w:eastAsia="Malgun Gothic" w:hAnsi="Times New Roman" w:cs="Times New Roman" w:hint="eastAsia"/>
          <w:color w:val="000000"/>
          <w:sz w:val="22"/>
          <w:szCs w:val="22"/>
          <w:lang w:eastAsia="zh-CN"/>
        </w:rPr>
        <w:t xml:space="preserve">). A high </w:t>
      </w:r>
      <w:r w:rsidRPr="004652D9">
        <w:rPr>
          <w:rFonts w:ascii="Times New Roman" w:eastAsia="Malgun Gothic" w:hAnsi="Times New Roman" w:cs="Times New Roman"/>
          <w:color w:val="000000"/>
          <w:sz w:val="22"/>
          <w:szCs w:val="22"/>
          <w:lang w:eastAsia="zh-CN"/>
        </w:rPr>
        <w:t>multivariate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i/>
          <w:color w:val="000000"/>
          <w:sz w:val="22"/>
          <w:szCs w:val="22"/>
          <w:lang w:eastAsia="zh-CN"/>
        </w:rPr>
        <w:t>F</w:t>
      </w:r>
      <w:r w:rsidRPr="004652D9">
        <w:rPr>
          <w:rFonts w:ascii="Times New Roman" w:eastAsia="Malgun Gothic" w:hAnsi="Times New Roman" w:cs="Times New Roman"/>
          <w:color w:val="000000"/>
          <w:sz w:val="22"/>
          <w:szCs w:val="22"/>
          <w:lang w:eastAsia="zh-CN"/>
        </w:rPr>
        <w:t xml:space="preserve"> statistic</w:t>
      </w:r>
      <w:r w:rsidRPr="004652D9">
        <w:rPr>
          <w:rFonts w:ascii="Times New Roman" w:eastAsia="Malgun Gothic" w:hAnsi="Times New Roman" w:cs="Times New Roman" w:hint="eastAsia"/>
          <w:color w:val="000000"/>
          <w:sz w:val="22"/>
          <w:szCs w:val="22"/>
          <w:lang w:eastAsia="zh-CN"/>
        </w:rPr>
        <w:t xml:space="preserve"> (2</w:t>
      </w:r>
      <w:r w:rsidRPr="004652D9">
        <w:rPr>
          <w:rFonts w:ascii="Times New Roman" w:eastAsia="Malgun Gothic" w:hAnsi="Times New Roman" w:cs="Times New Roman"/>
          <w:color w:val="000000"/>
          <w:sz w:val="22"/>
          <w:szCs w:val="22"/>
          <w:lang w:eastAsia="zh-CN"/>
        </w:rPr>
        <w:t>4</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zh-CN"/>
        </w:rPr>
        <w:t>33</w:t>
      </w:r>
      <w:r w:rsidRPr="004652D9">
        <w:rPr>
          <w:rFonts w:ascii="Times New Roman" w:eastAsia="Malgun Gothic" w:hAnsi="Times New Roman" w:cs="Times New Roman" w:hint="eastAsia"/>
          <w:color w:val="000000"/>
          <w:sz w:val="22"/>
          <w:szCs w:val="22"/>
          <w:lang w:eastAsia="zh-CN"/>
        </w:rPr>
        <w:t xml:space="preserve">) suggests that our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s are</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not </w:t>
      </w:r>
      <w:r w:rsidRPr="004652D9">
        <w:rPr>
          <w:rFonts w:ascii="Times New Roman" w:eastAsia="Malgun Gothic" w:hAnsi="Times New Roman" w:cs="Times New Roman"/>
          <w:color w:val="000000"/>
          <w:sz w:val="22"/>
          <w:szCs w:val="22"/>
          <w:lang w:eastAsia="zh-CN"/>
        </w:rPr>
        <w:t>weak</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Also</w:t>
      </w:r>
      <w:r w:rsidRPr="004652D9">
        <w:rPr>
          <w:rFonts w:ascii="Times New Roman" w:eastAsia="Malgun Gothic" w:hAnsi="Times New Roman" w:cs="Times New Roman" w:hint="eastAsia"/>
          <w:color w:val="000000"/>
          <w:sz w:val="22"/>
          <w:szCs w:val="22"/>
          <w:lang w:eastAsia="zh-CN"/>
        </w:rPr>
        <w:t xml:space="preserve">, in our context, the </w:t>
      </w:r>
      <w:r w:rsidRPr="004652D9">
        <w:rPr>
          <w:rFonts w:ascii="Times New Roman" w:eastAsia="Malgun Gothic" w:hAnsi="Times New Roman" w:cs="Times New Roman"/>
          <w:color w:val="000000"/>
          <w:sz w:val="22"/>
          <w:szCs w:val="22"/>
          <w:lang w:eastAsia="zh-CN"/>
        </w:rPr>
        <w:t>exclusion restriction</w:t>
      </w:r>
      <w:r w:rsidRPr="004652D9">
        <w:rPr>
          <w:rFonts w:ascii="Times New Roman" w:eastAsia="Malgun Gothic" w:hAnsi="Times New Roman" w:cs="Times New Roman" w:hint="eastAsia"/>
          <w:color w:val="000000"/>
          <w:sz w:val="22"/>
          <w:szCs w:val="22"/>
          <w:lang w:eastAsia="zh-CN"/>
        </w:rPr>
        <w:t xml:space="preserve"> is plausible: our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 the total number of products</w:t>
      </w:r>
      <w:r w:rsidRPr="004652D9">
        <w:rPr>
          <w:rFonts w:ascii="Times New Roman" w:eastAsia="Malgun Gothic" w:hAnsi="Times New Roman" w:cs="Times New Roman"/>
          <w:color w:val="000000"/>
          <w:sz w:val="22"/>
          <w:szCs w:val="22"/>
          <w:lang w:eastAsia="zh-CN"/>
        </w:rPr>
        <w:t xml:space="preserve"> from a brand</w:t>
      </w:r>
      <w:r w:rsidRPr="004652D9">
        <w:rPr>
          <w:rFonts w:ascii="Times New Roman" w:eastAsia="Malgun Gothic" w:hAnsi="Times New Roman" w:cs="Times New Roman" w:hint="eastAsia"/>
          <w:color w:val="000000"/>
          <w:sz w:val="22"/>
          <w:szCs w:val="22"/>
          <w:lang w:eastAsia="zh-CN"/>
        </w:rPr>
        <w:t xml:space="preserve">, should </w:t>
      </w:r>
      <w:r w:rsidRPr="004652D9">
        <w:rPr>
          <w:rFonts w:ascii="Times New Roman" w:eastAsia="Malgun Gothic" w:hAnsi="Times New Roman" w:cs="Times New Roman"/>
          <w:color w:val="000000"/>
          <w:sz w:val="22"/>
          <w:szCs w:val="22"/>
          <w:lang w:eastAsia="zh-CN"/>
        </w:rPr>
        <w:t xml:space="preserve">affect </w:t>
      </w:r>
      <w:r w:rsidRPr="004652D9">
        <w:rPr>
          <w:rFonts w:ascii="Times New Roman" w:eastAsia="Malgun Gothic" w:hAnsi="Times New Roman" w:cs="Times New Roman" w:hint="eastAsia"/>
          <w:color w:val="000000"/>
          <w:sz w:val="22"/>
          <w:szCs w:val="22"/>
          <w:lang w:eastAsia="zh-CN"/>
        </w:rPr>
        <w:t>our</w:t>
      </w:r>
      <w:r w:rsidRPr="004652D9">
        <w:rPr>
          <w:rFonts w:ascii="Times New Roman" w:eastAsia="Malgun Gothic" w:hAnsi="Times New Roman" w:cs="Times New Roman"/>
          <w:color w:val="000000"/>
          <w:sz w:val="22"/>
          <w:szCs w:val="22"/>
          <w:lang w:eastAsia="zh-CN"/>
        </w:rPr>
        <w:t xml:space="preserve"> dependent variable</w:t>
      </w:r>
      <w:r w:rsidRPr="004652D9">
        <w:rPr>
          <w:rFonts w:ascii="Times New Roman" w:eastAsia="Malgun Gothic" w:hAnsi="Times New Roman" w:cs="Times New Roman" w:hint="eastAsia"/>
          <w:color w:val="000000"/>
          <w:sz w:val="22"/>
          <w:szCs w:val="22"/>
          <w:lang w:eastAsia="zh-CN"/>
        </w:rPr>
        <w:t xml:space="preserve">, individual </w:t>
      </w:r>
      <w:r w:rsidRPr="004652D9">
        <w:rPr>
          <w:rFonts w:ascii="Times New Roman" w:eastAsia="Malgun Gothic" w:hAnsi="Times New Roman" w:cs="Times New Roman"/>
          <w:i/>
          <w:color w:val="000000"/>
          <w:sz w:val="22"/>
          <w:szCs w:val="22"/>
          <w:lang w:eastAsia="zh-CN"/>
        </w:rPr>
        <w:t>i</w:t>
      </w:r>
      <w:r w:rsidRPr="004652D9">
        <w:rPr>
          <w:rFonts w:ascii="Times New Roman" w:eastAsia="Malgun Gothic" w:hAnsi="Times New Roman" w:cs="Times New Roman"/>
          <w:color w:val="000000"/>
          <w:sz w:val="22"/>
          <w:szCs w:val="22"/>
          <w:lang w:eastAsia="zh-CN"/>
        </w:rPr>
        <w:t>’s purchase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decision</w:t>
      </w:r>
      <w:r w:rsidRPr="004652D9">
        <w:rPr>
          <w:rFonts w:ascii="Times New Roman" w:eastAsia="Malgun Gothic" w:hAnsi="Times New Roman" w:cs="Times New Roman" w:hint="eastAsia"/>
          <w:color w:val="000000"/>
          <w:sz w:val="22"/>
          <w:szCs w:val="22"/>
          <w:lang w:eastAsia="zh-CN"/>
        </w:rPr>
        <w:t xml:space="preserve"> on product </w:t>
      </w:r>
      <w:r w:rsidRPr="004652D9">
        <w:rPr>
          <w:rFonts w:ascii="Times New Roman" w:eastAsia="Malgun Gothic" w:hAnsi="Times New Roman" w:cs="Times New Roman" w:hint="eastAsia"/>
          <w:i/>
          <w:color w:val="000000"/>
          <w:sz w:val="22"/>
          <w:szCs w:val="22"/>
          <w:lang w:eastAsia="zh-CN"/>
        </w:rPr>
        <w:t>j</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only indirectly, only through </w:t>
      </w:r>
      <w:r w:rsidRPr="004652D9">
        <w:rPr>
          <w:rFonts w:ascii="Times New Roman" w:eastAsia="Malgun Gothic" w:hAnsi="Times New Roman" w:cs="Times New Roman" w:hint="eastAsia"/>
          <w:color w:val="000000"/>
          <w:sz w:val="22"/>
          <w:szCs w:val="22"/>
          <w:lang w:eastAsia="zh-CN"/>
        </w:rPr>
        <w:t>the</w:t>
      </w:r>
      <w:r w:rsidRPr="004652D9">
        <w:rPr>
          <w:rFonts w:ascii="Times New Roman" w:eastAsia="Malgun Gothic" w:hAnsi="Times New Roman" w:cs="Times New Roman"/>
          <w:color w:val="000000"/>
          <w:sz w:val="22"/>
          <w:szCs w:val="22"/>
          <w:lang w:eastAsia="zh-CN"/>
        </w:rPr>
        <w:t xml:space="preserve"> correlation</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with</w:t>
      </w:r>
      <w:r w:rsidRPr="004652D9">
        <w:rPr>
          <w:rFonts w:ascii="Times New Roman" w:eastAsia="Malgun Gothic" w:hAnsi="Times New Roman" w:cs="Times New Roman" w:hint="eastAsia"/>
          <w:color w:val="000000"/>
          <w:sz w:val="22"/>
          <w:szCs w:val="22"/>
          <w:lang w:eastAsia="zh-CN"/>
        </w:rPr>
        <w:t xml:space="preserve"> price. </w:t>
      </w:r>
    </w:p>
    <w:p w14:paraId="254E0D7E" w14:textId="5B9995F0" w:rsidR="004652D9" w:rsidRPr="004652D9" w:rsidRDefault="004652D9" w:rsidP="004652D9">
      <w:pPr>
        <w:autoSpaceDE w:val="0"/>
        <w:autoSpaceDN w:val="0"/>
        <w:adjustRightInd w:val="0"/>
        <w:spacing w:after="120"/>
        <w:ind w:right="-187"/>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hint="eastAsia"/>
          <w:color w:val="000000"/>
          <w:sz w:val="22"/>
          <w:szCs w:val="22"/>
          <w:lang w:eastAsia="zh-CN"/>
        </w:rPr>
        <w:lastRenderedPageBreak/>
        <w:t xml:space="preserve">Following </w:t>
      </w:r>
      <w:r w:rsidRPr="004652D9">
        <w:rPr>
          <w:rFonts w:ascii="Times New Roman" w:eastAsia="Malgun Gothic" w:hAnsi="Times New Roman" w:cs="Times New Roman"/>
          <w:color w:val="000000"/>
          <w:sz w:val="22"/>
          <w:szCs w:val="22"/>
          <w:lang w:eastAsia="zh-CN"/>
        </w:rPr>
        <w:t>Angrist</w:t>
      </w:r>
      <w:r w:rsidRPr="004652D9">
        <w:rPr>
          <w:rFonts w:ascii="Times New Roman" w:eastAsia="Malgun Gothic" w:hAnsi="Times New Roman" w:cs="Times New Roman" w:hint="eastAsia"/>
          <w:color w:val="000000"/>
          <w:sz w:val="22"/>
          <w:szCs w:val="22"/>
          <w:lang w:eastAsia="zh-CN"/>
        </w:rPr>
        <w:t xml:space="preserve"> and</w:t>
      </w:r>
      <w:r w:rsidRPr="004652D9">
        <w:rPr>
          <w:rFonts w:ascii="Times New Roman" w:eastAsia="Malgun Gothic" w:hAnsi="Times New Roman" w:cs="Times New Roman"/>
          <w:color w:val="000000"/>
          <w:sz w:val="22"/>
          <w:szCs w:val="22"/>
          <w:lang w:eastAsia="zh-CN"/>
        </w:rPr>
        <w:t xml:space="preserve"> Krueger</w:t>
      </w:r>
      <w:r w:rsidRPr="004652D9">
        <w:rPr>
          <w:rFonts w:ascii="Times New Roman" w:eastAsia="Malgun Gothic" w:hAnsi="Times New Roman" w:cs="Times New Roman" w:hint="eastAsia"/>
          <w:color w:val="000000"/>
          <w:sz w:val="22"/>
          <w:szCs w:val="22"/>
          <w:lang w:eastAsia="zh-CN"/>
        </w:rPr>
        <w:t xml:space="preserve"> (2001) and </w:t>
      </w:r>
      <w:r w:rsidRPr="004652D9">
        <w:rPr>
          <w:rFonts w:ascii="Times New Roman" w:eastAsia="Malgun Gothic" w:hAnsi="Times New Roman" w:cs="Times New Roman"/>
          <w:color w:val="000000"/>
          <w:sz w:val="22"/>
          <w:szCs w:val="22"/>
          <w:lang w:eastAsia="zh-CN"/>
        </w:rPr>
        <w:t>Acemoglu</w:t>
      </w:r>
      <w:r w:rsidRPr="004652D9">
        <w:rPr>
          <w:rFonts w:ascii="Times New Roman" w:eastAsia="Malgun Gothic" w:hAnsi="Times New Roman" w:cs="Times New Roman" w:hint="eastAsia"/>
          <w:color w:val="000000"/>
          <w:sz w:val="22"/>
          <w:szCs w:val="22"/>
          <w:lang w:eastAsia="zh-CN"/>
        </w:rPr>
        <w:t xml:space="preserve"> et al. (2001), we conduct</w:t>
      </w:r>
      <w:r w:rsidRPr="004652D9">
        <w:rPr>
          <w:rFonts w:ascii="Times New Roman" w:eastAsia="Malgun Gothic" w:hAnsi="Times New Roman" w:cs="Times New Roman"/>
          <w:color w:val="000000"/>
          <w:sz w:val="22"/>
          <w:szCs w:val="22"/>
          <w:lang w:eastAsia="zh-CN"/>
        </w:rPr>
        <w:t>ed</w:t>
      </w:r>
      <w:r w:rsidRPr="004652D9">
        <w:rPr>
          <w:rFonts w:ascii="Times New Roman" w:eastAsia="Malgun Gothic" w:hAnsi="Times New Roman" w:cs="Times New Roman" w:hint="eastAsia"/>
          <w:color w:val="000000"/>
          <w:sz w:val="22"/>
          <w:szCs w:val="22"/>
          <w:lang w:eastAsia="zh-CN"/>
        </w:rPr>
        <w:t xml:space="preserve"> a test on the </w:t>
      </w:r>
      <w:r w:rsidRPr="004652D9">
        <w:rPr>
          <w:rFonts w:ascii="Times New Roman" w:eastAsia="Malgun Gothic" w:hAnsi="Times New Roman" w:cs="Times New Roman"/>
          <w:color w:val="000000"/>
          <w:sz w:val="22"/>
          <w:szCs w:val="22"/>
          <w:lang w:eastAsia="zh-CN"/>
        </w:rPr>
        <w:t xml:space="preserve">exclusion restriction by including </w:t>
      </w:r>
      <w:r w:rsidRPr="004652D9">
        <w:rPr>
          <w:rFonts w:ascii="Times New Roman" w:eastAsia="Malgun Gothic" w:hAnsi="Times New Roman" w:cs="Times New Roman" w:hint="eastAsia"/>
          <w:color w:val="000000"/>
          <w:sz w:val="22"/>
          <w:szCs w:val="22"/>
          <w:lang w:eastAsia="zh-CN"/>
        </w:rPr>
        <w:t>the number of products</w:t>
      </w:r>
      <w:r w:rsidRPr="004652D9">
        <w:rPr>
          <w:rFonts w:ascii="Times New Roman" w:eastAsia="Malgun Gothic" w:hAnsi="Times New Roman" w:cs="Times New Roman"/>
          <w:color w:val="000000"/>
          <w:sz w:val="22"/>
          <w:szCs w:val="22"/>
          <w:lang w:eastAsia="zh-CN"/>
        </w:rPr>
        <w:t xml:space="preserve"> from a brand as</w:t>
      </w:r>
      <w:r w:rsidRPr="004652D9">
        <w:rPr>
          <w:rFonts w:ascii="Times New Roman" w:eastAsia="Malgun Gothic" w:hAnsi="Times New Roman" w:cs="Times New Roman" w:hint="eastAsia"/>
          <w:color w:val="000000"/>
          <w:sz w:val="22"/>
          <w:szCs w:val="22"/>
          <w:lang w:eastAsia="zh-CN"/>
        </w:rPr>
        <w:t xml:space="preserve"> an independent variable, and the </w:t>
      </w:r>
      <w:r w:rsidRPr="004652D9">
        <w:rPr>
          <w:rFonts w:ascii="Times New Roman" w:eastAsia="Malgun Gothic" w:hAnsi="Times New Roman" w:cs="Times New Roman"/>
          <w:color w:val="000000"/>
          <w:sz w:val="22"/>
          <w:szCs w:val="22"/>
          <w:lang w:eastAsia="zh-CN"/>
        </w:rPr>
        <w:t>coefficient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was</w:t>
      </w:r>
      <w:r w:rsidRPr="004652D9">
        <w:rPr>
          <w:rFonts w:ascii="Times New Roman" w:eastAsia="Malgun Gothic" w:hAnsi="Times New Roman" w:cs="Times New Roman" w:hint="eastAsia"/>
          <w:color w:val="000000"/>
          <w:sz w:val="22"/>
          <w:szCs w:val="22"/>
          <w:lang w:eastAsia="zh-CN"/>
        </w:rPr>
        <w:t xml:space="preserve"> not statistically significant. </w:t>
      </w:r>
      <w:r w:rsidRPr="004652D9">
        <w:rPr>
          <w:rFonts w:ascii="Times New Roman" w:eastAsia="Malgun Gothic" w:hAnsi="Times New Roman" w:cs="Times New Roman"/>
          <w:color w:val="000000"/>
          <w:sz w:val="22"/>
          <w:szCs w:val="22"/>
          <w:lang w:eastAsia="zh-CN"/>
        </w:rPr>
        <w:t>T</w:t>
      </w:r>
      <w:r w:rsidRPr="004652D9">
        <w:rPr>
          <w:rFonts w:ascii="Times New Roman" w:eastAsia="Malgun Gothic" w:hAnsi="Times New Roman" w:cs="Times New Roman" w:hint="eastAsia"/>
          <w:color w:val="000000"/>
          <w:sz w:val="22"/>
          <w:szCs w:val="22"/>
          <w:lang w:eastAsia="zh-CN"/>
        </w:rPr>
        <w:t xml:space="preserve">his result is encouraging and </w:t>
      </w:r>
      <w:r w:rsidRPr="004652D9">
        <w:rPr>
          <w:rFonts w:ascii="Times New Roman" w:eastAsia="Malgun Gothic" w:hAnsi="Times New Roman" w:cs="Times New Roman"/>
          <w:color w:val="000000"/>
          <w:sz w:val="22"/>
          <w:szCs w:val="22"/>
          <w:lang w:eastAsia="zh-CN"/>
        </w:rPr>
        <w:t>shows</w:t>
      </w:r>
      <w:r w:rsidRPr="004652D9">
        <w:rPr>
          <w:rFonts w:ascii="Times New Roman" w:eastAsia="Malgun Gothic" w:hAnsi="Times New Roman" w:cs="Times New Roman" w:hint="eastAsia"/>
          <w:color w:val="000000"/>
          <w:sz w:val="22"/>
          <w:szCs w:val="22"/>
          <w:lang w:eastAsia="zh-CN"/>
        </w:rPr>
        <w:t xml:space="preserve"> no evidence for a direct effect of a firm</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product count on the </w:t>
      </w:r>
      <w:r w:rsidRPr="004652D9">
        <w:rPr>
          <w:rFonts w:ascii="Times New Roman" w:eastAsia="Malgun Gothic" w:hAnsi="Times New Roman" w:cs="Times New Roman"/>
          <w:color w:val="000000"/>
          <w:sz w:val="22"/>
          <w:szCs w:val="22"/>
          <w:lang w:eastAsia="zh-CN"/>
        </w:rPr>
        <w:t>consumer’s purchase</w:t>
      </w:r>
      <w:r w:rsidRPr="004652D9">
        <w:rPr>
          <w:rFonts w:ascii="Times New Roman" w:eastAsia="Malgun Gothic" w:hAnsi="Times New Roman" w:cs="Times New Roman" w:hint="eastAsia"/>
          <w:color w:val="000000"/>
          <w:sz w:val="22"/>
          <w:szCs w:val="22"/>
          <w:lang w:eastAsia="zh-CN"/>
        </w:rPr>
        <w:t xml:space="preserve"> decision o</w:t>
      </w:r>
      <w:r w:rsidRPr="004652D9">
        <w:rPr>
          <w:rFonts w:ascii="Times New Roman" w:eastAsia="Malgun Gothic" w:hAnsi="Times New Roman" w:cs="Times New Roman"/>
          <w:color w:val="000000"/>
          <w:sz w:val="22"/>
          <w:szCs w:val="22"/>
          <w:lang w:eastAsia="zh-CN"/>
        </w:rPr>
        <w:t>f</w:t>
      </w:r>
      <w:r w:rsidRPr="004652D9">
        <w:rPr>
          <w:rFonts w:ascii="Times New Roman" w:eastAsia="Malgun Gothic" w:hAnsi="Times New Roman" w:cs="Times New Roman" w:hint="eastAsia"/>
          <w:color w:val="000000"/>
          <w:sz w:val="22"/>
          <w:szCs w:val="22"/>
          <w:lang w:eastAsia="zh-CN"/>
        </w:rPr>
        <w:t xml:space="preserve"> the focal product. The intuition is </w:t>
      </w:r>
      <w:r w:rsidRPr="004652D9">
        <w:rPr>
          <w:rFonts w:ascii="Times New Roman" w:eastAsia="Malgun Gothic" w:hAnsi="Times New Roman" w:cs="Times New Roman"/>
          <w:color w:val="000000"/>
          <w:sz w:val="22"/>
          <w:szCs w:val="22"/>
          <w:lang w:eastAsia="zh-CN"/>
        </w:rPr>
        <w:t>based on the</w:t>
      </w:r>
      <w:r w:rsidRPr="004652D9">
        <w:rPr>
          <w:rFonts w:ascii="Times New Roman" w:eastAsia="Malgun Gothic" w:hAnsi="Times New Roman" w:cs="Times New Roman" w:hint="eastAsia"/>
          <w:color w:val="000000"/>
          <w:sz w:val="22"/>
          <w:szCs w:val="22"/>
          <w:lang w:eastAsia="zh-CN"/>
        </w:rPr>
        <w:t xml:space="preserve"> assum</w:t>
      </w:r>
      <w:r w:rsidRPr="004652D9">
        <w:rPr>
          <w:rFonts w:ascii="Times New Roman" w:eastAsia="Malgun Gothic" w:hAnsi="Times New Roman" w:cs="Times New Roman"/>
          <w:color w:val="000000"/>
          <w:sz w:val="22"/>
          <w:szCs w:val="22"/>
          <w:lang w:eastAsia="zh-CN"/>
        </w:rPr>
        <w:t>ption that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if </w:t>
      </w:r>
      <w:r w:rsidRPr="004652D9">
        <w:rPr>
          <w:rFonts w:ascii="Times New Roman" w:eastAsia="Malgun Gothic" w:hAnsi="Times New Roman" w:cs="Times New Roman" w:hint="eastAsia"/>
          <w:color w:val="000000"/>
          <w:sz w:val="22"/>
          <w:szCs w:val="22"/>
          <w:lang w:eastAsia="zh-CN"/>
        </w:rPr>
        <w:t>the only impact of a firm</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product count on the </w:t>
      </w:r>
      <w:r w:rsidRPr="004652D9">
        <w:rPr>
          <w:rFonts w:ascii="Times New Roman" w:eastAsia="Malgun Gothic" w:hAnsi="Times New Roman" w:cs="Times New Roman"/>
          <w:color w:val="000000"/>
          <w:sz w:val="22"/>
          <w:szCs w:val="22"/>
          <w:lang w:eastAsia="zh-CN"/>
        </w:rPr>
        <w:t>consumer’s purchase</w:t>
      </w:r>
      <w:r w:rsidRPr="004652D9">
        <w:rPr>
          <w:rFonts w:ascii="Times New Roman" w:eastAsia="Malgun Gothic" w:hAnsi="Times New Roman" w:cs="Times New Roman" w:hint="eastAsia"/>
          <w:color w:val="000000"/>
          <w:sz w:val="22"/>
          <w:szCs w:val="22"/>
          <w:lang w:eastAsia="zh-CN"/>
        </w:rPr>
        <w:t xml:space="preserve"> decision is through price, then the firm</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s product count should be insignificant in </w:t>
      </w:r>
      <w:r w:rsidRPr="004652D9">
        <w:rPr>
          <w:rFonts w:ascii="Times New Roman" w:eastAsia="Malgun Gothic" w:hAnsi="Times New Roman" w:cs="Times New Roman"/>
          <w:color w:val="000000"/>
          <w:sz w:val="22"/>
          <w:szCs w:val="22"/>
          <w:lang w:eastAsia="zh-CN"/>
        </w:rPr>
        <w:t>a</w:t>
      </w:r>
      <w:r w:rsidRPr="004652D9">
        <w:rPr>
          <w:rFonts w:ascii="Times New Roman" w:eastAsia="Malgun Gothic" w:hAnsi="Times New Roman" w:cs="Times New Roman" w:hint="eastAsia"/>
          <w:color w:val="000000"/>
          <w:sz w:val="22"/>
          <w:szCs w:val="22"/>
          <w:lang w:eastAsia="zh-CN"/>
        </w:rPr>
        <w:t xml:space="preserve"> regression equation that also includes price</w:t>
      </w:r>
      <w:r w:rsidRPr="004652D9">
        <w:rPr>
          <w:rFonts w:ascii="Times New Roman" w:eastAsia="Malgun Gothic" w:hAnsi="Times New Roman" w:cs="Times New Roman"/>
          <w:color w:val="000000"/>
          <w:sz w:val="22"/>
          <w:szCs w:val="22"/>
          <w:lang w:eastAsia="zh-CN"/>
        </w:rPr>
        <w:t xml:space="preserve"> as another independent variable</w:t>
      </w:r>
      <w:r w:rsidRPr="004652D9">
        <w:rPr>
          <w:rFonts w:ascii="Times New Roman" w:eastAsia="Malgun Gothic" w:hAnsi="Times New Roman" w:cs="Times New Roman" w:hint="eastAsia"/>
          <w:color w:val="000000"/>
          <w:sz w:val="22"/>
          <w:szCs w:val="22"/>
          <w:lang w:eastAsia="zh-CN"/>
        </w:rPr>
        <w:t>.</w:t>
      </w:r>
    </w:p>
    <w:p w14:paraId="3E6857C4" w14:textId="22CD905B" w:rsidR="004652D9" w:rsidRPr="004652D9" w:rsidRDefault="004652D9" w:rsidP="004652D9">
      <w:pPr>
        <w:autoSpaceDE w:val="0"/>
        <w:autoSpaceDN w:val="0"/>
        <w:adjustRightInd w:val="0"/>
        <w:spacing w:after="120"/>
        <w:ind w:right="-187"/>
        <w:jc w:val="both"/>
        <w:rPr>
          <w:rFonts w:ascii="Times New Roman" w:eastAsia="Malgun Gothic" w:hAnsi="Times New Roman" w:cs="Times New Roman"/>
          <w:color w:val="000000"/>
          <w:sz w:val="22"/>
          <w:szCs w:val="22"/>
          <w:lang w:eastAsia="zh-CN"/>
        </w:rPr>
      </w:pPr>
      <w:r w:rsidRPr="004652D9">
        <w:rPr>
          <w:rFonts w:ascii="Times New Roman" w:eastAsia="Malgun Gothic" w:hAnsi="Times New Roman" w:cs="Times New Roman"/>
          <w:color w:val="000000"/>
          <w:sz w:val="22"/>
          <w:szCs w:val="22"/>
          <w:lang w:eastAsia="zh-CN"/>
        </w:rPr>
        <w:t xml:space="preserve">If we do not suffer from price endogeneity, both </w:t>
      </w:r>
      <w:r w:rsidRPr="004652D9">
        <w:rPr>
          <w:rFonts w:ascii="Times New Roman" w:eastAsia="Malgun Gothic" w:hAnsi="Times New Roman" w:cs="Times New Roman" w:hint="eastAsia"/>
          <w:color w:val="000000"/>
          <w:sz w:val="22"/>
          <w:szCs w:val="22"/>
          <w:lang w:eastAsia="zh-CN"/>
        </w:rPr>
        <w:t>the fixed effect estimator</w:t>
      </w:r>
      <w:r w:rsidRPr="004652D9">
        <w:rPr>
          <w:rFonts w:ascii="Times New Roman" w:eastAsia="Malgun Gothic" w:hAnsi="Times New Roman" w:cs="Times New Roman"/>
          <w:color w:val="000000"/>
          <w:sz w:val="22"/>
          <w:szCs w:val="22"/>
          <w:lang w:eastAsia="zh-CN"/>
        </w:rPr>
        <w:t xml:space="preserve"> and </w:t>
      </w:r>
      <w:r w:rsidRPr="004652D9">
        <w:rPr>
          <w:rFonts w:ascii="Times New Roman" w:eastAsia="Malgun Gothic" w:hAnsi="Times New Roman" w:cs="Times New Roman" w:hint="eastAsia"/>
          <w:color w:val="000000"/>
          <w:sz w:val="22"/>
          <w:szCs w:val="22"/>
          <w:lang w:eastAsia="zh-CN"/>
        </w:rPr>
        <w:t xml:space="preserve">the fixed effect IV </w:t>
      </w:r>
      <w:r w:rsidRPr="004652D9">
        <w:rPr>
          <w:rFonts w:ascii="Times New Roman" w:eastAsia="Malgun Gothic" w:hAnsi="Times New Roman" w:cs="Times New Roman"/>
          <w:color w:val="000000"/>
          <w:sz w:val="22"/>
          <w:szCs w:val="22"/>
          <w:lang w:eastAsia="zh-CN"/>
        </w:rPr>
        <w:t xml:space="preserve">estimator would be consistent, but </w:t>
      </w:r>
      <w:r w:rsidRPr="004652D9">
        <w:rPr>
          <w:rFonts w:ascii="Times New Roman" w:eastAsia="Malgun Gothic" w:hAnsi="Times New Roman" w:cs="Times New Roman" w:hint="eastAsia"/>
          <w:color w:val="000000"/>
          <w:sz w:val="22"/>
          <w:szCs w:val="22"/>
          <w:lang w:eastAsia="zh-CN"/>
        </w:rPr>
        <w:t xml:space="preserve">the fixed effect IV </w:t>
      </w:r>
      <w:r w:rsidRPr="004652D9">
        <w:rPr>
          <w:rFonts w:ascii="Times New Roman" w:eastAsia="Malgun Gothic" w:hAnsi="Times New Roman" w:cs="Times New Roman"/>
          <w:color w:val="000000"/>
          <w:sz w:val="22"/>
          <w:szCs w:val="22"/>
          <w:lang w:eastAsia="zh-CN"/>
        </w:rPr>
        <w:t>estimator may be inefficient</w:t>
      </w:r>
      <w:r w:rsidRPr="004652D9">
        <w:rPr>
          <w:rFonts w:ascii="Times New Roman" w:eastAsia="Malgun Gothic" w:hAnsi="Times New Roman" w:cs="Times New Roman" w:hint="eastAsia"/>
          <w:color w:val="000000"/>
          <w:sz w:val="22"/>
          <w:szCs w:val="22"/>
          <w:lang w:eastAsia="zh-CN"/>
        </w:rPr>
        <w:t>. In other words, the fixed effect estimation</w:t>
      </w:r>
      <w:r w:rsidRPr="004652D9">
        <w:rPr>
          <w:rFonts w:ascii="Times New Roman" w:eastAsia="Malgun Gothic" w:hAnsi="Times New Roman" w:cs="Times New Roman"/>
          <w:color w:val="000000"/>
          <w:sz w:val="22"/>
          <w:szCs w:val="22"/>
          <w:lang w:eastAsia="zh-CN"/>
        </w:rPr>
        <w:t xml:space="preserve"> is preferred to </w:t>
      </w:r>
      <w:r w:rsidRPr="004652D9">
        <w:rPr>
          <w:rFonts w:ascii="Times New Roman" w:eastAsia="Malgun Gothic" w:hAnsi="Times New Roman" w:cs="Times New Roman" w:hint="eastAsia"/>
          <w:color w:val="000000"/>
          <w:sz w:val="22"/>
          <w:szCs w:val="22"/>
          <w:lang w:eastAsia="zh-CN"/>
        </w:rPr>
        <w:t xml:space="preserve">the fixed effect </w:t>
      </w:r>
      <w:r w:rsidRPr="004652D9">
        <w:rPr>
          <w:rFonts w:ascii="Times New Roman" w:eastAsia="Malgun Gothic" w:hAnsi="Times New Roman" w:cs="Times New Roman"/>
          <w:color w:val="000000"/>
          <w:sz w:val="22"/>
          <w:szCs w:val="22"/>
          <w:lang w:eastAsia="zh-CN"/>
        </w:rPr>
        <w:t>IV</w:t>
      </w:r>
      <w:r w:rsidRPr="004652D9">
        <w:rPr>
          <w:rFonts w:ascii="Times New Roman" w:eastAsia="Malgun Gothic" w:hAnsi="Times New Roman" w:cs="Times New Roman" w:hint="eastAsia"/>
          <w:color w:val="000000"/>
          <w:sz w:val="22"/>
          <w:szCs w:val="22"/>
          <w:lang w:eastAsia="zh-CN"/>
        </w:rPr>
        <w:t xml:space="preserve"> estimation</w:t>
      </w:r>
      <w:r w:rsidRPr="004652D9">
        <w:rPr>
          <w:rFonts w:ascii="Times New Roman" w:eastAsia="Malgun Gothic" w:hAnsi="Times New Roman" w:cs="Times New Roman"/>
          <w:color w:val="000000"/>
          <w:sz w:val="22"/>
          <w:szCs w:val="22"/>
          <w:lang w:eastAsia="zh-CN"/>
        </w:rPr>
        <w:t xml:space="preserve">, assuming the model does not suffer from endogeneity </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zh-CN"/>
        </w:rPr>
        <w:t>Wooldridge</w:t>
      </w:r>
      <w:r w:rsidRPr="004652D9">
        <w:rPr>
          <w:rFonts w:ascii="Times New Roman" w:eastAsia="Malgun Gothic" w:hAnsi="Times New Roman" w:cs="Times New Roman" w:hint="eastAsia"/>
          <w:color w:val="000000"/>
          <w:sz w:val="22"/>
          <w:szCs w:val="22"/>
          <w:lang w:eastAsia="zh-CN"/>
        </w:rPr>
        <w:t xml:space="preserve"> 2002). Therefore, we also conduct</w:t>
      </w:r>
      <w:r w:rsidRPr="004652D9">
        <w:rPr>
          <w:rFonts w:ascii="Times New Roman" w:eastAsia="Malgun Gothic" w:hAnsi="Times New Roman" w:cs="Times New Roman"/>
          <w:color w:val="000000"/>
          <w:sz w:val="22"/>
          <w:szCs w:val="22"/>
          <w:lang w:eastAsia="zh-CN"/>
        </w:rPr>
        <w:t>ed</w:t>
      </w:r>
      <w:r w:rsidRPr="004652D9">
        <w:rPr>
          <w:rFonts w:ascii="Times New Roman" w:eastAsia="Malgun Gothic" w:hAnsi="Times New Roman" w:cs="Times New Roman" w:hint="eastAsia"/>
          <w:color w:val="000000"/>
          <w:sz w:val="22"/>
          <w:szCs w:val="22"/>
          <w:lang w:eastAsia="zh-CN"/>
        </w:rPr>
        <w:t xml:space="preserve"> the Hausman test (1978) to check</w:t>
      </w:r>
      <w:r w:rsidRPr="004652D9">
        <w:rPr>
          <w:rFonts w:ascii="Times New Roman" w:eastAsia="Malgun Gothic" w:hAnsi="Times New Roman" w:cs="Times New Roman"/>
          <w:color w:val="000000"/>
          <w:sz w:val="22"/>
          <w:szCs w:val="22"/>
          <w:lang w:eastAsia="zh-CN"/>
        </w:rPr>
        <w:t xml:space="preserve"> for endogeneit</w:t>
      </w:r>
      <w:r w:rsidRPr="004652D9">
        <w:rPr>
          <w:rFonts w:ascii="Times New Roman" w:eastAsia="Malgun Gothic" w:hAnsi="Times New Roman" w:cs="Times New Roman" w:hint="eastAsia"/>
          <w:color w:val="000000"/>
          <w:sz w:val="22"/>
          <w:szCs w:val="22"/>
          <w:lang w:eastAsia="zh-CN"/>
        </w:rPr>
        <w:t>y</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color w:val="000000"/>
          <w:sz w:val="22"/>
          <w:szCs w:val="22"/>
          <w:vertAlign w:val="superscript"/>
          <w:lang w:eastAsia="zh-CN"/>
        </w:rPr>
        <w:footnoteReference w:id="1"/>
      </w:r>
      <w:r w:rsidRPr="004652D9">
        <w:rPr>
          <w:rFonts w:ascii="Times New Roman" w:eastAsia="Malgun Gothic" w:hAnsi="Times New Roman" w:cs="Times New Roman" w:hint="eastAsia"/>
          <w:color w:val="000000"/>
          <w:sz w:val="22"/>
          <w:szCs w:val="22"/>
          <w:lang w:eastAsia="zh-CN"/>
        </w:rPr>
        <w:t xml:space="preserve"> and we </w:t>
      </w:r>
      <w:r w:rsidRPr="004652D9">
        <w:rPr>
          <w:rFonts w:ascii="Times New Roman" w:eastAsia="Malgun Gothic" w:hAnsi="Times New Roman" w:cs="Times New Roman"/>
          <w:color w:val="000000"/>
          <w:sz w:val="22"/>
          <w:szCs w:val="22"/>
          <w:lang w:eastAsia="zh-CN"/>
        </w:rPr>
        <w:t>could</w:t>
      </w:r>
      <w:r w:rsidRPr="004652D9">
        <w:rPr>
          <w:rFonts w:ascii="Times New Roman" w:eastAsia="Malgun Gothic" w:hAnsi="Times New Roman" w:cs="Times New Roman" w:hint="eastAsia"/>
          <w:color w:val="000000"/>
          <w:sz w:val="22"/>
          <w:szCs w:val="22"/>
          <w:lang w:eastAsia="zh-CN"/>
        </w:rPr>
        <w:t xml:space="preserve"> reject the null hypothesis that the fixed effect estimators of prices presented in </w:t>
      </w:r>
      <w:r w:rsidR="0099093C">
        <w:rPr>
          <w:rFonts w:ascii="Times New Roman" w:eastAsia="Malgun Gothic" w:hAnsi="Times New Roman" w:cs="Times New Roman"/>
          <w:color w:val="000000"/>
          <w:sz w:val="22"/>
          <w:szCs w:val="22"/>
          <w:lang w:eastAsia="zh-CN"/>
        </w:rPr>
        <w:t>c</w:t>
      </w:r>
      <w:r w:rsidRPr="004652D9">
        <w:rPr>
          <w:rFonts w:ascii="Times New Roman" w:eastAsia="Malgun Gothic" w:hAnsi="Times New Roman" w:cs="Times New Roman" w:hint="eastAsia"/>
          <w:color w:val="000000"/>
          <w:sz w:val="22"/>
          <w:szCs w:val="22"/>
          <w:lang w:eastAsia="zh-CN"/>
        </w:rPr>
        <w:t xml:space="preserve">olumns 1 and 2 </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Table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are consistent estimators. </w:t>
      </w:r>
      <w:r w:rsidRPr="004652D9">
        <w:rPr>
          <w:rFonts w:ascii="Times New Roman" w:eastAsia="Malgun Gothic" w:hAnsi="Times New Roman" w:cs="Times New Roman"/>
          <w:color w:val="000000"/>
          <w:sz w:val="22"/>
          <w:szCs w:val="22"/>
          <w:lang w:eastAsia="zh-CN"/>
        </w:rPr>
        <w:t>Column</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3 and 4 </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Table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show the estimation results of 2SLS with IVs. Once again, the coefficient on </w:t>
      </w:r>
      <w:r w:rsidRPr="004652D9">
        <w:rPr>
          <w:rFonts w:ascii="Times New Roman" w:eastAsia="Malgun Gothic" w:hAnsi="Times New Roman" w:cs="Times New Roman"/>
          <w:i/>
          <w:color w:val="000000"/>
          <w:sz w:val="22"/>
          <w:szCs w:val="22"/>
          <w:lang w:eastAsia="zh-CN"/>
        </w:rPr>
        <w:t>price_subs</w:t>
      </w:r>
      <w:r w:rsidRPr="004652D9">
        <w:rPr>
          <w:rFonts w:ascii="Times New Roman" w:eastAsia="Malgun Gothic" w:hAnsi="Times New Roman" w:cs="Times New Roman"/>
          <w:color w:val="000000"/>
          <w:sz w:val="22"/>
          <w:szCs w:val="22"/>
          <w:lang w:eastAsia="zh-CN"/>
        </w:rPr>
        <w:t xml:space="preserve"> is positive, and that on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color w:val="000000"/>
          <w:sz w:val="22"/>
          <w:szCs w:val="22"/>
          <w:lang w:eastAsia="zh-CN"/>
        </w:rPr>
        <w:t xml:space="preserve"> is negative. The </w:t>
      </w:r>
      <w:r w:rsidRPr="004652D9">
        <w:rPr>
          <w:rFonts w:ascii="Times New Roman" w:eastAsia="Malgun Gothic" w:hAnsi="Times New Roman" w:cs="Times New Roman" w:hint="eastAsia"/>
          <w:color w:val="000000"/>
          <w:sz w:val="22"/>
          <w:szCs w:val="22"/>
          <w:lang w:eastAsia="zh-CN"/>
        </w:rPr>
        <w:t xml:space="preserve">IV estimation </w:t>
      </w:r>
      <w:r w:rsidRPr="004652D9">
        <w:rPr>
          <w:rFonts w:ascii="Times New Roman" w:eastAsia="Malgun Gothic" w:hAnsi="Times New Roman" w:cs="Times New Roman"/>
          <w:color w:val="000000"/>
          <w:sz w:val="22"/>
          <w:szCs w:val="22"/>
          <w:lang w:eastAsia="zh-CN"/>
        </w:rPr>
        <w:t>results confirm the validity of our measures of complementary and substitutive products: a negative cross-price elasticity of demand denotes that the two products are complements, while a positive cross-price elasticity of demand denotes substitutes.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The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econometrics</w:t>
      </w:r>
      <w:r w:rsidRPr="004652D9">
        <w:rPr>
          <w:rFonts w:ascii="Times New Roman" w:eastAsia="Malgun Gothic" w:hAnsi="Times New Roman" w:cs="Times New Roman" w:hint="eastAsia"/>
          <w:color w:val="000000"/>
          <w:sz w:val="22"/>
          <w:szCs w:val="22"/>
          <w:lang w:eastAsia="zh-CN"/>
        </w:rPr>
        <w:t xml:space="preserve"> literature </w:t>
      </w:r>
      <w:r w:rsidRPr="004652D9">
        <w:rPr>
          <w:rFonts w:ascii="Times New Roman" w:eastAsia="Malgun Gothic" w:hAnsi="Times New Roman" w:cs="Times New Roman"/>
          <w:color w:val="000000"/>
          <w:sz w:val="22"/>
          <w:szCs w:val="22"/>
          <w:lang w:eastAsia="zh-CN"/>
        </w:rPr>
        <w:t>shows</w:t>
      </w:r>
      <w:r w:rsidRPr="004652D9">
        <w:rPr>
          <w:rFonts w:ascii="Times New Roman" w:eastAsia="Malgun Gothic" w:hAnsi="Times New Roman" w:cs="Times New Roman" w:hint="eastAsia"/>
          <w:color w:val="000000"/>
          <w:sz w:val="22"/>
          <w:szCs w:val="22"/>
          <w:lang w:eastAsia="zh-CN"/>
        </w:rPr>
        <w:t xml:space="preserve"> that even if </w:t>
      </w:r>
      <w:r w:rsidRPr="004652D9">
        <w:rPr>
          <w:rFonts w:ascii="Times New Roman" w:eastAsia="Malgun Gothic" w:hAnsi="Times New Roman" w:cs="Times New Roman"/>
          <w:color w:val="000000"/>
          <w:sz w:val="22"/>
          <w:szCs w:val="22"/>
          <w:lang w:eastAsia="zh-CN"/>
        </w:rPr>
        <w:t xml:space="preserve">IVs </w:t>
      </w:r>
      <w:r w:rsidRPr="004652D9">
        <w:rPr>
          <w:rFonts w:ascii="Times New Roman" w:eastAsia="Malgun Gothic" w:hAnsi="Times New Roman" w:cs="Times New Roman" w:hint="eastAsia"/>
          <w:color w:val="000000"/>
          <w:sz w:val="22"/>
          <w:szCs w:val="22"/>
          <w:lang w:eastAsia="zh-CN"/>
        </w:rPr>
        <w:t>d</w:t>
      </w:r>
      <w:r w:rsidRPr="004652D9">
        <w:rPr>
          <w:rFonts w:ascii="Times New Roman" w:eastAsia="Malgun Gothic" w:hAnsi="Times New Roman" w:cs="Times New Roman"/>
          <w:color w:val="000000"/>
          <w:sz w:val="22"/>
          <w:szCs w:val="22"/>
          <w:lang w:eastAsia="zh-CN"/>
        </w:rPr>
        <w:t xml:space="preserve">o </w:t>
      </w:r>
      <w:r w:rsidRPr="004652D9">
        <w:rPr>
          <w:rFonts w:ascii="Times New Roman" w:eastAsia="Malgun Gothic" w:hAnsi="Times New Roman" w:cs="Times New Roman" w:hint="eastAsia"/>
          <w:color w:val="000000"/>
          <w:sz w:val="22"/>
          <w:szCs w:val="22"/>
          <w:lang w:eastAsia="zh-CN"/>
        </w:rPr>
        <w:t>n</w:t>
      </w:r>
      <w:r w:rsidRPr="004652D9">
        <w:rPr>
          <w:rFonts w:ascii="Times New Roman" w:eastAsia="Malgun Gothic" w:hAnsi="Times New Roman" w:cs="Times New Roman"/>
          <w:color w:val="000000"/>
          <w:sz w:val="22"/>
          <w:szCs w:val="22"/>
          <w:lang w:eastAsia="zh-CN"/>
        </w:rPr>
        <w:t xml:space="preserve">ot </w:t>
      </w:r>
      <w:r w:rsidRPr="004652D9">
        <w:rPr>
          <w:rFonts w:ascii="Times New Roman" w:eastAsia="Malgun Gothic" w:hAnsi="Times New Roman" w:cs="Times New Roman" w:hint="eastAsia"/>
          <w:color w:val="000000"/>
          <w:sz w:val="22"/>
          <w:szCs w:val="22"/>
          <w:lang w:eastAsia="zh-CN"/>
        </w:rPr>
        <w:t>p</w:t>
      </w:r>
      <w:r w:rsidRPr="004652D9">
        <w:rPr>
          <w:rFonts w:ascii="Times New Roman" w:eastAsia="Malgun Gothic" w:hAnsi="Times New Roman" w:cs="Times New Roman"/>
          <w:color w:val="000000"/>
          <w:sz w:val="22"/>
          <w:szCs w:val="22"/>
          <w:lang w:eastAsia="zh-CN"/>
        </w:rPr>
        <w:t xml:space="preserve">erfectly </w:t>
      </w:r>
      <w:r w:rsidRPr="004652D9">
        <w:rPr>
          <w:rFonts w:ascii="Times New Roman" w:eastAsia="Malgun Gothic" w:hAnsi="Times New Roman" w:cs="Times New Roman" w:hint="eastAsia"/>
          <w:color w:val="000000"/>
          <w:sz w:val="22"/>
          <w:szCs w:val="22"/>
          <w:lang w:eastAsia="zh-CN"/>
        </w:rPr>
        <w:t>s</w:t>
      </w:r>
      <w:r w:rsidRPr="004652D9">
        <w:rPr>
          <w:rFonts w:ascii="Times New Roman" w:eastAsia="Malgun Gothic" w:hAnsi="Times New Roman" w:cs="Times New Roman"/>
          <w:color w:val="000000"/>
          <w:sz w:val="22"/>
          <w:szCs w:val="22"/>
          <w:lang w:eastAsia="zh-CN"/>
        </w:rPr>
        <w:t xml:space="preserve">atisfy the </w:t>
      </w:r>
      <w:r w:rsidRPr="004652D9">
        <w:rPr>
          <w:rFonts w:ascii="Times New Roman" w:eastAsia="Malgun Gothic" w:hAnsi="Times New Roman" w:cs="Times New Roman" w:hint="eastAsia"/>
          <w:color w:val="000000"/>
          <w:sz w:val="22"/>
          <w:szCs w:val="22"/>
          <w:lang w:eastAsia="zh-CN"/>
        </w:rPr>
        <w:t>e</w:t>
      </w:r>
      <w:r w:rsidRPr="004652D9">
        <w:rPr>
          <w:rFonts w:ascii="Times New Roman" w:eastAsia="Malgun Gothic" w:hAnsi="Times New Roman" w:cs="Times New Roman"/>
          <w:color w:val="000000"/>
          <w:sz w:val="22"/>
          <w:szCs w:val="22"/>
          <w:lang w:eastAsia="zh-CN"/>
        </w:rPr>
        <w:t xml:space="preserve">xclusion </w:t>
      </w:r>
      <w:r w:rsidRPr="004652D9">
        <w:rPr>
          <w:rFonts w:ascii="Times New Roman" w:eastAsia="Malgun Gothic" w:hAnsi="Times New Roman" w:cs="Times New Roman" w:hint="eastAsia"/>
          <w:color w:val="000000"/>
          <w:sz w:val="22"/>
          <w:szCs w:val="22"/>
          <w:lang w:eastAsia="zh-CN"/>
        </w:rPr>
        <w:t>r</w:t>
      </w:r>
      <w:r w:rsidRPr="004652D9">
        <w:rPr>
          <w:rFonts w:ascii="Times New Roman" w:eastAsia="Malgun Gothic" w:hAnsi="Times New Roman" w:cs="Times New Roman"/>
          <w:color w:val="000000"/>
          <w:sz w:val="22"/>
          <w:szCs w:val="22"/>
          <w:lang w:eastAsia="zh-CN"/>
        </w:rPr>
        <w:t>estriction</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one</w:t>
      </w:r>
      <w:r w:rsidRPr="004652D9">
        <w:rPr>
          <w:rFonts w:ascii="Times New Roman" w:eastAsia="Malgun Gothic" w:hAnsi="Times New Roman" w:cs="Times New Roman" w:hint="eastAsia"/>
          <w:color w:val="000000"/>
          <w:sz w:val="22"/>
          <w:szCs w:val="22"/>
          <w:lang w:eastAsia="zh-CN"/>
        </w:rPr>
        <w:t xml:space="preserve"> can still draw </w:t>
      </w:r>
      <w:r w:rsidRPr="004652D9">
        <w:rPr>
          <w:rFonts w:ascii="Times New Roman" w:eastAsia="Malgun Gothic" w:hAnsi="Times New Roman" w:cs="Times New Roman"/>
          <w:color w:val="000000"/>
          <w:sz w:val="22"/>
          <w:szCs w:val="22"/>
          <w:lang w:eastAsia="zh-CN"/>
        </w:rPr>
        <w:t xml:space="preserve">valid </w:t>
      </w:r>
      <w:r w:rsidRPr="004652D9">
        <w:rPr>
          <w:rFonts w:ascii="Times New Roman" w:eastAsia="Malgun Gothic" w:hAnsi="Times New Roman" w:cs="Times New Roman" w:hint="eastAsia"/>
          <w:color w:val="000000"/>
          <w:sz w:val="22"/>
          <w:szCs w:val="22"/>
          <w:lang w:eastAsia="zh-CN"/>
        </w:rPr>
        <w:t xml:space="preserve">statistical </w:t>
      </w:r>
      <w:r w:rsidRPr="004652D9">
        <w:rPr>
          <w:rFonts w:ascii="Times New Roman" w:eastAsia="Malgun Gothic" w:hAnsi="Times New Roman" w:cs="Times New Roman"/>
          <w:color w:val="000000"/>
          <w:sz w:val="22"/>
          <w:szCs w:val="22"/>
          <w:lang w:eastAsia="zh-CN"/>
        </w:rPr>
        <w:t>inferences</w:t>
      </w:r>
      <w:r w:rsidRPr="004652D9">
        <w:rPr>
          <w:rFonts w:ascii="Times New Roman" w:eastAsia="Malgun Gothic" w:hAnsi="Times New Roman" w:cs="Times New Roman" w:hint="eastAsia"/>
          <w:color w:val="000000"/>
          <w:sz w:val="22"/>
          <w:szCs w:val="22"/>
          <w:lang w:eastAsia="zh-CN"/>
        </w:rPr>
        <w:t xml:space="preserve"> using the </w:t>
      </w:r>
      <w:r w:rsidRPr="004652D9">
        <w:rPr>
          <w:rFonts w:ascii="Times New Roman" w:eastAsia="Malgun Gothic" w:hAnsi="Times New Roman" w:cs="Times New Roman"/>
          <w:color w:val="000000"/>
          <w:sz w:val="22"/>
          <w:szCs w:val="22"/>
          <w:lang w:eastAsia="zh-CN"/>
        </w:rPr>
        <w:t>Anderson and Rubin</w:t>
      </w:r>
      <w:r w:rsidRPr="004652D9">
        <w:rPr>
          <w:rFonts w:ascii="Times New Roman" w:eastAsia="Malgun Gothic" w:hAnsi="Times New Roman" w:cs="Times New Roman" w:hint="eastAsia"/>
          <w:color w:val="000000"/>
          <w:sz w:val="22"/>
          <w:szCs w:val="22"/>
          <w:lang w:eastAsia="zh-CN"/>
        </w:rPr>
        <w:t xml:space="preserve"> (AR)</w:t>
      </w:r>
      <w:r w:rsidRPr="004652D9">
        <w:rPr>
          <w:rFonts w:ascii="Times New Roman" w:eastAsia="Malgun Gothic" w:hAnsi="Times New Roman" w:cs="Times New Roman"/>
          <w:color w:val="000000"/>
          <w:sz w:val="22"/>
          <w:szCs w:val="22"/>
          <w:lang w:eastAsia="zh-CN"/>
        </w:rPr>
        <w:t xml:space="preserve"> test</w:t>
      </w:r>
      <w:r w:rsidRPr="004652D9">
        <w:rPr>
          <w:rFonts w:ascii="Times New Roman" w:eastAsia="Malgun Gothic" w:hAnsi="Times New Roman" w:cs="Times New Roman" w:hint="eastAsia"/>
          <w:color w:val="000000"/>
          <w:sz w:val="22"/>
          <w:szCs w:val="22"/>
          <w:lang w:eastAsia="zh-CN"/>
        </w:rPr>
        <w:t xml:space="preserve"> and t</w:t>
      </w:r>
      <w:r w:rsidRPr="004652D9">
        <w:rPr>
          <w:rFonts w:ascii="Times New Roman" w:eastAsia="Malgun Gothic" w:hAnsi="Times New Roman" w:cs="Times New Roman"/>
          <w:color w:val="000000"/>
          <w:sz w:val="22"/>
          <w:szCs w:val="22"/>
          <w:lang w:eastAsia="zh-CN"/>
        </w:rPr>
        <w:t>he fractionally-resampled Anderson</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Rubin (FAR) test</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Riquelme</w:t>
      </w:r>
      <w:r w:rsidRPr="004652D9">
        <w:rPr>
          <w:rFonts w:ascii="Times New Roman" w:eastAsia="Malgun Gothic" w:hAnsi="Times New Roman" w:cs="Times New Roman" w:hint="eastAsia"/>
          <w:color w:val="000000"/>
          <w:sz w:val="22"/>
          <w:szCs w:val="22"/>
          <w:lang w:eastAsia="zh-CN"/>
        </w:rPr>
        <w:t xml:space="preserve"> et al. 2013). As a</w:t>
      </w:r>
      <w:r w:rsidRPr="004652D9">
        <w:rPr>
          <w:rFonts w:ascii="Times New Roman" w:eastAsia="Malgun Gothic" w:hAnsi="Times New Roman" w:cs="Times New Roman"/>
          <w:color w:val="000000"/>
          <w:sz w:val="22"/>
          <w:szCs w:val="22"/>
          <w:lang w:eastAsia="zh-CN"/>
        </w:rPr>
        <w:t>n additional robustness</w:t>
      </w:r>
      <w:r w:rsidRPr="004652D9">
        <w:rPr>
          <w:rFonts w:ascii="Times New Roman" w:eastAsia="Malgun Gothic" w:hAnsi="Times New Roman" w:cs="Times New Roman" w:hint="eastAsia"/>
          <w:color w:val="000000"/>
          <w:sz w:val="22"/>
          <w:szCs w:val="22"/>
          <w:lang w:eastAsia="zh-CN"/>
        </w:rPr>
        <w:t xml:space="preserve"> check, we conduct</w:t>
      </w:r>
      <w:r w:rsidRPr="004652D9">
        <w:rPr>
          <w:rFonts w:ascii="Times New Roman" w:eastAsia="Malgun Gothic" w:hAnsi="Times New Roman" w:cs="Times New Roman"/>
          <w:color w:val="000000"/>
          <w:sz w:val="22"/>
          <w:szCs w:val="22"/>
          <w:lang w:eastAsia="zh-CN"/>
        </w:rPr>
        <w:t>ed</w:t>
      </w:r>
      <w:r w:rsidRPr="004652D9">
        <w:rPr>
          <w:rFonts w:ascii="Times New Roman" w:eastAsia="Malgun Gothic" w:hAnsi="Times New Roman" w:cs="Times New Roman" w:hint="eastAsia"/>
          <w:color w:val="000000"/>
          <w:sz w:val="22"/>
          <w:szCs w:val="22"/>
          <w:lang w:eastAsia="zh-CN"/>
        </w:rPr>
        <w:t xml:space="preserve"> these two tests in our IV regression</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and </w:t>
      </w:r>
      <w:r w:rsidRPr="004652D9">
        <w:rPr>
          <w:rFonts w:ascii="Times New Roman" w:eastAsia="Malgun Gothic" w:hAnsi="Times New Roman" w:cs="Times New Roman"/>
          <w:color w:val="000000"/>
          <w:sz w:val="22"/>
          <w:szCs w:val="22"/>
          <w:lang w:eastAsia="zh-CN"/>
        </w:rPr>
        <w:t xml:space="preserve">we </w:t>
      </w:r>
      <w:r w:rsidRPr="004652D9">
        <w:rPr>
          <w:rFonts w:ascii="Times New Roman" w:eastAsia="Malgun Gothic" w:hAnsi="Times New Roman" w:cs="Times New Roman" w:hint="eastAsia"/>
          <w:color w:val="000000"/>
          <w:sz w:val="22"/>
          <w:szCs w:val="22"/>
          <w:lang w:eastAsia="zh-CN"/>
        </w:rPr>
        <w:t>f</w:t>
      </w:r>
      <w:r w:rsidRPr="004652D9">
        <w:rPr>
          <w:rFonts w:ascii="Times New Roman" w:eastAsia="Malgun Gothic" w:hAnsi="Times New Roman" w:cs="Times New Roman"/>
          <w:color w:val="000000"/>
          <w:sz w:val="22"/>
          <w:szCs w:val="22"/>
          <w:lang w:eastAsia="zh-CN"/>
        </w:rPr>
        <w:t>ou</w:t>
      </w:r>
      <w:r w:rsidRPr="004652D9">
        <w:rPr>
          <w:rFonts w:ascii="Times New Roman" w:eastAsia="Malgun Gothic" w:hAnsi="Times New Roman" w:cs="Times New Roman" w:hint="eastAsia"/>
          <w:color w:val="000000"/>
          <w:sz w:val="22"/>
          <w:szCs w:val="22"/>
          <w:lang w:eastAsia="zh-CN"/>
        </w:rPr>
        <w:t xml:space="preserve">nd that the </w:t>
      </w:r>
      <w:r w:rsidRPr="004652D9">
        <w:rPr>
          <w:rFonts w:ascii="Times New Roman" w:eastAsia="Malgun Gothic" w:hAnsi="Times New Roman" w:cs="Times New Roman" w:hint="eastAsia"/>
          <w:i/>
          <w:color w:val="000000"/>
          <w:sz w:val="22"/>
          <w:szCs w:val="22"/>
          <w:lang w:eastAsia="zh-CN"/>
        </w:rPr>
        <w:t>p</w:t>
      </w:r>
      <w:r w:rsidRPr="004652D9">
        <w:rPr>
          <w:rFonts w:ascii="Times New Roman" w:eastAsia="Malgun Gothic" w:hAnsi="Times New Roman" w:cs="Times New Roman" w:hint="eastAsia"/>
          <w:color w:val="000000"/>
          <w:sz w:val="22"/>
          <w:szCs w:val="22"/>
          <w:lang w:eastAsia="zh-CN"/>
        </w:rPr>
        <w:t xml:space="preserve">-values of the </w:t>
      </w:r>
      <w:r w:rsidRPr="004652D9">
        <w:rPr>
          <w:rFonts w:ascii="Times New Roman" w:eastAsia="Malgun Gothic" w:hAnsi="Times New Roman" w:cs="Times New Roman"/>
          <w:color w:val="000000"/>
          <w:sz w:val="22"/>
          <w:szCs w:val="22"/>
          <w:lang w:eastAsia="zh-CN"/>
        </w:rPr>
        <w:t>coefficient</w:t>
      </w:r>
      <w:r w:rsidRPr="004652D9">
        <w:rPr>
          <w:rFonts w:ascii="Times New Roman" w:eastAsia="Malgun Gothic" w:hAnsi="Times New Roman" w:cs="Times New Roman" w:hint="eastAsia"/>
          <w:color w:val="000000"/>
          <w:sz w:val="22"/>
          <w:szCs w:val="22"/>
          <w:lang w:eastAsia="zh-CN"/>
        </w:rPr>
        <w:t xml:space="preserve">s on </w:t>
      </w:r>
      <w:r w:rsidRPr="004652D9">
        <w:rPr>
          <w:rFonts w:ascii="Times New Roman" w:eastAsia="Malgun Gothic" w:hAnsi="Times New Roman" w:cs="Times New Roman"/>
          <w:i/>
          <w:color w:val="000000"/>
          <w:sz w:val="22"/>
          <w:szCs w:val="22"/>
          <w:lang w:eastAsia="zh-CN"/>
        </w:rPr>
        <w:t>price_</w:t>
      </w:r>
      <w:r w:rsidRPr="004652D9">
        <w:rPr>
          <w:rFonts w:ascii="Times New Roman" w:eastAsia="Malgun Gothic" w:hAnsi="Times New Roman" w:cs="Times New Roman" w:hint="eastAsia"/>
          <w:i/>
          <w:color w:val="000000"/>
          <w:sz w:val="22"/>
          <w:szCs w:val="22"/>
          <w:lang w:eastAsia="zh-CN"/>
        </w:rPr>
        <w:t>subs</w:t>
      </w:r>
      <w:r w:rsidRPr="004652D9">
        <w:rPr>
          <w:rFonts w:ascii="Arial" w:eastAsia="Malgun Gothic" w:hAnsi="Arial" w:cs="Arial" w:hint="eastAsia"/>
          <w:i/>
          <w:color w:val="000000"/>
          <w:sz w:val="20"/>
          <w:szCs w:val="20"/>
          <w:lang w:eastAsia="zh-CN"/>
        </w:rPr>
        <w:t xml:space="preserve"> </w:t>
      </w:r>
      <w:r w:rsidRPr="004652D9">
        <w:rPr>
          <w:rFonts w:ascii="Times New Roman" w:eastAsia="Malgun Gothic" w:hAnsi="Times New Roman" w:cs="Times New Roman" w:hint="eastAsia"/>
          <w:color w:val="000000"/>
          <w:sz w:val="22"/>
          <w:szCs w:val="22"/>
          <w:lang w:eastAsia="zh-CN"/>
        </w:rPr>
        <w:t xml:space="preserve">and </w:t>
      </w:r>
      <w:r w:rsidRPr="004652D9">
        <w:rPr>
          <w:rFonts w:ascii="Times New Roman" w:eastAsia="Malgun Gothic" w:hAnsi="Times New Roman" w:cs="Times New Roman"/>
          <w:i/>
          <w:color w:val="000000"/>
          <w:sz w:val="22"/>
          <w:szCs w:val="22"/>
          <w:lang w:eastAsia="zh-CN"/>
        </w:rPr>
        <w:t>price_comp</w:t>
      </w:r>
      <w:r w:rsidRPr="004652D9">
        <w:rPr>
          <w:rFonts w:ascii="Times New Roman" w:eastAsia="Malgun Gothic" w:hAnsi="Times New Roman" w:cs="Times New Roman" w:hint="eastAsia"/>
          <w:color w:val="000000"/>
          <w:sz w:val="22"/>
          <w:szCs w:val="22"/>
          <w:lang w:eastAsia="zh-CN"/>
        </w:rPr>
        <w:t xml:space="preserve"> are less than 0.01, </w:t>
      </w:r>
      <w:r w:rsidRPr="004652D9">
        <w:rPr>
          <w:rFonts w:ascii="Times New Roman" w:eastAsia="Malgun Gothic" w:hAnsi="Times New Roman" w:cs="Times New Roman"/>
          <w:color w:val="000000"/>
          <w:sz w:val="22"/>
          <w:szCs w:val="22"/>
          <w:lang w:eastAsia="zh-CN"/>
        </w:rPr>
        <w:t>thus</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further </w:t>
      </w:r>
      <w:r w:rsidRPr="004652D9">
        <w:rPr>
          <w:rFonts w:ascii="Times New Roman" w:eastAsia="Malgun Gothic" w:hAnsi="Times New Roman" w:cs="Times New Roman" w:hint="eastAsia"/>
          <w:color w:val="000000"/>
          <w:sz w:val="22"/>
          <w:szCs w:val="22"/>
          <w:lang w:eastAsia="zh-CN"/>
        </w:rPr>
        <w:t xml:space="preserve">confirming our results </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Table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color w:val="000000"/>
          <w:sz w:val="22"/>
          <w:szCs w:val="22"/>
          <w:lang w:eastAsia="zh-CN"/>
        </w:rPr>
        <w:t>)</w:t>
      </w:r>
      <w:r w:rsidRPr="004652D9">
        <w:rPr>
          <w:rFonts w:ascii="Times New Roman" w:eastAsia="Malgun Gothic" w:hAnsi="Times New Roman" w:cs="Times New Roman" w:hint="eastAsia"/>
          <w:color w:val="000000"/>
          <w:sz w:val="22"/>
          <w:szCs w:val="22"/>
          <w:lang w:eastAsia="zh-CN"/>
        </w:rPr>
        <w:t xml:space="preserve">. </w:t>
      </w:r>
    </w:p>
    <w:p w14:paraId="43FBCE7F" w14:textId="4327AA0E" w:rsidR="004652D9" w:rsidRDefault="004652D9" w:rsidP="004652D9">
      <w:pPr>
        <w:autoSpaceDE w:val="0"/>
        <w:autoSpaceDN w:val="0"/>
        <w:adjustRightInd w:val="0"/>
        <w:ind w:right="-187"/>
        <w:jc w:val="both"/>
        <w:rPr>
          <w:rFonts w:ascii="Arial" w:eastAsia="Arial" w:hAnsi="Arial" w:cs="Arial"/>
          <w:color w:val="1155CC"/>
          <w:sz w:val="22"/>
          <w:szCs w:val="22"/>
          <w:lang w:eastAsia="zh-CN"/>
        </w:rPr>
      </w:pPr>
      <w:r w:rsidRPr="004652D9">
        <w:rPr>
          <w:rFonts w:ascii="Times New Roman" w:eastAsia="Malgun Gothic" w:hAnsi="Times New Roman" w:cs="Times New Roman"/>
          <w:color w:val="000000"/>
          <w:sz w:val="22"/>
          <w:szCs w:val="22"/>
          <w:lang w:eastAsia="zh-CN"/>
        </w:rPr>
        <w:t xml:space="preserve">Another potential concern in our previous regression model is that the mean review ratings of substitutive and complementary products may be endogenously determined. To address this potential endogeneity concern, we used a more exogenous IV following Jabr and Zheng (2014). More specifically, our proposed IV for a product’s review rating is the review ratings of other products posted by the same reviewers. The intuition is that an online review reflects both the reviewer’s evaluation on the product and her personal predisposition for the rating. Predisposition captures a reviewer’s idiosyncratic tendency to write a specific review and can be estimated by examining the reviewer’s historical reviews. Note that predisposition constructed in this manner ensures to predate the time the reviewer posts her product review, and is uncorrelated with product characteristics. Therefore, our new IV should be more exogenous. We instrumented for </w:t>
      </w:r>
      <m:oMath>
        <m:sSub>
          <m:sSubPr>
            <m:ctrlPr>
              <w:rPr>
                <w:rFonts w:ascii="Cambria Math" w:eastAsia="Malgun Gothic" w:hAnsi="Cambria Math" w:cs="Times New Roman"/>
                <w:color w:val="000000"/>
                <w:sz w:val="22"/>
                <w:szCs w:val="22"/>
                <w:lang w:eastAsia="zh-CN"/>
              </w:rPr>
            </m:ctrlPr>
          </m:sSubPr>
          <m:e>
            <m:r>
              <w:rPr>
                <w:rFonts w:ascii="Cambria Math" w:eastAsia="Malgun Gothic" w:hAnsi="Cambria Math" w:cs="Times New Roman"/>
                <w:color w:val="000000"/>
                <w:sz w:val="22"/>
                <w:szCs w:val="22"/>
                <w:lang w:eastAsia="zh-CN"/>
              </w:rPr>
              <m:t>rating</m:t>
            </m:r>
            <m:r>
              <m:rPr>
                <m:sty m:val="p"/>
              </m:rPr>
              <w:rPr>
                <w:rFonts w:ascii="Cambria Math" w:eastAsia="Malgun Gothic" w:hAnsi="Cambria Math" w:cs="Times New Roman"/>
                <w:color w:val="000000"/>
                <w:sz w:val="22"/>
                <w:szCs w:val="22"/>
                <w:lang w:eastAsia="zh-CN"/>
              </w:rPr>
              <m:t>_</m:t>
            </m:r>
            <m:r>
              <w:rPr>
                <w:rFonts w:ascii="Cambria Math" w:eastAsia="Malgun Gothic" w:hAnsi="Cambria Math" w:cs="Times New Roman"/>
                <w:color w:val="000000"/>
                <w:sz w:val="22"/>
                <w:szCs w:val="22"/>
                <w:lang w:eastAsia="zh-CN"/>
              </w:rPr>
              <m:t>subs</m:t>
            </m:r>
          </m:e>
          <m:sub>
            <m:r>
              <w:rPr>
                <w:rFonts w:ascii="Cambria Math" w:eastAsia="Malgun Gothic" w:hAnsi="Cambria Math" w:cs="Times New Roman"/>
                <w:color w:val="000000"/>
                <w:sz w:val="22"/>
                <w:szCs w:val="22"/>
                <w:lang w:eastAsia="zh-CN"/>
              </w:rPr>
              <m:t>i</m:t>
            </m:r>
            <m:r>
              <m:rPr>
                <m:sty m:val="p"/>
              </m:rPr>
              <w:rPr>
                <w:rFonts w:ascii="Cambria Math" w:eastAsia="Malgun Gothic" w:hAnsi="Cambria Math" w:cs="Times New Roman"/>
                <w:color w:val="000000"/>
                <w:sz w:val="22"/>
                <w:szCs w:val="22"/>
                <w:lang w:eastAsia="zh-CN"/>
              </w:rPr>
              <m:t>,</m:t>
            </m:r>
            <m:r>
              <w:rPr>
                <w:rFonts w:ascii="Cambria Math" w:eastAsia="Malgun Gothic" w:hAnsi="Cambria Math" w:cs="Times New Roman"/>
                <w:color w:val="000000"/>
                <w:sz w:val="22"/>
                <w:szCs w:val="22"/>
                <w:lang w:eastAsia="zh-CN"/>
              </w:rPr>
              <m:t>j</m:t>
            </m:r>
            <m:r>
              <m:rPr>
                <m:sty m:val="p"/>
              </m:rPr>
              <w:rPr>
                <w:rFonts w:ascii="Cambria Math" w:eastAsia="Malgun Gothic" w:hAnsi="Cambria Math" w:cs="Times New Roman"/>
                <w:color w:val="000000"/>
                <w:sz w:val="22"/>
                <w:szCs w:val="22"/>
                <w:lang w:eastAsia="zh-CN"/>
              </w:rPr>
              <m:t>,</m:t>
            </m:r>
            <m:r>
              <w:rPr>
                <w:rFonts w:ascii="Cambria Math" w:eastAsia="Malgun Gothic" w:hAnsi="Cambria Math" w:cs="Times New Roman"/>
                <w:color w:val="000000"/>
                <w:sz w:val="22"/>
                <w:szCs w:val="22"/>
                <w:lang w:eastAsia="zh-CN"/>
              </w:rPr>
              <m:t>t</m:t>
            </m:r>
          </m:sub>
        </m:sSub>
      </m:oMath>
      <w:r w:rsidRPr="004652D9">
        <w:rPr>
          <w:rFonts w:ascii="Times New Roman" w:eastAsia="Malgun Gothic" w:hAnsi="Times New Roman" w:cs="Times New Roman"/>
          <w:color w:val="000000"/>
          <w:sz w:val="22"/>
          <w:szCs w:val="22"/>
          <w:lang w:eastAsia="zh-CN"/>
        </w:rPr>
        <w:t xml:space="preserve"> and </w:t>
      </w:r>
      <m:oMath>
        <m:sSub>
          <m:sSubPr>
            <m:ctrlPr>
              <w:rPr>
                <w:rFonts w:ascii="Cambria Math" w:eastAsia="Malgun Gothic" w:hAnsi="Cambria Math" w:cs="Times New Roman"/>
                <w:color w:val="000000"/>
                <w:sz w:val="22"/>
                <w:szCs w:val="22"/>
                <w:lang w:eastAsia="zh-CN"/>
              </w:rPr>
            </m:ctrlPr>
          </m:sSubPr>
          <m:e>
            <m:r>
              <w:rPr>
                <w:rFonts w:ascii="Cambria Math" w:eastAsia="Malgun Gothic" w:hAnsi="Cambria Math" w:cs="Times New Roman"/>
                <w:color w:val="000000"/>
                <w:sz w:val="22"/>
                <w:szCs w:val="22"/>
                <w:lang w:eastAsia="zh-CN"/>
              </w:rPr>
              <m:t>rating</m:t>
            </m:r>
            <m:r>
              <m:rPr>
                <m:sty m:val="p"/>
              </m:rPr>
              <w:rPr>
                <w:rFonts w:ascii="Cambria Math" w:eastAsia="Malgun Gothic" w:hAnsi="Cambria Math" w:cs="Times New Roman"/>
                <w:color w:val="000000"/>
                <w:sz w:val="22"/>
                <w:szCs w:val="22"/>
                <w:lang w:eastAsia="zh-CN"/>
              </w:rPr>
              <m:t>_</m:t>
            </m:r>
            <m:r>
              <w:rPr>
                <w:rFonts w:ascii="Cambria Math" w:eastAsia="Malgun Gothic" w:hAnsi="Cambria Math" w:cs="Times New Roman"/>
                <w:color w:val="000000"/>
                <w:sz w:val="22"/>
                <w:szCs w:val="22"/>
                <w:lang w:eastAsia="zh-CN"/>
              </w:rPr>
              <m:t>comp</m:t>
            </m:r>
          </m:e>
          <m:sub>
            <m:r>
              <w:rPr>
                <w:rFonts w:ascii="Cambria Math" w:eastAsia="Malgun Gothic" w:hAnsi="Cambria Math" w:cs="Times New Roman"/>
                <w:color w:val="000000"/>
                <w:sz w:val="22"/>
                <w:szCs w:val="22"/>
                <w:lang w:eastAsia="zh-CN"/>
              </w:rPr>
              <m:t>i</m:t>
            </m:r>
            <m:r>
              <m:rPr>
                <m:sty m:val="p"/>
              </m:rPr>
              <w:rPr>
                <w:rFonts w:ascii="Cambria Math" w:eastAsia="Malgun Gothic" w:hAnsi="Cambria Math" w:cs="Times New Roman"/>
                <w:color w:val="000000"/>
                <w:sz w:val="22"/>
                <w:szCs w:val="22"/>
                <w:lang w:eastAsia="zh-CN"/>
              </w:rPr>
              <m:t>,</m:t>
            </m:r>
            <m:r>
              <w:rPr>
                <w:rFonts w:ascii="Cambria Math" w:eastAsia="Malgun Gothic" w:hAnsi="Cambria Math" w:cs="Times New Roman"/>
                <w:color w:val="000000"/>
                <w:sz w:val="22"/>
                <w:szCs w:val="22"/>
                <w:lang w:eastAsia="zh-CN"/>
              </w:rPr>
              <m:t>j</m:t>
            </m:r>
            <m:r>
              <m:rPr>
                <m:sty m:val="p"/>
              </m:rPr>
              <w:rPr>
                <w:rFonts w:ascii="Cambria Math" w:eastAsia="Malgun Gothic" w:hAnsi="Cambria Math" w:cs="Times New Roman"/>
                <w:color w:val="000000"/>
                <w:sz w:val="22"/>
                <w:szCs w:val="22"/>
                <w:lang w:eastAsia="zh-CN"/>
              </w:rPr>
              <m:t>,</m:t>
            </m:r>
            <m:r>
              <w:rPr>
                <w:rFonts w:ascii="Cambria Math" w:eastAsia="Malgun Gothic" w:hAnsi="Cambria Math" w:cs="Times New Roman"/>
                <w:color w:val="000000"/>
                <w:sz w:val="22"/>
                <w:szCs w:val="22"/>
                <w:lang w:eastAsia="zh-CN"/>
              </w:rPr>
              <m:t>t</m:t>
            </m:r>
          </m:sub>
        </m:sSub>
      </m:oMath>
      <w:r w:rsidRPr="004652D9">
        <w:rPr>
          <w:rFonts w:ascii="Times New Roman" w:eastAsia="Malgun Gothic" w:hAnsi="Times New Roman" w:cs="Times New Roman"/>
          <w:color w:val="000000"/>
          <w:sz w:val="22"/>
          <w:szCs w:val="22"/>
          <w:lang w:eastAsia="zh-CN"/>
        </w:rPr>
        <w:t xml:space="preserve"> using the mean review ratings of other products posted by the same reviewers. </w:t>
      </w:r>
      <w:r w:rsidRPr="004652D9">
        <w:rPr>
          <w:rFonts w:ascii="Times New Roman" w:eastAsia="Malgun Gothic" w:hAnsi="Times New Roman" w:cs="Times New Roman" w:hint="eastAsia"/>
          <w:color w:val="000000"/>
          <w:sz w:val="22"/>
          <w:szCs w:val="22"/>
          <w:lang w:eastAsia="zh-CN"/>
        </w:rPr>
        <w:t>W</w:t>
      </w:r>
      <w:r w:rsidRPr="004652D9">
        <w:rPr>
          <w:rFonts w:ascii="Times New Roman" w:eastAsia="Malgun Gothic" w:hAnsi="Times New Roman" w:cs="Times New Roman"/>
          <w:color w:val="000000"/>
          <w:sz w:val="22"/>
          <w:szCs w:val="22"/>
          <w:lang w:eastAsia="zh-CN"/>
        </w:rPr>
        <w:t xml:space="preserve">e </w:t>
      </w:r>
      <w:r w:rsidRPr="004652D9">
        <w:rPr>
          <w:rFonts w:ascii="Times New Roman" w:eastAsia="Malgun Gothic" w:hAnsi="Times New Roman" w:cs="Times New Roman" w:hint="eastAsia"/>
          <w:color w:val="000000"/>
          <w:sz w:val="22"/>
          <w:szCs w:val="22"/>
          <w:lang w:eastAsia="zh-CN"/>
        </w:rPr>
        <w:t xml:space="preserve">also </w:t>
      </w:r>
      <w:r w:rsidRPr="004652D9">
        <w:rPr>
          <w:rFonts w:ascii="Times New Roman" w:eastAsia="Malgun Gothic" w:hAnsi="Times New Roman" w:cs="Times New Roman"/>
          <w:color w:val="000000"/>
          <w:sz w:val="22"/>
          <w:szCs w:val="22"/>
          <w:lang w:eastAsia="zh-CN"/>
        </w:rPr>
        <w:t xml:space="preserve">tested </w:t>
      </w:r>
      <w:r w:rsidRPr="004652D9">
        <w:rPr>
          <w:rFonts w:ascii="Times New Roman" w:eastAsia="Malgun Gothic" w:hAnsi="Times New Roman" w:cs="Times New Roman" w:hint="eastAsia"/>
          <w:color w:val="000000"/>
          <w:sz w:val="22"/>
          <w:szCs w:val="22"/>
          <w:lang w:eastAsia="zh-CN"/>
        </w:rPr>
        <w:t>whether</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our </w:t>
      </w:r>
      <w:r w:rsidRPr="004652D9">
        <w:rPr>
          <w:rFonts w:ascii="Times New Roman" w:eastAsia="Malgun Gothic" w:hAnsi="Times New Roman" w:cs="Times New Roman"/>
          <w:color w:val="000000"/>
          <w:sz w:val="22"/>
          <w:szCs w:val="22"/>
          <w:lang w:eastAsia="zh-CN"/>
        </w:rPr>
        <w:t xml:space="preserve">IVs </w:t>
      </w:r>
      <w:r w:rsidRPr="004652D9">
        <w:rPr>
          <w:rFonts w:ascii="Times New Roman" w:eastAsia="Malgun Gothic" w:hAnsi="Times New Roman" w:cs="Times New Roman" w:hint="eastAsia"/>
          <w:color w:val="000000"/>
          <w:sz w:val="22"/>
          <w:szCs w:val="22"/>
          <w:lang w:eastAsia="zh-CN"/>
        </w:rPr>
        <w:t>are</w:t>
      </w:r>
      <w:r w:rsidRPr="004652D9">
        <w:rPr>
          <w:rFonts w:ascii="Times New Roman" w:eastAsia="Malgun Gothic" w:hAnsi="Times New Roman" w:cs="Times New Roman"/>
          <w:color w:val="000000"/>
          <w:sz w:val="22"/>
          <w:szCs w:val="22"/>
          <w:lang w:eastAsia="zh-CN"/>
        </w:rPr>
        <w:t xml:space="preserve"> weak by calculating the multivariate</w:t>
      </w:r>
      <w:r w:rsidRPr="004652D9">
        <w:rPr>
          <w:rFonts w:ascii="Times New Roman" w:eastAsia="Malgun Gothic" w:hAnsi="Times New Roman" w:cs="Times New Roman" w:hint="eastAsia"/>
          <w:color w:val="000000"/>
          <w:sz w:val="22"/>
          <w:szCs w:val="22"/>
          <w:lang w:eastAsia="zh-CN"/>
        </w:rPr>
        <w:t xml:space="preserve"> first-stage </w:t>
      </w:r>
      <w:r w:rsidRPr="004652D9">
        <w:rPr>
          <w:rFonts w:ascii="Times New Roman" w:eastAsia="Malgun Gothic" w:hAnsi="Times New Roman" w:cs="Times New Roman"/>
          <w:i/>
          <w:color w:val="000000"/>
          <w:sz w:val="22"/>
          <w:szCs w:val="22"/>
          <w:lang w:eastAsia="zh-CN"/>
        </w:rPr>
        <w:t>F</w:t>
      </w:r>
      <w:r w:rsidRPr="004652D9">
        <w:rPr>
          <w:rFonts w:ascii="Times New Roman" w:eastAsia="Malgun Gothic" w:hAnsi="Times New Roman" w:cs="Times New Roman"/>
          <w:color w:val="000000"/>
          <w:sz w:val="22"/>
          <w:szCs w:val="22"/>
          <w:lang w:eastAsia="zh-CN"/>
        </w:rPr>
        <w:t xml:space="preserve"> statistic</w:t>
      </w:r>
      <w:r w:rsidRPr="004652D9">
        <w:rPr>
          <w:rFonts w:ascii="Times New Roman" w:eastAsia="Malgun Gothic" w:hAnsi="Times New Roman" w:cs="Times New Roman" w:hint="eastAsia"/>
          <w:color w:val="000000"/>
          <w:sz w:val="22"/>
          <w:szCs w:val="22"/>
          <w:lang w:eastAsia="zh-CN"/>
        </w:rPr>
        <w:t xml:space="preserve">s. </w:t>
      </w:r>
      <w:r w:rsidRPr="004652D9">
        <w:rPr>
          <w:rFonts w:ascii="Times New Roman" w:eastAsia="Malgun Gothic" w:hAnsi="Times New Roman" w:cs="Times New Roman"/>
          <w:color w:val="000000"/>
          <w:sz w:val="22"/>
          <w:szCs w:val="22"/>
          <w:lang w:eastAsia="zh-CN"/>
        </w:rPr>
        <w:t>A h</w:t>
      </w:r>
      <w:r w:rsidRPr="004652D9">
        <w:rPr>
          <w:rFonts w:ascii="Times New Roman" w:eastAsia="Malgun Gothic" w:hAnsi="Times New Roman" w:cs="Times New Roman" w:hint="eastAsia"/>
          <w:color w:val="000000"/>
          <w:sz w:val="22"/>
          <w:szCs w:val="22"/>
          <w:lang w:eastAsia="zh-CN"/>
        </w:rPr>
        <w:t xml:space="preserve">igh </w:t>
      </w:r>
      <w:r w:rsidRPr="004652D9">
        <w:rPr>
          <w:rFonts w:ascii="Times New Roman" w:eastAsia="Malgun Gothic" w:hAnsi="Times New Roman" w:cs="Times New Roman"/>
          <w:color w:val="000000"/>
          <w:sz w:val="22"/>
          <w:szCs w:val="22"/>
          <w:lang w:eastAsia="zh-CN"/>
        </w:rPr>
        <w:t>multivariate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i/>
          <w:color w:val="000000"/>
          <w:sz w:val="22"/>
          <w:szCs w:val="22"/>
          <w:lang w:eastAsia="zh-CN"/>
        </w:rPr>
        <w:t>F</w:t>
      </w:r>
      <w:r w:rsidRPr="004652D9">
        <w:rPr>
          <w:rFonts w:ascii="Times New Roman" w:eastAsia="Malgun Gothic" w:hAnsi="Times New Roman" w:cs="Times New Roman"/>
          <w:color w:val="000000"/>
          <w:sz w:val="22"/>
          <w:szCs w:val="22"/>
          <w:lang w:eastAsia="zh-CN"/>
        </w:rPr>
        <w:t xml:space="preserve"> statistic</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32.54</w:t>
      </w:r>
      <w:r w:rsidRPr="004652D9">
        <w:rPr>
          <w:rFonts w:ascii="Times New Roman" w:eastAsia="Malgun Gothic" w:hAnsi="Times New Roman" w:cs="Times New Roman" w:hint="eastAsia"/>
          <w:color w:val="000000"/>
          <w:sz w:val="22"/>
          <w:szCs w:val="22"/>
          <w:lang w:eastAsia="zh-CN"/>
        </w:rPr>
        <w:t>) suggest</w:t>
      </w:r>
      <w:r w:rsidRPr="004652D9">
        <w:rPr>
          <w:rFonts w:ascii="Times New Roman" w:eastAsia="Malgun Gothic" w:hAnsi="Times New Roman" w:cs="Times New Roman"/>
          <w:color w:val="000000"/>
          <w:sz w:val="22"/>
          <w:szCs w:val="22"/>
          <w:lang w:eastAsia="zh-CN"/>
        </w:rPr>
        <w:t>s</w:t>
      </w:r>
      <w:r w:rsidRPr="004652D9">
        <w:rPr>
          <w:rFonts w:ascii="Times New Roman" w:eastAsia="Malgun Gothic" w:hAnsi="Times New Roman" w:cs="Times New Roman" w:hint="eastAsia"/>
          <w:color w:val="000000"/>
          <w:sz w:val="22"/>
          <w:szCs w:val="22"/>
          <w:lang w:eastAsia="zh-CN"/>
        </w:rPr>
        <w:t xml:space="preserve"> that our </w:t>
      </w:r>
      <w:r w:rsidRPr="004652D9">
        <w:rPr>
          <w:rFonts w:ascii="Times New Roman" w:eastAsia="Malgun Gothic" w:hAnsi="Times New Roman" w:cs="Times New Roman"/>
          <w:color w:val="000000"/>
          <w:sz w:val="22"/>
          <w:szCs w:val="22"/>
          <w:lang w:eastAsia="zh-CN"/>
        </w:rPr>
        <w:t xml:space="preserve">IVs </w:t>
      </w:r>
      <w:r w:rsidRPr="004652D9">
        <w:rPr>
          <w:rFonts w:ascii="Times New Roman" w:eastAsia="Malgun Gothic" w:hAnsi="Times New Roman" w:cs="Times New Roman" w:hint="eastAsia"/>
          <w:color w:val="000000"/>
          <w:sz w:val="22"/>
          <w:szCs w:val="22"/>
          <w:lang w:eastAsia="zh-CN"/>
        </w:rPr>
        <w:t>are</w:t>
      </w:r>
      <w:r w:rsidRPr="004652D9">
        <w:rPr>
          <w:rFonts w:ascii="Times New Roman" w:eastAsia="Malgun Gothic" w:hAnsi="Times New Roman" w:cs="Times New Roman"/>
          <w:color w:val="000000"/>
          <w:sz w:val="22"/>
          <w:szCs w:val="22"/>
          <w:lang w:eastAsia="zh-CN"/>
        </w:rPr>
        <w:t xml:space="preserve"> </w:t>
      </w:r>
      <w:r w:rsidRPr="004652D9">
        <w:rPr>
          <w:rFonts w:ascii="Times New Roman" w:eastAsia="Malgun Gothic" w:hAnsi="Times New Roman" w:cs="Times New Roman" w:hint="eastAsia"/>
          <w:color w:val="000000"/>
          <w:sz w:val="22"/>
          <w:szCs w:val="22"/>
          <w:lang w:eastAsia="zh-CN"/>
        </w:rPr>
        <w:t xml:space="preserve">not </w:t>
      </w:r>
      <w:r w:rsidRPr="004652D9">
        <w:rPr>
          <w:rFonts w:ascii="Times New Roman" w:eastAsia="Malgun Gothic" w:hAnsi="Times New Roman" w:cs="Times New Roman"/>
          <w:color w:val="000000"/>
          <w:sz w:val="22"/>
          <w:szCs w:val="22"/>
          <w:lang w:eastAsia="zh-CN"/>
        </w:rPr>
        <w:t>weak</w:t>
      </w:r>
      <w:r w:rsidRPr="004652D9">
        <w:rPr>
          <w:rFonts w:ascii="Times New Roman" w:eastAsia="Malgun Gothic" w:hAnsi="Times New Roman" w:cs="Times New Roman" w:hint="eastAsia"/>
          <w:color w:val="000000"/>
          <w:sz w:val="22"/>
          <w:szCs w:val="22"/>
          <w:lang w:eastAsia="zh-CN"/>
        </w:rPr>
        <w:t xml:space="preserve">. The estimation results are shown in </w:t>
      </w:r>
      <w:r w:rsidR="00C51143">
        <w:rPr>
          <w:rFonts w:ascii="Times New Roman" w:eastAsia="Malgun Gothic" w:hAnsi="Times New Roman" w:cs="Times New Roman"/>
          <w:color w:val="000000"/>
          <w:sz w:val="22"/>
          <w:szCs w:val="22"/>
          <w:lang w:eastAsia="zh-CN"/>
        </w:rPr>
        <w:t>c</w:t>
      </w:r>
      <w:r w:rsidRPr="004652D9">
        <w:rPr>
          <w:rFonts w:ascii="Times New Roman" w:eastAsia="Malgun Gothic" w:hAnsi="Times New Roman" w:cs="Times New Roman" w:hint="eastAsia"/>
          <w:color w:val="000000"/>
          <w:sz w:val="22"/>
          <w:szCs w:val="22"/>
          <w:lang w:eastAsia="zh-CN"/>
        </w:rPr>
        <w:t>olumn</w:t>
      </w:r>
      <w:r w:rsidRPr="004652D9">
        <w:rPr>
          <w:rFonts w:ascii="Times New Roman" w:eastAsia="Malgun Gothic" w:hAnsi="Times New Roman" w:cs="Times New Roman"/>
          <w:color w:val="000000"/>
          <w:sz w:val="22"/>
          <w:szCs w:val="22"/>
          <w:lang w:eastAsia="zh-CN"/>
        </w:rPr>
        <w:t>s</w:t>
      </w:r>
      <w:r w:rsidRPr="004652D9">
        <w:rPr>
          <w:rFonts w:ascii="Times New Roman" w:eastAsia="Malgun Gothic" w:hAnsi="Times New Roman" w:cs="Times New Roman" w:hint="eastAsia"/>
          <w:color w:val="000000"/>
          <w:sz w:val="22"/>
          <w:szCs w:val="22"/>
          <w:lang w:eastAsia="zh-CN"/>
        </w:rPr>
        <w:t xml:space="preserve"> 5 </w:t>
      </w:r>
      <w:r w:rsidRPr="004652D9">
        <w:rPr>
          <w:rFonts w:ascii="Times New Roman" w:eastAsia="Malgun Gothic" w:hAnsi="Times New Roman" w:cs="Times New Roman"/>
          <w:color w:val="000000"/>
          <w:sz w:val="22"/>
          <w:szCs w:val="22"/>
          <w:lang w:eastAsia="zh-CN"/>
        </w:rPr>
        <w:t xml:space="preserve">and 6 </w:t>
      </w:r>
      <w:r w:rsidRPr="004652D9">
        <w:rPr>
          <w:rFonts w:ascii="Times New Roman" w:eastAsia="Malgun Gothic" w:hAnsi="Times New Roman" w:cs="Times New Roman" w:hint="eastAsia"/>
          <w:color w:val="000000"/>
          <w:sz w:val="22"/>
          <w:szCs w:val="22"/>
          <w:lang w:eastAsia="zh-CN"/>
        </w:rPr>
        <w:t xml:space="preserve">of Table </w:t>
      </w:r>
      <w:r>
        <w:rPr>
          <w:rFonts w:ascii="Times New Roman" w:eastAsia="Malgun Gothic" w:hAnsi="Times New Roman" w:cs="Times New Roman"/>
          <w:color w:val="000000"/>
          <w:sz w:val="22"/>
          <w:szCs w:val="22"/>
          <w:lang w:eastAsia="zh-CN"/>
        </w:rPr>
        <w:t>A2</w:t>
      </w:r>
      <w:r w:rsidRPr="004652D9">
        <w:rPr>
          <w:rFonts w:ascii="Times New Roman" w:eastAsia="Malgun Gothic" w:hAnsi="Times New Roman" w:cs="Times New Roman" w:hint="eastAsia"/>
          <w:color w:val="000000"/>
          <w:sz w:val="22"/>
          <w:szCs w:val="22"/>
          <w:lang w:eastAsia="zh-CN"/>
        </w:rPr>
        <w:t>.</w:t>
      </w:r>
      <w:r w:rsidRPr="004652D9">
        <w:rPr>
          <w:rFonts w:ascii="Times New Roman" w:eastAsia="Malgun Gothic" w:hAnsi="Times New Roman" w:cs="Times New Roman"/>
          <w:color w:val="000000"/>
          <w:sz w:val="22"/>
          <w:szCs w:val="22"/>
          <w:lang w:eastAsia="zh-CN"/>
        </w:rPr>
        <w:t xml:space="preserve"> We find that our results are robust: </w:t>
      </w:r>
      <w:r w:rsidRPr="004652D9">
        <w:rPr>
          <w:rFonts w:ascii="Times New Roman" w:eastAsia="Malgun Gothic" w:hAnsi="Times New Roman" w:cs="Times New Roman" w:hint="eastAsia"/>
          <w:color w:val="000000"/>
          <w:sz w:val="22"/>
          <w:szCs w:val="22"/>
          <w:lang w:eastAsia="zh-CN"/>
        </w:rPr>
        <w:t>the</w:t>
      </w:r>
      <w:r w:rsidRPr="004652D9">
        <w:rPr>
          <w:rFonts w:ascii="Times New Roman" w:eastAsia="Malgun Gothic" w:hAnsi="Times New Roman" w:cs="Times New Roman"/>
          <w:color w:val="000000"/>
          <w:sz w:val="22"/>
          <w:szCs w:val="22"/>
          <w:lang w:eastAsia="zh-CN"/>
        </w:rPr>
        <w:t xml:space="preserve"> mean </w:t>
      </w:r>
      <w:r w:rsidRPr="004652D9">
        <w:rPr>
          <w:rFonts w:ascii="Times New Roman" w:eastAsia="Malgun Gothic" w:hAnsi="Times New Roman" w:cs="Times New Roman" w:hint="eastAsia"/>
          <w:color w:val="000000"/>
          <w:sz w:val="22"/>
          <w:szCs w:val="22"/>
          <w:lang w:eastAsia="zh-CN"/>
        </w:rPr>
        <w:t xml:space="preserve">rating of </w:t>
      </w:r>
      <w:r w:rsidRPr="004652D9">
        <w:rPr>
          <w:rFonts w:ascii="Times New Roman" w:eastAsia="Malgun Gothic" w:hAnsi="Times New Roman" w:cs="Times New Roman"/>
          <w:color w:val="000000"/>
          <w:sz w:val="22"/>
          <w:szCs w:val="22"/>
          <w:lang w:eastAsia="zh-CN"/>
        </w:rPr>
        <w:t>substitutes</w:t>
      </w:r>
      <w:r w:rsidRPr="004652D9">
        <w:rPr>
          <w:rFonts w:ascii="Times New Roman" w:eastAsia="Malgun Gothic" w:hAnsi="Times New Roman" w:cs="Times New Roman" w:hint="eastAsia"/>
          <w:color w:val="000000"/>
          <w:sz w:val="22"/>
          <w:szCs w:val="22"/>
          <w:lang w:eastAsia="zh-CN"/>
        </w:rPr>
        <w:t xml:space="preserve"> has a negative role </w:t>
      </w:r>
      <w:r w:rsidRPr="004652D9">
        <w:rPr>
          <w:rFonts w:ascii="Times New Roman" w:eastAsia="Malgun Gothic" w:hAnsi="Times New Roman" w:cs="Times New Roman"/>
          <w:color w:val="000000"/>
          <w:sz w:val="22"/>
          <w:szCs w:val="22"/>
          <w:lang w:eastAsia="zh-CN"/>
        </w:rPr>
        <w:t>i</w:t>
      </w:r>
      <w:r w:rsidRPr="004652D9">
        <w:rPr>
          <w:rFonts w:ascii="Times New Roman" w:eastAsia="Malgun Gothic" w:hAnsi="Times New Roman" w:cs="Times New Roman" w:hint="eastAsia"/>
          <w:color w:val="000000"/>
          <w:sz w:val="22"/>
          <w:szCs w:val="22"/>
          <w:lang w:eastAsia="zh-CN"/>
        </w:rPr>
        <w:t xml:space="preserve">n the </w:t>
      </w:r>
      <w:r w:rsidRPr="004652D9">
        <w:rPr>
          <w:rFonts w:ascii="Times New Roman" w:eastAsia="Malgun Gothic" w:hAnsi="Times New Roman" w:cs="Times New Roman"/>
          <w:color w:val="000000"/>
          <w:sz w:val="22"/>
          <w:szCs w:val="22"/>
          <w:lang w:eastAsia="zh-CN"/>
        </w:rPr>
        <w:t>purchase</w:t>
      </w:r>
      <w:r w:rsidRPr="004652D9">
        <w:rPr>
          <w:rFonts w:ascii="Times New Roman" w:eastAsia="Malgun Gothic" w:hAnsi="Times New Roman" w:cs="Times New Roman" w:hint="eastAsia"/>
          <w:color w:val="000000"/>
          <w:sz w:val="22"/>
          <w:szCs w:val="22"/>
          <w:lang w:eastAsia="zh-CN"/>
        </w:rPr>
        <w:t xml:space="preserve"> probability of </w:t>
      </w:r>
      <w:r w:rsidRPr="004652D9">
        <w:rPr>
          <w:rFonts w:ascii="Times New Roman" w:eastAsia="Malgun Gothic" w:hAnsi="Times New Roman" w:cs="Times New Roman"/>
          <w:color w:val="000000"/>
          <w:sz w:val="22"/>
          <w:szCs w:val="22"/>
          <w:lang w:eastAsia="zh-CN"/>
        </w:rPr>
        <w:t>the</w:t>
      </w:r>
      <w:r w:rsidRPr="004652D9">
        <w:rPr>
          <w:rFonts w:ascii="Times New Roman" w:eastAsia="Malgun Gothic" w:hAnsi="Times New Roman" w:cs="Times New Roman" w:hint="eastAsia"/>
          <w:color w:val="000000"/>
          <w:sz w:val="22"/>
          <w:szCs w:val="22"/>
          <w:lang w:eastAsia="zh-CN"/>
        </w:rPr>
        <w:t xml:space="preserve"> focal product, </w:t>
      </w:r>
      <w:r w:rsidRPr="004652D9">
        <w:rPr>
          <w:rFonts w:ascii="Times New Roman" w:eastAsia="Malgun Gothic" w:hAnsi="Times New Roman" w:cs="Times New Roman"/>
          <w:color w:val="000000"/>
          <w:sz w:val="22"/>
          <w:szCs w:val="22"/>
          <w:lang w:eastAsia="zh-CN"/>
        </w:rPr>
        <w:t>while the</w:t>
      </w:r>
      <w:r w:rsidRPr="004652D9">
        <w:rPr>
          <w:rFonts w:ascii="Times New Roman" w:eastAsia="Malgun Gothic" w:hAnsi="Times New Roman" w:cs="Times New Roman" w:hint="eastAsia"/>
          <w:color w:val="000000"/>
          <w:sz w:val="22"/>
          <w:szCs w:val="22"/>
          <w:lang w:eastAsia="zh-CN"/>
        </w:rPr>
        <w:t xml:space="preserve"> </w:t>
      </w:r>
      <w:r w:rsidRPr="004652D9">
        <w:rPr>
          <w:rFonts w:ascii="Times New Roman" w:eastAsia="Malgun Gothic" w:hAnsi="Times New Roman" w:cs="Times New Roman"/>
          <w:color w:val="000000"/>
          <w:sz w:val="22"/>
          <w:szCs w:val="22"/>
          <w:lang w:eastAsia="zh-CN"/>
        </w:rPr>
        <w:t xml:space="preserve">mean </w:t>
      </w:r>
      <w:r w:rsidRPr="004652D9">
        <w:rPr>
          <w:rFonts w:ascii="Times New Roman" w:eastAsia="Malgun Gothic" w:hAnsi="Times New Roman" w:cs="Times New Roman" w:hint="eastAsia"/>
          <w:color w:val="000000"/>
          <w:sz w:val="22"/>
          <w:szCs w:val="22"/>
          <w:lang w:eastAsia="zh-CN"/>
        </w:rPr>
        <w:t xml:space="preserve">rating of complements has a positive role </w:t>
      </w:r>
      <w:r w:rsidRPr="004652D9">
        <w:rPr>
          <w:rFonts w:ascii="Times New Roman" w:eastAsia="Malgun Gothic" w:hAnsi="Times New Roman" w:cs="Times New Roman"/>
          <w:color w:val="000000"/>
          <w:sz w:val="22"/>
          <w:szCs w:val="22"/>
          <w:lang w:eastAsia="zh-CN"/>
        </w:rPr>
        <w:t>i</w:t>
      </w:r>
      <w:r w:rsidRPr="004652D9">
        <w:rPr>
          <w:rFonts w:ascii="Times New Roman" w:eastAsia="Malgun Gothic" w:hAnsi="Times New Roman" w:cs="Times New Roman" w:hint="eastAsia"/>
          <w:color w:val="000000"/>
          <w:sz w:val="22"/>
          <w:szCs w:val="22"/>
          <w:lang w:eastAsia="zh-CN"/>
        </w:rPr>
        <w:t xml:space="preserve">n the </w:t>
      </w:r>
      <w:r w:rsidRPr="004652D9">
        <w:rPr>
          <w:rFonts w:ascii="Times New Roman" w:eastAsia="Malgun Gothic" w:hAnsi="Times New Roman" w:cs="Times New Roman"/>
          <w:color w:val="000000"/>
          <w:sz w:val="22"/>
          <w:szCs w:val="22"/>
          <w:lang w:eastAsia="zh-CN"/>
        </w:rPr>
        <w:t>purchase</w:t>
      </w:r>
      <w:r w:rsidRPr="004652D9">
        <w:rPr>
          <w:rFonts w:ascii="Times New Roman" w:eastAsia="Malgun Gothic" w:hAnsi="Times New Roman" w:cs="Times New Roman" w:hint="eastAsia"/>
          <w:color w:val="000000"/>
          <w:sz w:val="22"/>
          <w:szCs w:val="22"/>
          <w:lang w:eastAsia="zh-CN"/>
        </w:rPr>
        <w:t xml:space="preserve"> probability of </w:t>
      </w:r>
      <w:r w:rsidRPr="004652D9">
        <w:rPr>
          <w:rFonts w:ascii="Times New Roman" w:eastAsia="Malgun Gothic" w:hAnsi="Times New Roman" w:cs="Times New Roman"/>
          <w:color w:val="000000"/>
          <w:sz w:val="22"/>
          <w:szCs w:val="22"/>
          <w:lang w:eastAsia="zh-CN"/>
        </w:rPr>
        <w:t>the</w:t>
      </w:r>
      <w:r w:rsidRPr="004652D9">
        <w:rPr>
          <w:rFonts w:ascii="Times New Roman" w:eastAsia="Malgun Gothic" w:hAnsi="Times New Roman" w:cs="Times New Roman" w:hint="eastAsia"/>
          <w:color w:val="000000"/>
          <w:sz w:val="22"/>
          <w:szCs w:val="22"/>
          <w:lang w:eastAsia="zh-CN"/>
        </w:rPr>
        <w:t xml:space="preserve"> focal product</w:t>
      </w:r>
      <w:r w:rsidRPr="004652D9">
        <w:rPr>
          <w:rFonts w:ascii="Times New Roman" w:eastAsia="Malgun Gothic" w:hAnsi="Times New Roman" w:cs="Times New Roman"/>
          <w:color w:val="000000"/>
          <w:sz w:val="22"/>
          <w:szCs w:val="22"/>
          <w:lang w:eastAsia="zh-CN"/>
        </w:rPr>
        <w:t>.</w:t>
      </w:r>
      <w:r w:rsidRPr="004652D9">
        <w:rPr>
          <w:rFonts w:ascii="Arial" w:eastAsia="Arial" w:hAnsi="Arial" w:cs="Arial"/>
          <w:color w:val="1155CC"/>
          <w:sz w:val="22"/>
          <w:szCs w:val="22"/>
          <w:lang w:eastAsia="zh-CN"/>
        </w:rPr>
        <w:t xml:space="preserve"> </w:t>
      </w:r>
    </w:p>
    <w:p w14:paraId="3F06B35A" w14:textId="77777777" w:rsidR="00F472CB" w:rsidRPr="00F472CB" w:rsidRDefault="00F472CB" w:rsidP="004652D9">
      <w:pPr>
        <w:autoSpaceDE w:val="0"/>
        <w:autoSpaceDN w:val="0"/>
        <w:adjustRightInd w:val="0"/>
        <w:ind w:right="-187"/>
        <w:jc w:val="both"/>
        <w:rPr>
          <w:rFonts w:ascii="Arial" w:eastAsia="Arial" w:hAnsi="Arial" w:cs="Arial"/>
          <w:color w:val="1155CC"/>
          <w:sz w:val="20"/>
          <w:szCs w:val="22"/>
          <w:lang w:eastAsia="zh-CN"/>
        </w:rPr>
      </w:pPr>
    </w:p>
    <w:p w14:paraId="19A08B24" w14:textId="02304AE2" w:rsidR="00F472CB" w:rsidRDefault="00F472CB" w:rsidP="00F472CB">
      <w:pPr>
        <w:autoSpaceDE w:val="0"/>
        <w:autoSpaceDN w:val="0"/>
        <w:adjustRightInd w:val="0"/>
        <w:spacing w:after="60"/>
        <w:ind w:right="-86"/>
        <w:jc w:val="both"/>
        <w:rPr>
          <w:rFonts w:ascii="Times New Roman" w:eastAsia="Malgun Gothic" w:hAnsi="Times New Roman" w:cs="Times New Roman"/>
          <w:sz w:val="22"/>
          <w:szCs w:val="22"/>
          <w:lang w:eastAsia="zh-CN"/>
        </w:rPr>
      </w:pPr>
      <w:r w:rsidRPr="004652D9">
        <w:rPr>
          <w:rFonts w:ascii="Times New Roman" w:eastAsia="Malgun Gothic" w:hAnsi="Times New Roman" w:cs="Times New Roman"/>
          <w:sz w:val="22"/>
          <w:szCs w:val="22"/>
          <w:lang w:eastAsia="zh-CN"/>
        </w:rPr>
        <w:t xml:space="preserve">We also checked the coefficients on </w:t>
      </w:r>
      <w:r w:rsidRPr="004652D9">
        <w:rPr>
          <w:rFonts w:ascii="Times New Roman" w:eastAsia="Malgun Gothic" w:hAnsi="Times New Roman" w:cs="Times New Roman"/>
          <w:i/>
          <w:sz w:val="22"/>
          <w:szCs w:val="22"/>
          <w:lang w:eastAsia="zh-CN"/>
        </w:rPr>
        <w:t>price_subs</w:t>
      </w:r>
      <w:r w:rsidRPr="004652D9">
        <w:rPr>
          <w:rFonts w:ascii="Times New Roman" w:eastAsia="Malgun Gothic" w:hAnsi="Times New Roman" w:cs="Times New Roman"/>
          <w:sz w:val="22"/>
          <w:szCs w:val="22"/>
          <w:lang w:eastAsia="zh-CN"/>
        </w:rPr>
        <w:t xml:space="preserve"> (</w:t>
      </w:r>
      <w:r w:rsidRPr="004652D9">
        <w:rPr>
          <w:rFonts w:ascii="Times New Roman" w:eastAsia="Malgun Gothic" w:hAnsi="Times New Roman" w:cs="Times New Roman"/>
          <w:i/>
          <w:sz w:val="22"/>
          <w:szCs w:val="22"/>
          <w:lang w:eastAsia="zh-CN"/>
        </w:rPr>
        <w:t>price_comp</w:t>
      </w:r>
      <w:r w:rsidRPr="004652D9">
        <w:rPr>
          <w:rFonts w:ascii="Times New Roman" w:eastAsia="Malgun Gothic" w:hAnsi="Times New Roman" w:cs="Times New Roman"/>
          <w:sz w:val="22"/>
          <w:szCs w:val="22"/>
          <w:lang w:eastAsia="zh-CN"/>
        </w:rPr>
        <w:t>) at the product pair-wise level. Because for one focal product, typically, we have several substitutes or complements, we generated two new variables: the price of a randomly selected substitutes/complement (</w:t>
      </w:r>
      <w:r w:rsidRPr="004652D9">
        <w:rPr>
          <w:rFonts w:ascii="Times New Roman" w:eastAsia="Malgun Gothic" w:hAnsi="Times New Roman" w:cs="Times New Roman"/>
          <w:i/>
          <w:sz w:val="22"/>
          <w:szCs w:val="22"/>
          <w:lang w:eastAsia="zh-CN"/>
        </w:rPr>
        <w:t>price_subs_random</w:t>
      </w:r>
      <w:r w:rsidRPr="004652D9">
        <w:rPr>
          <w:rFonts w:ascii="Times New Roman" w:eastAsia="Malgun Gothic" w:hAnsi="Times New Roman" w:cs="Times New Roman"/>
          <w:sz w:val="22"/>
          <w:szCs w:val="22"/>
          <w:lang w:eastAsia="zh-CN"/>
        </w:rPr>
        <w:t xml:space="preserve"> and </w:t>
      </w:r>
      <w:r w:rsidRPr="004652D9">
        <w:rPr>
          <w:rFonts w:ascii="Times New Roman" w:eastAsia="Malgun Gothic" w:hAnsi="Times New Roman" w:cs="Times New Roman"/>
          <w:i/>
          <w:sz w:val="22"/>
          <w:szCs w:val="22"/>
          <w:lang w:eastAsia="zh-CN"/>
        </w:rPr>
        <w:t>price_comp_random</w:t>
      </w:r>
      <w:r w:rsidRPr="004652D9">
        <w:rPr>
          <w:rFonts w:ascii="Times New Roman" w:eastAsia="Malgun Gothic" w:hAnsi="Times New Roman" w:cs="Times New Roman"/>
          <w:sz w:val="22"/>
          <w:szCs w:val="22"/>
          <w:lang w:eastAsia="zh-CN"/>
        </w:rPr>
        <w:t xml:space="preserve">). At the product pair-wise level, we re-estimated our model. The results are consistent and are shown in Table </w:t>
      </w:r>
      <w:r>
        <w:rPr>
          <w:rFonts w:ascii="Times New Roman" w:eastAsia="Malgun Gothic" w:hAnsi="Times New Roman" w:cs="Times New Roman"/>
          <w:sz w:val="22"/>
          <w:szCs w:val="22"/>
          <w:lang w:eastAsia="zh-CN"/>
        </w:rPr>
        <w:t>A3</w:t>
      </w:r>
      <w:r w:rsidRPr="004652D9">
        <w:rPr>
          <w:rFonts w:ascii="Times New Roman" w:eastAsia="Malgun Gothic" w:hAnsi="Times New Roman" w:cs="Times New Roman"/>
          <w:sz w:val="22"/>
          <w:szCs w:val="22"/>
          <w:lang w:eastAsia="zh-CN"/>
        </w:rPr>
        <w:t xml:space="preserve">: positive (negative) coefficient for </w:t>
      </w:r>
      <w:r w:rsidRPr="004652D9">
        <w:rPr>
          <w:rFonts w:ascii="Times New Roman" w:eastAsia="Malgun Gothic" w:hAnsi="Times New Roman" w:cs="Times New Roman"/>
          <w:i/>
          <w:sz w:val="22"/>
          <w:szCs w:val="22"/>
          <w:lang w:eastAsia="zh-CN"/>
        </w:rPr>
        <w:t>price_subs_random</w:t>
      </w:r>
      <w:r w:rsidRPr="004652D9">
        <w:rPr>
          <w:rFonts w:ascii="Times New Roman" w:eastAsia="Malgun Gothic" w:hAnsi="Times New Roman" w:cs="Times New Roman"/>
          <w:sz w:val="22"/>
          <w:szCs w:val="22"/>
          <w:lang w:eastAsia="zh-CN"/>
        </w:rPr>
        <w:t xml:space="preserve"> (</w:t>
      </w:r>
      <w:r w:rsidRPr="004652D9">
        <w:rPr>
          <w:rFonts w:ascii="Times New Roman" w:eastAsia="Malgun Gothic" w:hAnsi="Times New Roman" w:cs="Times New Roman"/>
          <w:i/>
          <w:sz w:val="22"/>
          <w:szCs w:val="22"/>
          <w:lang w:eastAsia="zh-CN"/>
        </w:rPr>
        <w:t>price_comp_random</w:t>
      </w:r>
      <w:r w:rsidRPr="004652D9">
        <w:rPr>
          <w:rFonts w:ascii="Times New Roman" w:eastAsia="Malgun Gothic" w:hAnsi="Times New Roman" w:cs="Times New Roman"/>
          <w:sz w:val="22"/>
          <w:szCs w:val="22"/>
          <w:lang w:eastAsia="zh-CN"/>
        </w:rPr>
        <w:t>) validates the classification.</w:t>
      </w:r>
    </w:p>
    <w:p w14:paraId="2E2DC53D" w14:textId="66422D44" w:rsidR="004652D9" w:rsidRPr="004652D9" w:rsidRDefault="004652D9" w:rsidP="004652D9">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4652D9">
        <w:rPr>
          <w:rFonts w:ascii="Times New Roman" w:eastAsia="Malgun Gothic" w:hAnsi="Times New Roman" w:cs="Times New Roman"/>
          <w:b/>
          <w:color w:val="000000"/>
          <w:sz w:val="22"/>
          <w:szCs w:val="22"/>
          <w:lang w:eastAsia="zh-CN"/>
        </w:rPr>
        <w:lastRenderedPageBreak/>
        <w:t xml:space="preserve">Table </w:t>
      </w:r>
      <w:r>
        <w:rPr>
          <w:rFonts w:ascii="Times New Roman" w:eastAsia="Malgun Gothic" w:hAnsi="Times New Roman" w:cs="Times New Roman"/>
          <w:b/>
          <w:color w:val="000000"/>
          <w:sz w:val="22"/>
          <w:szCs w:val="22"/>
          <w:lang w:eastAsia="zh-CN"/>
        </w:rPr>
        <w:t>A</w:t>
      </w:r>
      <w:r w:rsidRPr="004652D9">
        <w:rPr>
          <w:rFonts w:ascii="Times New Roman" w:eastAsia="Malgun Gothic" w:hAnsi="Times New Roman" w:cs="Times New Roman"/>
          <w:b/>
          <w:color w:val="000000"/>
          <w:sz w:val="22"/>
          <w:szCs w:val="22"/>
          <w:lang w:eastAsia="zh-CN"/>
        </w:rPr>
        <w:t>.</w:t>
      </w:r>
      <w:r>
        <w:rPr>
          <w:rFonts w:ascii="Times New Roman" w:eastAsia="Malgun Gothic" w:hAnsi="Times New Roman" w:cs="Times New Roman"/>
          <w:b/>
          <w:color w:val="000000"/>
          <w:sz w:val="22"/>
          <w:szCs w:val="22"/>
          <w:lang w:eastAsia="zh-CN"/>
        </w:rPr>
        <w:t>3</w:t>
      </w:r>
      <w:r w:rsidRPr="004652D9">
        <w:rPr>
          <w:rFonts w:ascii="Times New Roman" w:eastAsia="Malgun Gothic" w:hAnsi="Times New Roman" w:cs="Times New Roman"/>
          <w:b/>
          <w:color w:val="000000"/>
          <w:sz w:val="22"/>
          <w:szCs w:val="22"/>
          <w:lang w:eastAsia="zh-CN"/>
        </w:rPr>
        <w:t xml:space="preserve"> Robustness Check: Price of A Randomly-Selected Substitutes/Complements</w:t>
      </w:r>
    </w:p>
    <w:tbl>
      <w:tblPr>
        <w:tblW w:w="576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27"/>
        <w:gridCol w:w="1687"/>
        <w:gridCol w:w="1448"/>
      </w:tblGrid>
      <w:tr w:rsidR="004652D9" w:rsidRPr="004652D9" w14:paraId="3A22001D" w14:textId="77777777" w:rsidTr="0085514B">
        <w:trPr>
          <w:trHeight w:val="42"/>
          <w:jc w:val="center"/>
        </w:trPr>
        <w:tc>
          <w:tcPr>
            <w:tcW w:w="2627" w:type="dxa"/>
            <w:shd w:val="clear" w:color="auto" w:fill="auto"/>
            <w:noWrap/>
            <w:vAlign w:val="bottom"/>
            <w:hideMark/>
          </w:tcPr>
          <w:p w14:paraId="2CF48C9A"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 xml:space="preserve">　</w:t>
            </w:r>
          </w:p>
        </w:tc>
        <w:tc>
          <w:tcPr>
            <w:tcW w:w="1687" w:type="dxa"/>
            <w:shd w:val="clear" w:color="auto" w:fill="auto"/>
            <w:noWrap/>
            <w:vAlign w:val="center"/>
            <w:hideMark/>
          </w:tcPr>
          <w:p w14:paraId="3CC2C8D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w:t>
            </w:r>
          </w:p>
        </w:tc>
        <w:tc>
          <w:tcPr>
            <w:tcW w:w="1448" w:type="dxa"/>
            <w:vAlign w:val="center"/>
          </w:tcPr>
          <w:p w14:paraId="179E976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w:t>
            </w: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w:t>
            </w:r>
          </w:p>
        </w:tc>
      </w:tr>
      <w:tr w:rsidR="004652D9" w:rsidRPr="004652D9" w14:paraId="202B4ADE" w14:textId="77777777" w:rsidTr="0085514B">
        <w:trPr>
          <w:trHeight w:val="42"/>
          <w:jc w:val="center"/>
        </w:trPr>
        <w:tc>
          <w:tcPr>
            <w:tcW w:w="2627" w:type="dxa"/>
            <w:shd w:val="clear" w:color="auto" w:fill="auto"/>
            <w:noWrap/>
            <w:vAlign w:val="bottom"/>
            <w:hideMark/>
          </w:tcPr>
          <w:p w14:paraId="456B21E4"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VARIABLES</w:t>
            </w:r>
          </w:p>
        </w:tc>
        <w:tc>
          <w:tcPr>
            <w:tcW w:w="1687" w:type="dxa"/>
            <w:shd w:val="clear" w:color="auto" w:fill="auto"/>
            <w:noWrap/>
            <w:vAlign w:val="center"/>
            <w:hideMark/>
          </w:tcPr>
          <w:p w14:paraId="39FFFB0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FE Home</w:t>
            </w:r>
          </w:p>
        </w:tc>
        <w:tc>
          <w:tcPr>
            <w:tcW w:w="1448" w:type="dxa"/>
            <w:vAlign w:val="center"/>
          </w:tcPr>
          <w:p w14:paraId="2C4CFA4E"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FE Tech</w:t>
            </w:r>
          </w:p>
        </w:tc>
      </w:tr>
      <w:tr w:rsidR="004652D9" w:rsidRPr="004652D9" w14:paraId="2ECE5433" w14:textId="77777777" w:rsidTr="0085514B">
        <w:trPr>
          <w:trHeight w:val="22"/>
          <w:jc w:val="center"/>
        </w:trPr>
        <w:tc>
          <w:tcPr>
            <w:tcW w:w="2627" w:type="dxa"/>
            <w:shd w:val="clear" w:color="auto" w:fill="auto"/>
            <w:noWrap/>
            <w:vAlign w:val="bottom"/>
            <w:hideMark/>
          </w:tcPr>
          <w:p w14:paraId="37E3F9E5"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 xml:space="preserve">rating_focal </w:t>
            </w:r>
          </w:p>
        </w:tc>
        <w:tc>
          <w:tcPr>
            <w:tcW w:w="1687" w:type="dxa"/>
            <w:shd w:val="clear" w:color="auto" w:fill="auto"/>
            <w:noWrap/>
            <w:hideMark/>
          </w:tcPr>
          <w:p w14:paraId="3FF69877"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0.00253***</w:t>
            </w:r>
          </w:p>
        </w:tc>
        <w:tc>
          <w:tcPr>
            <w:tcW w:w="1448" w:type="dxa"/>
          </w:tcPr>
          <w:p w14:paraId="7243D1A3"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0.00274**</w:t>
            </w:r>
          </w:p>
        </w:tc>
      </w:tr>
      <w:tr w:rsidR="004652D9" w:rsidRPr="004652D9" w14:paraId="41E7596D" w14:textId="77777777" w:rsidTr="0085514B">
        <w:trPr>
          <w:trHeight w:val="42"/>
          <w:jc w:val="center"/>
        </w:trPr>
        <w:tc>
          <w:tcPr>
            <w:tcW w:w="2627" w:type="dxa"/>
            <w:shd w:val="clear" w:color="auto" w:fill="auto"/>
            <w:noWrap/>
            <w:vAlign w:val="bottom"/>
            <w:hideMark/>
          </w:tcPr>
          <w:p w14:paraId="3C80F747"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3A9B34F6"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[2.554]</w:t>
            </w:r>
          </w:p>
        </w:tc>
        <w:tc>
          <w:tcPr>
            <w:tcW w:w="1448" w:type="dxa"/>
          </w:tcPr>
          <w:p w14:paraId="6F4B96DC"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[2.133]</w:t>
            </w:r>
          </w:p>
        </w:tc>
      </w:tr>
      <w:tr w:rsidR="004652D9" w:rsidRPr="004652D9" w14:paraId="7830687F" w14:textId="77777777" w:rsidTr="0085514B">
        <w:trPr>
          <w:trHeight w:val="22"/>
          <w:jc w:val="center"/>
        </w:trPr>
        <w:tc>
          <w:tcPr>
            <w:tcW w:w="2627" w:type="dxa"/>
            <w:shd w:val="clear" w:color="auto" w:fill="auto"/>
            <w:noWrap/>
            <w:vAlign w:val="bottom"/>
            <w:hideMark/>
          </w:tcPr>
          <w:p w14:paraId="635E8CD4"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vol_focal</w:t>
            </w:r>
          </w:p>
        </w:tc>
        <w:tc>
          <w:tcPr>
            <w:tcW w:w="1687" w:type="dxa"/>
            <w:shd w:val="clear" w:color="auto" w:fill="auto"/>
            <w:noWrap/>
            <w:hideMark/>
          </w:tcPr>
          <w:p w14:paraId="3D4D7FE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3.72e-06**</w:t>
            </w:r>
          </w:p>
        </w:tc>
        <w:tc>
          <w:tcPr>
            <w:tcW w:w="1448" w:type="dxa"/>
          </w:tcPr>
          <w:p w14:paraId="612F8C9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4.15e-06</w:t>
            </w:r>
          </w:p>
        </w:tc>
      </w:tr>
      <w:tr w:rsidR="004652D9" w:rsidRPr="004652D9" w14:paraId="18B48BBF" w14:textId="77777777" w:rsidTr="0085514B">
        <w:trPr>
          <w:trHeight w:val="22"/>
          <w:jc w:val="center"/>
        </w:trPr>
        <w:tc>
          <w:tcPr>
            <w:tcW w:w="2627" w:type="dxa"/>
            <w:shd w:val="clear" w:color="auto" w:fill="auto"/>
            <w:noWrap/>
            <w:vAlign w:val="bottom"/>
            <w:hideMark/>
          </w:tcPr>
          <w:p w14:paraId="7425B776"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65FC1649"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[2.223]</w:t>
            </w:r>
          </w:p>
        </w:tc>
        <w:tc>
          <w:tcPr>
            <w:tcW w:w="1448" w:type="dxa"/>
          </w:tcPr>
          <w:p w14:paraId="12EFE86E"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[0.823]</w:t>
            </w:r>
          </w:p>
        </w:tc>
      </w:tr>
      <w:tr w:rsidR="004652D9" w:rsidRPr="004652D9" w14:paraId="11FBDE23" w14:textId="77777777" w:rsidTr="0085514B">
        <w:trPr>
          <w:trHeight w:val="33"/>
          <w:jc w:val="center"/>
        </w:trPr>
        <w:tc>
          <w:tcPr>
            <w:tcW w:w="2627" w:type="dxa"/>
            <w:shd w:val="clear" w:color="auto" w:fill="auto"/>
            <w:noWrap/>
            <w:vAlign w:val="bottom"/>
            <w:hideMark/>
          </w:tcPr>
          <w:p w14:paraId="6161D24F"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rating_subs</w:t>
            </w:r>
          </w:p>
        </w:tc>
        <w:tc>
          <w:tcPr>
            <w:tcW w:w="1687" w:type="dxa"/>
            <w:shd w:val="clear" w:color="auto" w:fill="auto"/>
            <w:noWrap/>
            <w:hideMark/>
          </w:tcPr>
          <w:p w14:paraId="00CE1C2F"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-0.00732***</w:t>
            </w:r>
          </w:p>
        </w:tc>
        <w:tc>
          <w:tcPr>
            <w:tcW w:w="1448" w:type="dxa"/>
          </w:tcPr>
          <w:p w14:paraId="7E1BF7BC"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-0.00421***</w:t>
            </w:r>
          </w:p>
        </w:tc>
      </w:tr>
      <w:tr w:rsidR="004652D9" w:rsidRPr="004652D9" w14:paraId="187FE44D" w14:textId="77777777" w:rsidTr="0085514B">
        <w:trPr>
          <w:trHeight w:val="33"/>
          <w:jc w:val="center"/>
        </w:trPr>
        <w:tc>
          <w:tcPr>
            <w:tcW w:w="2627" w:type="dxa"/>
            <w:shd w:val="clear" w:color="auto" w:fill="auto"/>
            <w:noWrap/>
            <w:vAlign w:val="bottom"/>
            <w:hideMark/>
          </w:tcPr>
          <w:p w14:paraId="0685A6E1"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505FC82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[-10.15]</w:t>
            </w:r>
          </w:p>
        </w:tc>
        <w:tc>
          <w:tcPr>
            <w:tcW w:w="1448" w:type="dxa"/>
          </w:tcPr>
          <w:p w14:paraId="058D4AEC"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[-5.237]</w:t>
            </w:r>
          </w:p>
        </w:tc>
      </w:tr>
      <w:tr w:rsidR="004652D9" w:rsidRPr="004652D9" w14:paraId="0662ED19" w14:textId="77777777" w:rsidTr="0085514B">
        <w:trPr>
          <w:trHeight w:val="22"/>
          <w:jc w:val="center"/>
        </w:trPr>
        <w:tc>
          <w:tcPr>
            <w:tcW w:w="2627" w:type="dxa"/>
            <w:shd w:val="clear" w:color="auto" w:fill="auto"/>
            <w:noWrap/>
            <w:vAlign w:val="bottom"/>
            <w:hideMark/>
          </w:tcPr>
          <w:p w14:paraId="7D662A05"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rating_comp</w:t>
            </w:r>
          </w:p>
        </w:tc>
        <w:tc>
          <w:tcPr>
            <w:tcW w:w="1687" w:type="dxa"/>
            <w:shd w:val="clear" w:color="auto" w:fill="auto"/>
            <w:noWrap/>
            <w:hideMark/>
          </w:tcPr>
          <w:p w14:paraId="53671008"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0.00742***</w:t>
            </w:r>
          </w:p>
        </w:tc>
        <w:tc>
          <w:tcPr>
            <w:tcW w:w="1448" w:type="dxa"/>
          </w:tcPr>
          <w:p w14:paraId="33DED375"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0.00714***</w:t>
            </w:r>
          </w:p>
        </w:tc>
      </w:tr>
      <w:tr w:rsidR="004652D9" w:rsidRPr="004652D9" w14:paraId="04142D6F" w14:textId="77777777" w:rsidTr="0085514B">
        <w:trPr>
          <w:trHeight w:val="33"/>
          <w:jc w:val="center"/>
        </w:trPr>
        <w:tc>
          <w:tcPr>
            <w:tcW w:w="2627" w:type="dxa"/>
            <w:shd w:val="clear" w:color="auto" w:fill="auto"/>
            <w:noWrap/>
            <w:vAlign w:val="bottom"/>
            <w:hideMark/>
          </w:tcPr>
          <w:p w14:paraId="1C2E9766"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4272EA3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[6.542]</w:t>
            </w:r>
          </w:p>
        </w:tc>
        <w:tc>
          <w:tcPr>
            <w:tcW w:w="1448" w:type="dxa"/>
          </w:tcPr>
          <w:p w14:paraId="4D8F0DE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[3.854]</w:t>
            </w:r>
          </w:p>
        </w:tc>
      </w:tr>
      <w:tr w:rsidR="004652D9" w:rsidRPr="004652D9" w14:paraId="08FF7B11" w14:textId="77777777" w:rsidTr="0085514B">
        <w:trPr>
          <w:trHeight w:val="22"/>
          <w:jc w:val="center"/>
        </w:trPr>
        <w:tc>
          <w:tcPr>
            <w:tcW w:w="2627" w:type="dxa"/>
            <w:shd w:val="clear" w:color="auto" w:fill="auto"/>
            <w:noWrap/>
            <w:vAlign w:val="bottom"/>
            <w:hideMark/>
          </w:tcPr>
          <w:p w14:paraId="151FB3C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price_focal</w:t>
            </w:r>
          </w:p>
        </w:tc>
        <w:tc>
          <w:tcPr>
            <w:tcW w:w="1687" w:type="dxa"/>
            <w:shd w:val="clear" w:color="auto" w:fill="auto"/>
            <w:noWrap/>
            <w:hideMark/>
          </w:tcPr>
          <w:p w14:paraId="7C3F779B"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-5.23e-05***</w:t>
            </w:r>
          </w:p>
        </w:tc>
        <w:tc>
          <w:tcPr>
            <w:tcW w:w="1448" w:type="dxa"/>
          </w:tcPr>
          <w:p w14:paraId="29DC719E"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-1.24e-05</w:t>
            </w:r>
          </w:p>
        </w:tc>
      </w:tr>
      <w:tr w:rsidR="004652D9" w:rsidRPr="004652D9" w14:paraId="78A63383" w14:textId="77777777" w:rsidTr="0085514B">
        <w:trPr>
          <w:trHeight w:val="22"/>
          <w:jc w:val="center"/>
        </w:trPr>
        <w:tc>
          <w:tcPr>
            <w:tcW w:w="2627" w:type="dxa"/>
            <w:shd w:val="clear" w:color="auto" w:fill="auto"/>
            <w:noWrap/>
            <w:vAlign w:val="bottom"/>
            <w:hideMark/>
          </w:tcPr>
          <w:p w14:paraId="4C20E549"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2508FE82"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[-3.245]</w:t>
            </w:r>
          </w:p>
        </w:tc>
        <w:tc>
          <w:tcPr>
            <w:tcW w:w="1448" w:type="dxa"/>
          </w:tcPr>
          <w:p w14:paraId="651884A9"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[-1.687]</w:t>
            </w:r>
          </w:p>
        </w:tc>
      </w:tr>
      <w:tr w:rsidR="004652D9" w:rsidRPr="004652D9" w14:paraId="0AAEAE81" w14:textId="77777777" w:rsidTr="0085514B">
        <w:trPr>
          <w:trHeight w:val="22"/>
          <w:jc w:val="center"/>
        </w:trPr>
        <w:tc>
          <w:tcPr>
            <w:tcW w:w="2627" w:type="dxa"/>
            <w:shd w:val="clear" w:color="auto" w:fill="auto"/>
            <w:noWrap/>
            <w:vAlign w:val="bottom"/>
            <w:hideMark/>
          </w:tcPr>
          <w:p w14:paraId="1B132CEA"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w:t>
            </w:r>
            <w:r w:rsidRPr="004652D9">
              <w:rPr>
                <w:rFonts w:ascii="Times New Roman" w:eastAsia="Malgun Gothic" w:hAnsi="Times New Roman" w:cs="Times New Roman" w:hint="eastAsia"/>
                <w:color w:val="000000"/>
                <w:kern w:val="2"/>
                <w:sz w:val="21"/>
                <w:szCs w:val="22"/>
                <w:lang w:eastAsia="zh-CN"/>
              </w:rPr>
              <w:t>subs</w:t>
            </w:r>
            <w:r w:rsidRPr="004652D9">
              <w:rPr>
                <w:rFonts w:ascii="Times New Roman" w:eastAsia="Malgun Gothic" w:hAnsi="Times New Roman" w:cs="Times New Roman"/>
                <w:color w:val="000000"/>
                <w:kern w:val="2"/>
                <w:sz w:val="21"/>
                <w:szCs w:val="22"/>
                <w:lang w:eastAsia="zh-CN"/>
              </w:rPr>
              <w:t>_random</w:t>
            </w:r>
          </w:p>
        </w:tc>
        <w:tc>
          <w:tcPr>
            <w:tcW w:w="1687" w:type="dxa"/>
            <w:shd w:val="clear" w:color="auto" w:fill="auto"/>
            <w:noWrap/>
            <w:vAlign w:val="bottom"/>
            <w:hideMark/>
          </w:tcPr>
          <w:p w14:paraId="49AEDE74"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0.000158***</w:t>
            </w:r>
          </w:p>
        </w:tc>
        <w:tc>
          <w:tcPr>
            <w:tcW w:w="1448" w:type="dxa"/>
            <w:shd w:val="clear" w:color="auto" w:fill="auto"/>
            <w:vAlign w:val="bottom"/>
          </w:tcPr>
          <w:p w14:paraId="5498F2FD"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2.24e-0</w:t>
            </w:r>
            <w:r w:rsidRPr="004652D9">
              <w:rPr>
                <w:rFonts w:ascii="Times New Roman" w:eastAsia="Malgun Gothic" w:hAnsi="Times New Roman" w:cs="Times New Roman" w:hint="eastAsia"/>
                <w:color w:val="000000"/>
                <w:kern w:val="2"/>
                <w:sz w:val="21"/>
                <w:szCs w:val="22"/>
                <w:lang w:eastAsia="zh-CN"/>
              </w:rPr>
              <w:t>5</w:t>
            </w:r>
            <w:r w:rsidRPr="004652D9">
              <w:rPr>
                <w:rFonts w:ascii="Times New Roman" w:eastAsia="Malgun Gothic" w:hAnsi="Times New Roman" w:cs="Times New Roman"/>
                <w:color w:val="000000"/>
                <w:kern w:val="2"/>
                <w:sz w:val="21"/>
                <w:szCs w:val="22"/>
                <w:lang w:eastAsia="zh-CN"/>
              </w:rPr>
              <w:t>**</w:t>
            </w:r>
          </w:p>
        </w:tc>
      </w:tr>
      <w:tr w:rsidR="004652D9" w:rsidRPr="004652D9" w14:paraId="7B20D222" w14:textId="77777777" w:rsidTr="0085514B">
        <w:trPr>
          <w:trHeight w:val="24"/>
          <w:jc w:val="center"/>
        </w:trPr>
        <w:tc>
          <w:tcPr>
            <w:tcW w:w="2627" w:type="dxa"/>
            <w:shd w:val="clear" w:color="auto" w:fill="auto"/>
            <w:noWrap/>
            <w:vAlign w:val="bottom"/>
            <w:hideMark/>
          </w:tcPr>
          <w:p w14:paraId="6A692F2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vAlign w:val="bottom"/>
            <w:hideMark/>
          </w:tcPr>
          <w:p w14:paraId="6041DB87"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[3.214]</w:t>
            </w:r>
          </w:p>
        </w:tc>
        <w:tc>
          <w:tcPr>
            <w:tcW w:w="1448" w:type="dxa"/>
            <w:vAlign w:val="bottom"/>
          </w:tcPr>
          <w:p w14:paraId="598FC260"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[2.045]</w:t>
            </w:r>
          </w:p>
        </w:tc>
      </w:tr>
      <w:tr w:rsidR="004652D9" w:rsidRPr="004652D9" w14:paraId="23E10428" w14:textId="77777777" w:rsidTr="0085514B">
        <w:trPr>
          <w:trHeight w:val="24"/>
          <w:jc w:val="center"/>
        </w:trPr>
        <w:tc>
          <w:tcPr>
            <w:tcW w:w="2627" w:type="dxa"/>
            <w:shd w:val="clear" w:color="auto" w:fill="auto"/>
            <w:noWrap/>
            <w:vAlign w:val="bottom"/>
            <w:hideMark/>
          </w:tcPr>
          <w:p w14:paraId="352A6CD2"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price_</w:t>
            </w:r>
            <w:r w:rsidRPr="004652D9">
              <w:rPr>
                <w:rFonts w:ascii="Times New Roman" w:eastAsia="Malgun Gothic" w:hAnsi="Times New Roman" w:cs="Times New Roman" w:hint="eastAsia"/>
                <w:color w:val="000000"/>
                <w:kern w:val="2"/>
                <w:sz w:val="21"/>
                <w:szCs w:val="22"/>
                <w:lang w:eastAsia="zh-CN"/>
              </w:rPr>
              <w:t>comp</w:t>
            </w:r>
            <w:r w:rsidRPr="004652D9">
              <w:rPr>
                <w:rFonts w:ascii="Times New Roman" w:eastAsia="Malgun Gothic" w:hAnsi="Times New Roman" w:cs="Times New Roman"/>
                <w:color w:val="000000"/>
                <w:kern w:val="2"/>
                <w:sz w:val="21"/>
                <w:szCs w:val="22"/>
                <w:lang w:eastAsia="zh-CN"/>
              </w:rPr>
              <w:t>_random</w:t>
            </w:r>
          </w:p>
        </w:tc>
        <w:tc>
          <w:tcPr>
            <w:tcW w:w="1687" w:type="dxa"/>
            <w:shd w:val="clear" w:color="auto" w:fill="auto"/>
            <w:noWrap/>
            <w:hideMark/>
          </w:tcPr>
          <w:p w14:paraId="379D818A"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-5.53e-05***</w:t>
            </w:r>
          </w:p>
        </w:tc>
        <w:tc>
          <w:tcPr>
            <w:tcW w:w="1448" w:type="dxa"/>
            <w:vAlign w:val="bottom"/>
          </w:tcPr>
          <w:p w14:paraId="307F6F63"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-2.65e-05**</w:t>
            </w:r>
          </w:p>
        </w:tc>
      </w:tr>
      <w:tr w:rsidR="004652D9" w:rsidRPr="004652D9" w14:paraId="7B379FAA" w14:textId="77777777" w:rsidTr="0085514B">
        <w:trPr>
          <w:trHeight w:val="22"/>
          <w:jc w:val="center"/>
        </w:trPr>
        <w:tc>
          <w:tcPr>
            <w:tcW w:w="2627" w:type="dxa"/>
            <w:shd w:val="clear" w:color="auto" w:fill="auto"/>
            <w:noWrap/>
            <w:vAlign w:val="bottom"/>
            <w:hideMark/>
          </w:tcPr>
          <w:p w14:paraId="0A69282F"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p>
        </w:tc>
        <w:tc>
          <w:tcPr>
            <w:tcW w:w="1687" w:type="dxa"/>
            <w:shd w:val="clear" w:color="auto" w:fill="auto"/>
            <w:noWrap/>
            <w:hideMark/>
          </w:tcPr>
          <w:p w14:paraId="7F3748A5"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[-3.825]</w:t>
            </w:r>
          </w:p>
        </w:tc>
        <w:tc>
          <w:tcPr>
            <w:tcW w:w="1448" w:type="dxa"/>
            <w:vAlign w:val="bottom"/>
          </w:tcPr>
          <w:p w14:paraId="06EADD47"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[-2.154]</w:t>
            </w:r>
          </w:p>
        </w:tc>
      </w:tr>
      <w:tr w:rsidR="004652D9" w:rsidRPr="004652D9" w14:paraId="64E002DB" w14:textId="77777777" w:rsidTr="0085514B">
        <w:trPr>
          <w:trHeight w:val="22"/>
          <w:jc w:val="center"/>
        </w:trPr>
        <w:tc>
          <w:tcPr>
            <w:tcW w:w="2627" w:type="dxa"/>
            <w:shd w:val="clear" w:color="auto" w:fill="auto"/>
            <w:noWrap/>
            <w:vAlign w:val="bottom"/>
            <w:hideMark/>
          </w:tcPr>
          <w:p w14:paraId="1FF549C6"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Observations</w:t>
            </w:r>
          </w:p>
        </w:tc>
        <w:tc>
          <w:tcPr>
            <w:tcW w:w="1687" w:type="dxa"/>
            <w:shd w:val="clear" w:color="auto" w:fill="auto"/>
            <w:noWrap/>
            <w:vAlign w:val="bottom"/>
            <w:hideMark/>
          </w:tcPr>
          <w:p w14:paraId="201C0514"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hint="eastAsia"/>
                <w:color w:val="000000"/>
                <w:kern w:val="2"/>
                <w:sz w:val="21"/>
                <w:szCs w:val="22"/>
                <w:lang w:eastAsia="zh-CN"/>
              </w:rPr>
              <w:t>2</w:t>
            </w:r>
            <w:r w:rsidRPr="004652D9">
              <w:rPr>
                <w:rFonts w:ascii="Times New Roman" w:eastAsia="Malgun Gothic" w:hAnsi="Times New Roman" w:cs="Times New Roman"/>
                <w:color w:val="000000"/>
                <w:kern w:val="2"/>
                <w:sz w:val="21"/>
                <w:szCs w:val="22"/>
                <w:lang w:eastAsia="zh-CN"/>
              </w:rPr>
              <w:t>1,159</w:t>
            </w:r>
          </w:p>
        </w:tc>
        <w:tc>
          <w:tcPr>
            <w:tcW w:w="1448" w:type="dxa"/>
            <w:vAlign w:val="bottom"/>
          </w:tcPr>
          <w:p w14:paraId="6DFB8311" w14:textId="77777777" w:rsidR="004652D9" w:rsidRPr="004652D9" w:rsidRDefault="004652D9" w:rsidP="004652D9">
            <w:pPr>
              <w:pBdr>
                <w:top w:val="nil"/>
                <w:left w:val="nil"/>
                <w:bottom w:val="nil"/>
                <w:right w:val="nil"/>
                <w:between w:val="nil"/>
              </w:pBdr>
              <w:autoSpaceDE w:val="0"/>
              <w:autoSpaceDN w:val="0"/>
              <w:adjustRightInd w:val="0"/>
              <w:jc w:val="both"/>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17,254</w:t>
            </w:r>
          </w:p>
        </w:tc>
      </w:tr>
    </w:tbl>
    <w:p w14:paraId="00DA8A1E" w14:textId="77777777" w:rsidR="004652D9" w:rsidRPr="004652D9" w:rsidRDefault="004652D9" w:rsidP="004652D9">
      <w:pPr>
        <w:pBdr>
          <w:top w:val="nil"/>
          <w:left w:val="nil"/>
          <w:bottom w:val="nil"/>
          <w:right w:val="nil"/>
          <w:between w:val="nil"/>
        </w:pBdr>
        <w:autoSpaceDE w:val="0"/>
        <w:autoSpaceDN w:val="0"/>
        <w:adjustRightInd w:val="0"/>
        <w:jc w:val="center"/>
        <w:rPr>
          <w:rFonts w:ascii="Times New Roman" w:eastAsia="Malgun Gothic" w:hAnsi="Times New Roman" w:cs="Times New Roman"/>
          <w:color w:val="000000"/>
          <w:kern w:val="2"/>
          <w:sz w:val="21"/>
          <w:szCs w:val="22"/>
          <w:lang w:eastAsia="zh-CN"/>
        </w:rPr>
      </w:pPr>
      <w:r w:rsidRPr="004652D9">
        <w:rPr>
          <w:rFonts w:ascii="Times New Roman" w:eastAsia="Malgun Gothic" w:hAnsi="Times New Roman" w:cs="Times New Roman"/>
          <w:color w:val="000000"/>
          <w:kern w:val="2"/>
          <w:sz w:val="21"/>
          <w:szCs w:val="22"/>
          <w:lang w:eastAsia="zh-CN"/>
        </w:rPr>
        <w:t>Cluster robust t-statistics in brackets: *** p&lt;0.01, ** p&lt;0.05, * p&lt;0.1</w:t>
      </w:r>
    </w:p>
    <w:p w14:paraId="5AF14C5B" w14:textId="77777777" w:rsidR="004652D9" w:rsidRPr="004652D9" w:rsidRDefault="004652D9" w:rsidP="004652D9">
      <w:pPr>
        <w:autoSpaceDE w:val="0"/>
        <w:autoSpaceDN w:val="0"/>
        <w:adjustRightInd w:val="0"/>
        <w:spacing w:after="60" w:line="456" w:lineRule="auto"/>
        <w:ind w:right="-86"/>
        <w:jc w:val="both"/>
        <w:rPr>
          <w:rFonts w:ascii="Times New Roman" w:eastAsia="Malgun Gothic" w:hAnsi="Times New Roman" w:cs="Times New Roman"/>
          <w:sz w:val="22"/>
          <w:szCs w:val="22"/>
          <w:lang w:eastAsia="zh-CN"/>
        </w:rPr>
      </w:pPr>
    </w:p>
    <w:p w14:paraId="6CCFAA11" w14:textId="77777777" w:rsidR="00015545" w:rsidRPr="004652D9" w:rsidRDefault="00015545" w:rsidP="004652D9">
      <w:pPr>
        <w:autoSpaceDE w:val="0"/>
        <w:autoSpaceDN w:val="0"/>
        <w:adjustRightInd w:val="0"/>
        <w:spacing w:after="60"/>
        <w:ind w:right="-86"/>
        <w:jc w:val="both"/>
        <w:rPr>
          <w:rFonts w:ascii="Times New Roman" w:eastAsia="Malgun Gothic" w:hAnsi="Times New Roman" w:cs="Times New Roman"/>
          <w:sz w:val="22"/>
          <w:szCs w:val="22"/>
          <w:lang w:eastAsia="zh-CN"/>
        </w:rPr>
      </w:pPr>
    </w:p>
    <w:p w14:paraId="752B3DBB" w14:textId="609343F8" w:rsidR="00F159EE" w:rsidRDefault="00F159EE" w:rsidP="009B6B0E">
      <w:pPr>
        <w:autoSpaceDE w:val="0"/>
        <w:autoSpaceDN w:val="0"/>
        <w:adjustRightInd w:val="0"/>
        <w:spacing w:after="120" w:line="480" w:lineRule="auto"/>
        <w:jc w:val="center"/>
        <w:rPr>
          <w:rFonts w:ascii="Times New Roman" w:eastAsia="Malgun Gothic" w:hAnsi="Times New Roman" w:cs="Times New Roman"/>
          <w:color w:val="000000"/>
          <w:lang w:eastAsia="zh-CN"/>
        </w:rPr>
      </w:pPr>
    </w:p>
    <w:p w14:paraId="0CA36F77" w14:textId="77777777" w:rsidR="00015545" w:rsidRPr="009B6B0E" w:rsidRDefault="00015545" w:rsidP="009B6B0E">
      <w:pPr>
        <w:autoSpaceDE w:val="0"/>
        <w:autoSpaceDN w:val="0"/>
        <w:adjustRightInd w:val="0"/>
        <w:spacing w:after="120" w:line="480" w:lineRule="auto"/>
        <w:jc w:val="center"/>
        <w:rPr>
          <w:rFonts w:ascii="Times New Roman" w:eastAsia="Malgun Gothic" w:hAnsi="Times New Roman" w:cs="Times New Roman"/>
          <w:color w:val="000000"/>
          <w:lang w:eastAsia="zh-CN"/>
        </w:rPr>
      </w:pPr>
    </w:p>
    <w:p w14:paraId="24B69EC8" w14:textId="1AC0B3D5" w:rsidR="009B6B0E" w:rsidRPr="00FC7E7D" w:rsidRDefault="009B6B0E" w:rsidP="00FC7E7D">
      <w:pPr>
        <w:spacing w:after="200"/>
        <w:jc w:val="both"/>
        <w:rPr>
          <w:rFonts w:ascii="Times New Roman" w:eastAsia="Malgun Gothic" w:hAnsi="Times New Roman" w:cs="Times New Roman"/>
          <w:color w:val="000000"/>
          <w:sz w:val="22"/>
          <w:szCs w:val="22"/>
          <w:lang w:eastAsia="zh-CN"/>
        </w:rPr>
      </w:pPr>
      <w:r w:rsidRPr="009B6B0E">
        <w:rPr>
          <w:rFonts w:ascii="Times New Roman" w:eastAsia="DengXian" w:hAnsi="Times New Roman" w:cs="Times New Roman"/>
          <w:color w:val="000000"/>
          <w:sz w:val="22"/>
          <w:szCs w:val="22"/>
          <w:lang w:eastAsia="zh-CN"/>
        </w:rPr>
        <w:br w:type="page"/>
      </w:r>
    </w:p>
    <w:p w14:paraId="7FE506DC" w14:textId="7F8B793A" w:rsidR="00D71BAF" w:rsidRPr="00D71BAF" w:rsidRDefault="00D71BAF" w:rsidP="00D71BAF">
      <w:pPr>
        <w:keepNext/>
        <w:keepLines/>
        <w:autoSpaceDE w:val="0"/>
        <w:autoSpaceDN w:val="0"/>
        <w:adjustRightInd w:val="0"/>
        <w:spacing w:line="480" w:lineRule="auto"/>
        <w:jc w:val="center"/>
        <w:outlineLvl w:val="0"/>
        <w:rPr>
          <w:rFonts w:ascii="Times New Roman" w:eastAsia="DengXian Light" w:hAnsi="Times New Roman" w:cs="Times New Roman"/>
          <w:b/>
          <w:bCs/>
          <w:sz w:val="28"/>
          <w:szCs w:val="28"/>
          <w:lang w:eastAsia="zh-CN"/>
        </w:rPr>
      </w:pPr>
      <w:r w:rsidRPr="00D71BAF">
        <w:rPr>
          <w:rFonts w:ascii="Times New Roman" w:eastAsia="DengXian Light" w:hAnsi="Times New Roman" w:cs="Times New Roman"/>
          <w:b/>
          <w:bCs/>
          <w:sz w:val="28"/>
          <w:szCs w:val="28"/>
          <w:lang w:eastAsia="zh-CN"/>
        </w:rPr>
        <w:lastRenderedPageBreak/>
        <w:t xml:space="preserve">Online Supplementary </w:t>
      </w:r>
      <w:r w:rsidRPr="00D71BAF">
        <w:rPr>
          <w:rFonts w:ascii="Times New Roman" w:eastAsia="DengXian Light" w:hAnsi="Times New Roman" w:cs="Times New Roman" w:hint="eastAsia"/>
          <w:b/>
          <w:bCs/>
          <w:sz w:val="28"/>
          <w:szCs w:val="28"/>
          <w:lang w:eastAsia="zh-CN"/>
        </w:rPr>
        <w:t>Appendix B</w:t>
      </w:r>
    </w:p>
    <w:p w14:paraId="3922581D" w14:textId="4772F51E" w:rsidR="00A83FF4" w:rsidRPr="009D17ED" w:rsidRDefault="00F811B1" w:rsidP="009D17ED">
      <w:pPr>
        <w:keepNext/>
        <w:keepLines/>
        <w:autoSpaceDE w:val="0"/>
        <w:autoSpaceDN w:val="0"/>
        <w:adjustRightInd w:val="0"/>
        <w:jc w:val="center"/>
        <w:outlineLvl w:val="0"/>
        <w:rPr>
          <w:rFonts w:ascii="Times New Roman" w:eastAsia="DengXian" w:hAnsi="Times New Roman" w:cs="Times New Roman"/>
          <w:b/>
          <w:bCs/>
          <w:color w:val="000000"/>
          <w:szCs w:val="28"/>
          <w:lang w:eastAsia="zh-CN"/>
        </w:rPr>
      </w:pPr>
      <w:r>
        <w:rPr>
          <w:rFonts w:ascii="Times New Roman" w:eastAsia="DengXian" w:hAnsi="Times New Roman" w:cs="Times New Roman"/>
          <w:b/>
          <w:bCs/>
          <w:color w:val="000000"/>
          <w:szCs w:val="28"/>
          <w:lang w:eastAsia="zh-CN"/>
        </w:rPr>
        <w:t>Machine-Learning</w:t>
      </w:r>
      <w:r w:rsidR="00D71BAF" w:rsidRPr="00D71BAF">
        <w:rPr>
          <w:rFonts w:ascii="Times New Roman" w:eastAsia="DengXian" w:hAnsi="Times New Roman" w:cs="Times New Roman"/>
          <w:b/>
          <w:bCs/>
          <w:color w:val="000000"/>
          <w:szCs w:val="28"/>
          <w:lang w:eastAsia="zh-CN"/>
        </w:rPr>
        <w:t xml:space="preserve"> </w:t>
      </w:r>
      <w:r w:rsidR="00A61AC6">
        <w:rPr>
          <w:rFonts w:ascii="Times New Roman" w:eastAsia="DengXian" w:hAnsi="Times New Roman" w:cs="Times New Roman"/>
          <w:b/>
          <w:bCs/>
          <w:color w:val="000000"/>
          <w:szCs w:val="28"/>
          <w:lang w:eastAsia="zh-CN"/>
        </w:rPr>
        <w:t xml:space="preserve">and Text-Mining </w:t>
      </w:r>
      <w:r w:rsidR="00D71BAF" w:rsidRPr="00D71BAF">
        <w:rPr>
          <w:rFonts w:ascii="Times New Roman" w:eastAsia="DengXian" w:hAnsi="Times New Roman" w:cs="Times New Roman"/>
          <w:b/>
          <w:bCs/>
          <w:color w:val="000000"/>
          <w:szCs w:val="28"/>
          <w:lang w:eastAsia="zh-CN"/>
        </w:rPr>
        <w:t>Based Identification of Substitutive and Complementary Products</w:t>
      </w:r>
      <w:r w:rsidR="00D71BAF" w:rsidRPr="00D71BAF" w:rsidDel="00D71115">
        <w:rPr>
          <w:rFonts w:ascii="Times New Roman" w:eastAsia="DengXian Light" w:hAnsi="Times New Roman" w:cs="Times New Roman"/>
          <w:b/>
          <w:bCs/>
          <w:szCs w:val="28"/>
          <w:lang w:eastAsia="zh-CN"/>
        </w:rPr>
        <w:t xml:space="preserve"> </w:t>
      </w:r>
    </w:p>
    <w:p w14:paraId="466FFB68" w14:textId="45F7B5E6" w:rsidR="00D71BAF" w:rsidRPr="00D71BAF" w:rsidRDefault="00D71BAF" w:rsidP="00D71BAF">
      <w:pPr>
        <w:autoSpaceDE w:val="0"/>
        <w:autoSpaceDN w:val="0"/>
        <w:adjustRightInd w:val="0"/>
        <w:spacing w:after="120"/>
        <w:jc w:val="both"/>
        <w:rPr>
          <w:rFonts w:ascii="Times New Roman" w:eastAsia="Malgun Gothic" w:hAnsi="Times New Roman" w:cs="Times New Roman"/>
          <w:color w:val="000000"/>
          <w:sz w:val="22"/>
          <w:szCs w:val="22"/>
          <w:lang w:eastAsia="zh-CN"/>
        </w:rPr>
      </w:pPr>
      <w:r w:rsidRPr="00D71BAF">
        <w:rPr>
          <w:rFonts w:ascii="Times New Roman" w:eastAsia="Malgun Gothic" w:hAnsi="Times New Roman" w:cs="Times New Roman"/>
          <w:color w:val="000000"/>
          <w:sz w:val="22"/>
          <w:szCs w:val="22"/>
          <w:lang w:eastAsia="zh-CN"/>
        </w:rPr>
        <w:t xml:space="preserve">Our paper analyzes how a focal product purchase is affected by the online reviews of related products in a large number of individual shopping sessions. Thus, a critical task is to identify complementary versus substitutive product pairs in an </w:t>
      </w:r>
      <w:r w:rsidRPr="00D71BAF">
        <w:rPr>
          <w:rFonts w:ascii="Times New Roman" w:eastAsia="Malgun Gothic" w:hAnsi="Times New Roman" w:cs="Times New Roman"/>
          <w:i/>
          <w:color w:val="000000"/>
          <w:sz w:val="22"/>
          <w:szCs w:val="22"/>
          <w:lang w:eastAsia="zh-CN"/>
        </w:rPr>
        <w:t>automated</w:t>
      </w:r>
      <w:r w:rsidRPr="00D71BAF">
        <w:rPr>
          <w:rFonts w:ascii="Times New Roman" w:eastAsia="Malgun Gothic" w:hAnsi="Times New Roman" w:cs="Times New Roman"/>
          <w:color w:val="000000"/>
          <w:sz w:val="22"/>
          <w:szCs w:val="22"/>
          <w:lang w:eastAsia="zh-CN"/>
        </w:rPr>
        <w:t xml:space="preserve"> and </w:t>
      </w:r>
      <w:r w:rsidRPr="00D71BAF">
        <w:rPr>
          <w:rFonts w:ascii="Times New Roman" w:eastAsia="Malgun Gothic" w:hAnsi="Times New Roman" w:cs="Times New Roman"/>
          <w:i/>
          <w:color w:val="000000"/>
          <w:sz w:val="22"/>
          <w:szCs w:val="22"/>
          <w:lang w:eastAsia="zh-CN"/>
        </w:rPr>
        <w:t>scalable</w:t>
      </w:r>
      <w:r w:rsidRPr="00D71BAF">
        <w:rPr>
          <w:rFonts w:ascii="Times New Roman" w:eastAsia="Malgun Gothic" w:hAnsi="Times New Roman" w:cs="Times New Roman"/>
          <w:color w:val="000000"/>
          <w:sz w:val="22"/>
          <w:szCs w:val="22"/>
          <w:lang w:eastAsia="zh-CN"/>
        </w:rPr>
        <w:t xml:space="preserve"> manner. Some studies identified competing products (Jabr and Zheng 2014) and brands (Luo et al. 201</w:t>
      </w:r>
      <w:r w:rsidR="00A571A5">
        <w:rPr>
          <w:rFonts w:ascii="Times New Roman" w:eastAsia="Malgun Gothic" w:hAnsi="Times New Roman" w:cs="Times New Roman"/>
          <w:color w:val="000000"/>
          <w:sz w:val="22"/>
          <w:szCs w:val="22"/>
          <w:lang w:eastAsia="zh-CN"/>
        </w:rPr>
        <w:t>7</w:t>
      </w:r>
      <w:r w:rsidRPr="00D71BAF">
        <w:rPr>
          <w:rFonts w:ascii="Times New Roman" w:eastAsia="Malgun Gothic" w:hAnsi="Times New Roman" w:cs="Times New Roman"/>
          <w:color w:val="000000"/>
          <w:sz w:val="22"/>
          <w:szCs w:val="22"/>
          <w:lang w:eastAsia="zh-CN"/>
        </w:rPr>
        <w:t>); however, existing approaches may not readily apply in this study due to scalability and generalizability. For example, Luo et al. (201</w:t>
      </w:r>
      <w:r w:rsidR="00A571A5">
        <w:rPr>
          <w:rFonts w:ascii="Times New Roman" w:eastAsia="Malgun Gothic" w:hAnsi="Times New Roman" w:cs="Times New Roman"/>
          <w:color w:val="000000"/>
          <w:sz w:val="22"/>
          <w:szCs w:val="22"/>
          <w:lang w:eastAsia="zh-CN"/>
        </w:rPr>
        <w:t>7</w:t>
      </w:r>
      <w:r w:rsidRPr="00D71BAF">
        <w:rPr>
          <w:rFonts w:ascii="Times New Roman" w:eastAsia="Malgun Gothic" w:hAnsi="Times New Roman" w:cs="Times New Roman"/>
          <w:color w:val="000000"/>
          <w:sz w:val="22"/>
          <w:szCs w:val="22"/>
          <w:lang w:eastAsia="zh-CN"/>
        </w:rPr>
        <w:t>) studied nine competing brands in the PC industry</w:t>
      </w:r>
      <w:r w:rsidR="00F4110E">
        <w:rPr>
          <w:rFonts w:ascii="Times New Roman" w:eastAsia="Malgun Gothic" w:hAnsi="Times New Roman" w:cs="Times New Roman"/>
          <w:color w:val="000000"/>
          <w:sz w:val="22"/>
          <w:szCs w:val="22"/>
          <w:lang w:eastAsia="zh-CN"/>
        </w:rPr>
        <w:t>, and</w:t>
      </w:r>
      <w:r w:rsidRPr="00D71BAF">
        <w:rPr>
          <w:rFonts w:ascii="Times New Roman" w:eastAsia="Malgun Gothic" w:hAnsi="Times New Roman" w:cs="Times New Roman"/>
          <w:color w:val="000000"/>
          <w:sz w:val="22"/>
          <w:szCs w:val="22"/>
          <w:lang w:eastAsia="zh-CN"/>
        </w:rPr>
        <w:t xml:space="preserve"> Jabr and Zheng (2014) identified one to three competing books for 1,740 books at an </w:t>
      </w:r>
      <w:r w:rsidRPr="00D71BAF">
        <w:rPr>
          <w:rFonts w:ascii="Times New Roman" w:eastAsia="Malgun Gothic" w:hAnsi="Times New Roman" w:cs="Times New Roman"/>
          <w:i/>
          <w:color w:val="000000"/>
          <w:sz w:val="22"/>
          <w:szCs w:val="22"/>
          <w:lang w:eastAsia="zh-CN"/>
        </w:rPr>
        <w:t>aggregate</w:t>
      </w:r>
      <w:r w:rsidRPr="00D71BAF">
        <w:rPr>
          <w:rFonts w:ascii="Times New Roman" w:eastAsia="Malgun Gothic" w:hAnsi="Times New Roman" w:cs="Times New Roman"/>
          <w:color w:val="000000"/>
          <w:sz w:val="22"/>
          <w:szCs w:val="22"/>
          <w:lang w:eastAsia="zh-CN"/>
        </w:rPr>
        <w:t xml:space="preserve"> level, a strategy that only works for popular products. However, we seek to capture the relationships (both</w:t>
      </w:r>
      <w:r w:rsidRPr="00D71BAF">
        <w:rPr>
          <w:rFonts w:ascii="Times New Roman" w:eastAsia="Malgun Gothic" w:hAnsi="Times New Roman" w:cs="Times New Roman"/>
          <w:i/>
          <w:color w:val="000000"/>
          <w:sz w:val="22"/>
          <w:szCs w:val="22"/>
          <w:lang w:eastAsia="zh-CN"/>
        </w:rPr>
        <w:t xml:space="preserve"> substitutive </w:t>
      </w:r>
      <w:r w:rsidRPr="00D71BAF">
        <w:rPr>
          <w:rFonts w:ascii="Times New Roman" w:eastAsia="Malgun Gothic" w:hAnsi="Times New Roman" w:cs="Times New Roman"/>
          <w:color w:val="000000"/>
          <w:sz w:val="22"/>
          <w:szCs w:val="22"/>
          <w:lang w:eastAsia="zh-CN"/>
        </w:rPr>
        <w:t>and</w:t>
      </w:r>
      <w:r w:rsidRPr="00D71BAF">
        <w:rPr>
          <w:rFonts w:ascii="Times New Roman" w:eastAsia="Malgun Gothic" w:hAnsi="Times New Roman" w:cs="Times New Roman"/>
          <w:i/>
          <w:color w:val="000000"/>
          <w:sz w:val="22"/>
          <w:szCs w:val="22"/>
          <w:lang w:eastAsia="zh-CN"/>
        </w:rPr>
        <w:t xml:space="preserve"> complementary</w:t>
      </w:r>
      <w:r w:rsidRPr="00D71BAF">
        <w:rPr>
          <w:rFonts w:ascii="Times New Roman" w:eastAsia="Malgun Gothic" w:hAnsi="Times New Roman" w:cs="Times New Roman"/>
          <w:color w:val="000000"/>
          <w:sz w:val="22"/>
          <w:szCs w:val="22"/>
          <w:lang w:eastAsia="zh-CN"/>
        </w:rPr>
        <w:t xml:space="preserve">) among 30,000 products in more than 300,000 </w:t>
      </w:r>
      <w:r w:rsidRPr="00D71BAF">
        <w:rPr>
          <w:rFonts w:ascii="Times New Roman" w:eastAsia="Malgun Gothic" w:hAnsi="Times New Roman" w:cs="Times New Roman"/>
          <w:i/>
          <w:color w:val="000000"/>
          <w:sz w:val="22"/>
          <w:szCs w:val="22"/>
          <w:lang w:eastAsia="zh-CN"/>
        </w:rPr>
        <w:t>individual</w:t>
      </w:r>
      <w:r w:rsidRPr="00D71BAF">
        <w:rPr>
          <w:rFonts w:ascii="Times New Roman" w:eastAsia="Malgun Gothic" w:hAnsi="Times New Roman" w:cs="Times New Roman"/>
          <w:color w:val="000000"/>
          <w:sz w:val="22"/>
          <w:szCs w:val="22"/>
          <w:lang w:eastAsia="zh-CN"/>
        </w:rPr>
        <w:t xml:space="preserve"> user </w:t>
      </w:r>
      <w:r w:rsidR="00A40861">
        <w:rPr>
          <w:rFonts w:ascii="Times New Roman" w:eastAsia="Malgun Gothic" w:hAnsi="Times New Roman" w:cs="Times New Roman"/>
          <w:color w:val="000000"/>
          <w:sz w:val="22"/>
          <w:szCs w:val="22"/>
          <w:lang w:eastAsia="zh-CN"/>
        </w:rPr>
        <w:t xml:space="preserve"> shopping </w:t>
      </w:r>
      <w:r w:rsidRPr="00D71BAF">
        <w:rPr>
          <w:rFonts w:ascii="Times New Roman" w:eastAsia="Malgun Gothic" w:hAnsi="Times New Roman" w:cs="Times New Roman"/>
          <w:color w:val="000000"/>
          <w:sz w:val="22"/>
          <w:szCs w:val="22"/>
          <w:lang w:eastAsia="zh-CN"/>
        </w:rPr>
        <w:t xml:space="preserve">sessions. </w:t>
      </w:r>
    </w:p>
    <w:p w14:paraId="510CB16D" w14:textId="1657A91A" w:rsidR="00D71BAF" w:rsidRPr="00D71BAF" w:rsidRDefault="00D71BAF" w:rsidP="00D71BAF">
      <w:pPr>
        <w:autoSpaceDE w:val="0"/>
        <w:autoSpaceDN w:val="0"/>
        <w:adjustRightInd w:val="0"/>
        <w:spacing w:after="120"/>
        <w:jc w:val="both"/>
        <w:rPr>
          <w:rFonts w:ascii="Times New Roman" w:eastAsia="Malgun Gothic" w:hAnsi="Times New Roman" w:cs="Times New Roman"/>
          <w:color w:val="000000"/>
          <w:sz w:val="22"/>
          <w:szCs w:val="22"/>
          <w:lang w:eastAsia="zh-CN"/>
        </w:rPr>
      </w:pPr>
      <w:r w:rsidRPr="00D71BAF">
        <w:rPr>
          <w:rFonts w:ascii="Times New Roman" w:eastAsia="Malgun Gothic" w:hAnsi="Times New Roman" w:cs="Times New Roman"/>
          <w:color w:val="000000"/>
          <w:sz w:val="22"/>
          <w:szCs w:val="22"/>
          <w:lang w:eastAsia="zh-CN"/>
        </w:rPr>
        <w:t xml:space="preserve">To address the challenge, we designed a novel </w:t>
      </w:r>
      <w:r w:rsidR="007C6D12">
        <w:rPr>
          <w:rFonts w:ascii="Times New Roman" w:eastAsia="Malgun Gothic" w:hAnsi="Times New Roman" w:cs="Times New Roman"/>
          <w:color w:val="000000"/>
          <w:sz w:val="22"/>
          <w:szCs w:val="22"/>
          <w:lang w:eastAsia="zh-CN"/>
        </w:rPr>
        <w:t>machine-learning</w:t>
      </w:r>
      <w:r w:rsidRPr="00D71BAF">
        <w:rPr>
          <w:rFonts w:ascii="Times New Roman" w:eastAsia="Malgun Gothic" w:hAnsi="Times New Roman" w:cs="Times New Roman"/>
          <w:color w:val="000000"/>
          <w:sz w:val="22"/>
          <w:szCs w:val="22"/>
          <w:lang w:eastAsia="zh-CN"/>
        </w:rPr>
        <w:t xml:space="preserve"> based identification process drawing upon the classic definition of substitutive and complementary products from the marketing literature (Walters 1991). In this definition, related products are defined by the individual consumer’s perception of them. Therefore, we first created related product pairs that are co-viewed within a single consumer’s purchasing session (which on average spans less than an hour). Most recommender systems rely on this approach since co-visited products are likely to be related. Many consumers are likely to visit multiple substitutive products (e.g., TVs from different brands) to choose the best product possible, while other consumers may visit multiple complementary products that work together for a specific goal (e.g., TV and a DVD player).</w:t>
      </w:r>
    </w:p>
    <w:p w14:paraId="6EFF8AF8" w14:textId="77777777" w:rsidR="00D71BAF" w:rsidRPr="00D71BAF" w:rsidRDefault="00D71BAF" w:rsidP="00D71BAF">
      <w:pPr>
        <w:autoSpaceDE w:val="0"/>
        <w:autoSpaceDN w:val="0"/>
        <w:adjustRightInd w:val="0"/>
        <w:spacing w:after="120"/>
        <w:jc w:val="both"/>
        <w:rPr>
          <w:rFonts w:ascii="Times New Roman" w:eastAsia="Malgun Gothic" w:hAnsi="Times New Roman" w:cs="Times New Roman"/>
          <w:color w:val="000000"/>
          <w:sz w:val="22"/>
          <w:szCs w:val="22"/>
          <w:lang w:eastAsia="ko-KR"/>
        </w:rPr>
      </w:pPr>
      <w:r w:rsidRPr="00D71BAF">
        <w:rPr>
          <w:rFonts w:ascii="Times New Roman" w:eastAsia="Malgun Gothic" w:hAnsi="Times New Roman" w:cs="Times New Roman"/>
          <w:color w:val="000000"/>
          <w:sz w:val="22"/>
          <w:szCs w:val="22"/>
          <w:lang w:eastAsia="ko-KR"/>
        </w:rPr>
        <w:t>The next step, after characterizing related products, is</w:t>
      </w:r>
      <w:r w:rsidRPr="00D71BAF">
        <w:rPr>
          <w:rFonts w:ascii="Times New Roman" w:eastAsia="Malgun Gothic" w:hAnsi="Times New Roman" w:cs="Times New Roman"/>
          <w:color w:val="000000"/>
          <w:sz w:val="22"/>
          <w:szCs w:val="22"/>
          <w:lang w:eastAsia="zh-CN"/>
        </w:rPr>
        <w:t xml:space="preserve"> to distinguish substitutive product pairs from complementary ones.</w:t>
      </w:r>
      <w:r w:rsidRPr="00D71BAF">
        <w:rPr>
          <w:rFonts w:ascii="Times New Roman" w:eastAsia="DengXian" w:hAnsi="Times New Roman" w:cs="Times New Roman" w:hint="eastAsia"/>
          <w:color w:val="000000"/>
          <w:sz w:val="22"/>
          <w:szCs w:val="22"/>
          <w:lang w:eastAsia="zh-CN"/>
        </w:rPr>
        <w:t xml:space="preserve"> </w:t>
      </w:r>
      <w:r w:rsidRPr="00D71BAF">
        <w:rPr>
          <w:rFonts w:ascii="Times New Roman" w:eastAsia="Malgun Gothic" w:hAnsi="Times New Roman" w:cs="Times New Roman"/>
          <w:color w:val="000000"/>
          <w:sz w:val="22"/>
          <w:szCs w:val="22"/>
        </w:rPr>
        <w:t>A conventional way used in the retail industry is to use pre-defined product categorizations. Online retail websites often have a tree-based product category structure. A pair of products is regarded as substitutes if the two products belong to the same subcategory; and as complements if they belong to the same root category but to different subcategories. However, this method is prone to misclassification errors.</w:t>
      </w:r>
      <w:r w:rsidRPr="00D71BAF">
        <w:rPr>
          <w:rFonts w:ascii="Times New Roman" w:eastAsia="Malgun Gothic" w:hAnsi="Times New Roman" w:cs="Times New Roman"/>
          <w:color w:val="000000"/>
          <w:sz w:val="22"/>
          <w:szCs w:val="22"/>
          <w:vertAlign w:val="superscript"/>
        </w:rPr>
        <w:t xml:space="preserve"> </w:t>
      </w:r>
      <w:r w:rsidRPr="00D71BAF">
        <w:rPr>
          <w:rFonts w:ascii="Times New Roman" w:eastAsia="Malgun Gothic" w:hAnsi="Times New Roman" w:cs="Times New Roman"/>
          <w:sz w:val="22"/>
          <w:szCs w:val="22"/>
          <w:lang w:eastAsia="ko-KR"/>
        </w:rPr>
        <w:t xml:space="preserve">We communicated with an industry expert team supporting multiple online retail stores to hear anecdotal cases where the retails or the merchants misclassified products. </w:t>
      </w:r>
      <w:r w:rsidRPr="00D71BAF">
        <w:rPr>
          <w:rFonts w:ascii="Times New Roman" w:eastAsia="Malgun Gothic" w:hAnsi="Times New Roman" w:cs="Times New Roman"/>
          <w:color w:val="000000"/>
          <w:sz w:val="22"/>
          <w:szCs w:val="22"/>
        </w:rPr>
        <w:t xml:space="preserve">In addition, a product can only be categorized into a single subcategory, which is often too broadly defined (e.g., Laptop &amp; PC software). Lastly, the category-based </w:t>
      </w:r>
      <w:r w:rsidRPr="00D71BAF">
        <w:rPr>
          <w:rFonts w:ascii="Times New Roman" w:eastAsia="Malgun Gothic" w:hAnsi="Times New Roman" w:cs="Times New Roman"/>
          <w:color w:val="000000"/>
          <w:sz w:val="22"/>
          <w:szCs w:val="22"/>
          <w:lang w:eastAsia="ko-KR"/>
        </w:rPr>
        <w:t>classification method has limited expressive power, as the resulting value is binary: two products are either substitutes or complements.</w:t>
      </w:r>
    </w:p>
    <w:p w14:paraId="15A2831E" w14:textId="4ABF6A5E" w:rsidR="00432138" w:rsidRDefault="00D71BAF" w:rsidP="00D71BAF">
      <w:pPr>
        <w:autoSpaceDE w:val="0"/>
        <w:autoSpaceDN w:val="0"/>
        <w:adjustRightInd w:val="0"/>
        <w:spacing w:after="120"/>
        <w:jc w:val="both"/>
        <w:rPr>
          <w:rFonts w:ascii="Times New Roman" w:eastAsia="Malgun Gothic" w:hAnsi="Times New Roman" w:cs="Times New Roman"/>
          <w:sz w:val="22"/>
          <w:szCs w:val="22"/>
          <w:lang w:eastAsia="ko-KR"/>
        </w:rPr>
      </w:pPr>
      <w:r w:rsidRPr="00E45C12">
        <w:rPr>
          <w:rFonts w:ascii="Times New Roman" w:eastAsia="Malgun Gothic" w:hAnsi="Times New Roman" w:cs="Times New Roman"/>
          <w:sz w:val="22"/>
          <w:szCs w:val="22"/>
          <w:lang w:eastAsia="ko-KR"/>
        </w:rPr>
        <w:t xml:space="preserve">To overcome these challenges, </w:t>
      </w:r>
      <w:r w:rsidR="00D354E2">
        <w:rPr>
          <w:rFonts w:ascii="Times New Roman" w:eastAsia="Malgun Gothic" w:hAnsi="Times New Roman" w:cs="Times New Roman"/>
          <w:sz w:val="22"/>
          <w:szCs w:val="22"/>
          <w:lang w:eastAsia="ko-KR"/>
        </w:rPr>
        <w:t xml:space="preserve">we </w:t>
      </w:r>
      <w:r w:rsidR="00D354E2">
        <w:rPr>
          <w:rFonts w:ascii="Times New Roman" w:eastAsia="Malgun Gothic" w:hAnsi="Times New Roman" w:cs="Times New Roman"/>
          <w:color w:val="000000"/>
          <w:sz w:val="22"/>
          <w:szCs w:val="22"/>
          <w:lang w:eastAsia="zh-CN"/>
        </w:rPr>
        <w:t xml:space="preserve">followed prior studies (Lee et al. 2020; Shin et al. 2020) and </w:t>
      </w:r>
      <w:r w:rsidRPr="00E45C12">
        <w:rPr>
          <w:rFonts w:ascii="Times New Roman" w:eastAsia="Malgun Gothic" w:hAnsi="Times New Roman" w:cs="Times New Roman"/>
          <w:sz w:val="22"/>
          <w:szCs w:val="22"/>
          <w:lang w:eastAsia="ko-KR"/>
        </w:rPr>
        <w:t>developed a supervised machine learning approach using novel text-mining-based product features and training data generated from crowdsourcing. First, we collected product relationship classification labels (e.g., substitute</w:t>
      </w:r>
      <w:r w:rsidR="00B960FF" w:rsidRPr="00E45C12">
        <w:rPr>
          <w:rFonts w:ascii="Times New Roman" w:eastAsia="Malgun Gothic" w:hAnsi="Times New Roman" w:cs="Times New Roman"/>
          <w:sz w:val="22"/>
          <w:szCs w:val="22"/>
          <w:lang w:eastAsia="ko-KR"/>
        </w:rPr>
        <w:t>s</w:t>
      </w:r>
      <w:r w:rsidRPr="00E45C12">
        <w:rPr>
          <w:rFonts w:ascii="Times New Roman" w:eastAsia="Malgun Gothic" w:hAnsi="Times New Roman" w:cs="Times New Roman"/>
          <w:sz w:val="22"/>
          <w:szCs w:val="22"/>
          <w:lang w:eastAsia="ko-KR"/>
        </w:rPr>
        <w:t>, complement</w:t>
      </w:r>
      <w:r w:rsidR="00B960FF" w:rsidRPr="00E45C12">
        <w:rPr>
          <w:rFonts w:ascii="Times New Roman" w:eastAsia="Malgun Gothic" w:hAnsi="Times New Roman" w:cs="Times New Roman"/>
          <w:sz w:val="22"/>
          <w:szCs w:val="22"/>
          <w:lang w:eastAsia="ko-KR"/>
        </w:rPr>
        <w:t>s</w:t>
      </w:r>
      <w:r w:rsidRPr="00E45C12">
        <w:rPr>
          <w:rFonts w:ascii="Times New Roman" w:eastAsia="Malgun Gothic" w:hAnsi="Times New Roman" w:cs="Times New Roman"/>
          <w:sz w:val="22"/>
          <w:szCs w:val="22"/>
          <w:lang w:eastAsia="ko-KR"/>
        </w:rPr>
        <w:t>, unrelated</w:t>
      </w:r>
      <w:r w:rsidR="00B960FF" w:rsidRPr="00E45C12">
        <w:rPr>
          <w:rFonts w:ascii="Times New Roman" w:eastAsia="Malgun Gothic" w:hAnsi="Times New Roman" w:cs="Times New Roman"/>
          <w:sz w:val="22"/>
          <w:szCs w:val="22"/>
          <w:lang w:eastAsia="ko-KR"/>
        </w:rPr>
        <w:t xml:space="preserve"> products</w:t>
      </w:r>
      <w:r w:rsidRPr="00E45C12">
        <w:rPr>
          <w:rFonts w:ascii="Times New Roman" w:eastAsia="Malgun Gothic" w:hAnsi="Times New Roman" w:cs="Times New Roman"/>
          <w:sz w:val="22"/>
          <w:szCs w:val="22"/>
          <w:lang w:eastAsia="ko-KR"/>
        </w:rPr>
        <w:t xml:space="preserve">) of 16,000 product pairs from Amazon Mechanical Turk (AMT). Then, using the collected labeled data as the training </w:t>
      </w:r>
      <w:r w:rsidR="00AD662B" w:rsidRPr="00E45C12">
        <w:rPr>
          <w:rFonts w:ascii="Times New Roman" w:eastAsia="Malgun Gothic" w:hAnsi="Times New Roman" w:cs="Times New Roman"/>
          <w:sz w:val="22"/>
          <w:szCs w:val="22"/>
          <w:lang w:eastAsia="ko-KR"/>
        </w:rPr>
        <w:t>data</w:t>
      </w:r>
      <w:r w:rsidRPr="00E45C12">
        <w:rPr>
          <w:rFonts w:ascii="Times New Roman" w:eastAsia="Malgun Gothic" w:hAnsi="Times New Roman" w:cs="Times New Roman"/>
          <w:sz w:val="22"/>
          <w:szCs w:val="22"/>
          <w:lang w:eastAsia="ko-KR"/>
        </w:rPr>
        <w:t>, we built predictive models using various classification algorithms</w:t>
      </w:r>
      <w:r w:rsidR="00823E17">
        <w:rPr>
          <w:rFonts w:ascii="Times New Roman" w:eastAsia="Malgun Gothic" w:hAnsi="Times New Roman" w:cs="Times New Roman"/>
          <w:sz w:val="22"/>
          <w:szCs w:val="22"/>
          <w:lang w:eastAsia="ko-KR"/>
        </w:rPr>
        <w:t>,</w:t>
      </w:r>
      <w:r w:rsidR="00AD662B" w:rsidRPr="00E45C12">
        <w:rPr>
          <w:rFonts w:ascii="Times New Roman" w:eastAsia="Malgun Gothic" w:hAnsi="Times New Roman" w:cs="Times New Roman"/>
          <w:sz w:val="22"/>
          <w:szCs w:val="22"/>
          <w:lang w:eastAsia="ko-KR"/>
        </w:rPr>
        <w:t xml:space="preserve"> including neural network-based deep learning</w:t>
      </w:r>
      <w:r w:rsidRPr="00E45C12">
        <w:rPr>
          <w:rFonts w:ascii="Times New Roman" w:eastAsia="Malgun Gothic" w:hAnsi="Times New Roman" w:cs="Times New Roman"/>
          <w:sz w:val="22"/>
          <w:szCs w:val="22"/>
          <w:lang w:eastAsia="ko-KR"/>
        </w:rPr>
        <w:t>. We constructed novel features from product information, description, past visit records, and reviews. The predictive models achieved prediction accuracies (F-1 scores) of 9</w:t>
      </w:r>
      <w:r w:rsidR="002534D1" w:rsidRPr="00E45C12">
        <w:rPr>
          <w:rFonts w:ascii="Times New Roman" w:eastAsia="Malgun Gothic" w:hAnsi="Times New Roman" w:cs="Times New Roman"/>
          <w:sz w:val="22"/>
          <w:szCs w:val="22"/>
          <w:lang w:eastAsia="ko-KR"/>
        </w:rPr>
        <w:t>8</w:t>
      </w:r>
      <w:r w:rsidRPr="00E45C12">
        <w:rPr>
          <w:rFonts w:ascii="Times New Roman" w:eastAsia="Malgun Gothic" w:hAnsi="Times New Roman" w:cs="Times New Roman"/>
          <w:sz w:val="22"/>
          <w:szCs w:val="22"/>
          <w:lang w:eastAsia="ko-KR"/>
        </w:rPr>
        <w:t>.</w:t>
      </w:r>
      <w:r w:rsidR="002534D1" w:rsidRPr="00E45C12">
        <w:rPr>
          <w:rFonts w:ascii="Times New Roman" w:eastAsia="Malgun Gothic" w:hAnsi="Times New Roman" w:cs="Times New Roman"/>
          <w:sz w:val="22"/>
          <w:szCs w:val="22"/>
          <w:lang w:eastAsia="ko-KR"/>
        </w:rPr>
        <w:t>86</w:t>
      </w:r>
      <w:r w:rsidRPr="00E45C12">
        <w:rPr>
          <w:rFonts w:ascii="Times New Roman" w:eastAsia="Malgun Gothic" w:hAnsi="Times New Roman" w:cs="Times New Roman"/>
          <w:sz w:val="22"/>
          <w:szCs w:val="22"/>
          <w:lang w:eastAsia="ko-KR"/>
        </w:rPr>
        <w:t>%</w:t>
      </w:r>
      <w:r w:rsidR="00090413" w:rsidRPr="00E45C12">
        <w:rPr>
          <w:rFonts w:ascii="Times New Roman" w:eastAsia="Malgun Gothic" w:hAnsi="Times New Roman" w:cs="Times New Roman"/>
          <w:sz w:val="22"/>
          <w:szCs w:val="22"/>
          <w:lang w:eastAsia="ko-KR"/>
        </w:rPr>
        <w:t xml:space="preserve"> (99.64%)</w:t>
      </w:r>
      <w:r w:rsidR="002534D1" w:rsidRPr="00E45C12">
        <w:rPr>
          <w:rFonts w:ascii="Times New Roman" w:eastAsia="Malgun Gothic" w:hAnsi="Times New Roman" w:cs="Times New Roman"/>
          <w:sz w:val="22"/>
          <w:szCs w:val="22"/>
          <w:lang w:eastAsia="ko-KR"/>
        </w:rPr>
        <w:t>, 87.41%</w:t>
      </w:r>
      <w:r w:rsidR="00090413" w:rsidRPr="00E45C12">
        <w:rPr>
          <w:rFonts w:ascii="Times New Roman" w:eastAsia="Malgun Gothic" w:hAnsi="Times New Roman" w:cs="Times New Roman"/>
          <w:sz w:val="22"/>
          <w:szCs w:val="22"/>
          <w:lang w:eastAsia="ko-KR"/>
        </w:rPr>
        <w:t xml:space="preserve"> (95.75%)</w:t>
      </w:r>
      <w:r w:rsidR="002534D1" w:rsidRPr="00E45C12">
        <w:rPr>
          <w:rFonts w:ascii="Times New Roman" w:eastAsia="Malgun Gothic" w:hAnsi="Times New Roman" w:cs="Times New Roman"/>
          <w:sz w:val="22"/>
          <w:szCs w:val="22"/>
          <w:lang w:eastAsia="ko-KR"/>
        </w:rPr>
        <w:t>, 98.99%</w:t>
      </w:r>
      <w:r w:rsidR="00090413" w:rsidRPr="00E45C12">
        <w:rPr>
          <w:rFonts w:ascii="Times New Roman" w:eastAsia="Malgun Gothic" w:hAnsi="Times New Roman" w:cs="Times New Roman"/>
          <w:sz w:val="22"/>
          <w:szCs w:val="22"/>
          <w:lang w:eastAsia="ko-KR"/>
        </w:rPr>
        <w:t xml:space="preserve"> (97.48%)</w:t>
      </w:r>
      <w:r w:rsidRPr="00E45C12">
        <w:rPr>
          <w:rFonts w:ascii="Times New Roman" w:eastAsia="Malgun Gothic" w:hAnsi="Times New Roman" w:cs="Times New Roman"/>
          <w:sz w:val="22"/>
          <w:szCs w:val="22"/>
          <w:lang w:eastAsia="ko-KR"/>
        </w:rPr>
        <w:t xml:space="preserve"> for </w:t>
      </w:r>
      <w:r w:rsidR="002534D1" w:rsidRPr="00E45C12">
        <w:rPr>
          <w:rFonts w:ascii="Times New Roman" w:eastAsia="Malgun Gothic" w:hAnsi="Times New Roman" w:cs="Times New Roman"/>
          <w:sz w:val="22"/>
          <w:szCs w:val="22"/>
          <w:lang w:eastAsia="ko-KR"/>
        </w:rPr>
        <w:t>substitutes, complements, and unrelated products</w:t>
      </w:r>
      <w:r w:rsidR="00EC3664" w:rsidRPr="00E45C12">
        <w:rPr>
          <w:rFonts w:ascii="Times New Roman" w:eastAsia="Malgun Gothic" w:hAnsi="Times New Roman" w:cs="Times New Roman"/>
          <w:sz w:val="22"/>
          <w:szCs w:val="22"/>
          <w:lang w:eastAsia="ko-KR"/>
        </w:rPr>
        <w:t xml:space="preserve"> in Home/Garden (Technology) data</w:t>
      </w:r>
      <w:r w:rsidR="002534D1" w:rsidRPr="00E45C12">
        <w:rPr>
          <w:rFonts w:ascii="Times New Roman" w:eastAsia="Malgun Gothic" w:hAnsi="Times New Roman" w:cs="Times New Roman"/>
          <w:sz w:val="22"/>
          <w:szCs w:val="22"/>
          <w:lang w:eastAsia="ko-KR"/>
        </w:rPr>
        <w:t>.</w:t>
      </w:r>
      <w:r w:rsidRPr="00E45C12">
        <w:rPr>
          <w:rFonts w:ascii="Times New Roman" w:eastAsia="Malgun Gothic" w:hAnsi="Times New Roman" w:cs="Times New Roman"/>
          <w:sz w:val="22"/>
          <w:szCs w:val="22"/>
          <w:lang w:eastAsia="ko-KR"/>
        </w:rPr>
        <w:t xml:space="preserve"> </w:t>
      </w:r>
    </w:p>
    <w:p w14:paraId="2C075C1E" w14:textId="242BA705" w:rsidR="001F5828" w:rsidRDefault="00D71BAF" w:rsidP="00D71BAF">
      <w:pPr>
        <w:autoSpaceDE w:val="0"/>
        <w:autoSpaceDN w:val="0"/>
        <w:adjustRightInd w:val="0"/>
        <w:spacing w:after="120"/>
        <w:jc w:val="both"/>
        <w:rPr>
          <w:rFonts w:ascii="Times New Roman" w:eastAsia="Malgun Gothic" w:hAnsi="Times New Roman" w:cs="Times New Roman"/>
          <w:sz w:val="22"/>
          <w:szCs w:val="22"/>
          <w:lang w:eastAsia="ko-KR"/>
        </w:rPr>
      </w:pPr>
      <w:r w:rsidRPr="00E45C12">
        <w:rPr>
          <w:rFonts w:ascii="Times New Roman" w:eastAsia="Malgun Gothic" w:hAnsi="Times New Roman" w:cs="Times New Roman"/>
          <w:sz w:val="22"/>
          <w:szCs w:val="22"/>
          <w:lang w:eastAsia="ko-KR"/>
        </w:rPr>
        <w:t xml:space="preserve">Lastly, we used the </w:t>
      </w:r>
      <w:r w:rsidR="00A64ECD" w:rsidRPr="00E45C12">
        <w:rPr>
          <w:rFonts w:ascii="Times New Roman" w:eastAsia="Malgun Gothic" w:hAnsi="Times New Roman" w:cs="Times New Roman"/>
          <w:sz w:val="22"/>
          <w:szCs w:val="22"/>
          <w:lang w:eastAsia="ko-KR"/>
        </w:rPr>
        <w:t>collected AMT labels</w:t>
      </w:r>
      <w:r w:rsidRPr="00E45C12">
        <w:rPr>
          <w:rFonts w:ascii="Times New Roman" w:eastAsia="Malgun Gothic" w:hAnsi="Times New Roman" w:cs="Times New Roman"/>
          <w:sz w:val="22"/>
          <w:szCs w:val="22"/>
          <w:lang w:eastAsia="ko-KR"/>
        </w:rPr>
        <w:t xml:space="preserve"> and predicted labels </w:t>
      </w:r>
      <w:r w:rsidR="002E48F0">
        <w:rPr>
          <w:rFonts w:ascii="Times New Roman" w:eastAsia="Malgun Gothic" w:hAnsi="Times New Roman" w:cs="Times New Roman"/>
          <w:sz w:val="22"/>
          <w:szCs w:val="22"/>
          <w:lang w:eastAsia="ko-KR"/>
        </w:rPr>
        <w:t>to</w:t>
      </w:r>
      <w:r w:rsidRPr="00E45C12">
        <w:rPr>
          <w:rFonts w:ascii="Times New Roman" w:eastAsia="Malgun Gothic" w:hAnsi="Times New Roman" w:cs="Times New Roman"/>
          <w:sz w:val="22"/>
          <w:szCs w:val="22"/>
          <w:lang w:eastAsia="ko-KR"/>
        </w:rPr>
        <w:t xml:space="preserve"> </w:t>
      </w:r>
      <w:r w:rsidR="002E48F0">
        <w:rPr>
          <w:rFonts w:ascii="Times New Roman" w:eastAsia="Malgun Gothic" w:hAnsi="Times New Roman" w:cs="Times New Roman"/>
          <w:sz w:val="22"/>
          <w:szCs w:val="22"/>
          <w:lang w:eastAsia="ko-KR"/>
        </w:rPr>
        <w:t>calculate</w:t>
      </w:r>
      <w:r w:rsidR="002E48F0" w:rsidRPr="00E45C12">
        <w:rPr>
          <w:rFonts w:ascii="Times New Roman" w:eastAsia="Malgun Gothic" w:hAnsi="Times New Roman" w:cs="Times New Roman"/>
          <w:sz w:val="22"/>
          <w:szCs w:val="22"/>
          <w:lang w:eastAsia="ko-KR"/>
        </w:rPr>
        <w:t xml:space="preserve"> </w:t>
      </w:r>
      <w:r w:rsidRPr="00E45C12">
        <w:rPr>
          <w:rFonts w:ascii="Times New Roman" w:eastAsia="Malgun Gothic" w:hAnsi="Times New Roman" w:cs="Times New Roman"/>
          <w:sz w:val="22"/>
          <w:szCs w:val="22"/>
          <w:lang w:eastAsia="ko-KR"/>
        </w:rPr>
        <w:t>the average product ratings of substitute or complementary products for a given focal product.</w:t>
      </w:r>
    </w:p>
    <w:p w14:paraId="0FAF3923" w14:textId="39B33BBD" w:rsidR="00432138" w:rsidRPr="00D71BAF" w:rsidRDefault="00D71BAF" w:rsidP="00D71BAF">
      <w:pPr>
        <w:autoSpaceDE w:val="0"/>
        <w:autoSpaceDN w:val="0"/>
        <w:adjustRightInd w:val="0"/>
        <w:spacing w:after="120"/>
        <w:jc w:val="both"/>
        <w:rPr>
          <w:rFonts w:ascii="Times New Roman" w:eastAsia="Malgun Gothic" w:hAnsi="Times New Roman" w:cs="Times New Roman"/>
          <w:sz w:val="22"/>
          <w:szCs w:val="22"/>
          <w:lang w:eastAsia="ko-KR"/>
        </w:rPr>
      </w:pPr>
      <w:r w:rsidRPr="00E45C12">
        <w:rPr>
          <w:rFonts w:ascii="Times New Roman" w:eastAsia="Malgun Gothic" w:hAnsi="Times New Roman" w:cs="Times New Roman"/>
          <w:sz w:val="22"/>
          <w:szCs w:val="22"/>
          <w:lang w:eastAsia="ko-KR"/>
        </w:rPr>
        <w:t xml:space="preserve">The detailed </w:t>
      </w:r>
      <w:r w:rsidR="006134B3">
        <w:rPr>
          <w:rFonts w:ascii="Times New Roman" w:eastAsia="Malgun Gothic" w:hAnsi="Times New Roman" w:cs="Times New Roman"/>
          <w:sz w:val="22"/>
          <w:szCs w:val="22"/>
          <w:lang w:eastAsia="ko-KR"/>
        </w:rPr>
        <w:t>procedures</w:t>
      </w:r>
      <w:r w:rsidRPr="00E45C12">
        <w:rPr>
          <w:rFonts w:ascii="Times New Roman" w:eastAsia="Malgun Gothic" w:hAnsi="Times New Roman" w:cs="Times New Roman"/>
          <w:sz w:val="22"/>
          <w:szCs w:val="22"/>
          <w:lang w:eastAsia="ko-KR"/>
        </w:rPr>
        <w:t xml:space="preserve"> </w:t>
      </w:r>
      <w:r w:rsidR="006134B3">
        <w:rPr>
          <w:rFonts w:ascii="Times New Roman" w:eastAsia="Malgun Gothic" w:hAnsi="Times New Roman" w:cs="Times New Roman"/>
          <w:sz w:val="22"/>
          <w:szCs w:val="22"/>
          <w:lang w:eastAsia="ko-KR"/>
        </w:rPr>
        <w:t>are</w:t>
      </w:r>
      <w:r w:rsidRPr="00E45C12">
        <w:rPr>
          <w:rFonts w:ascii="Times New Roman" w:eastAsia="Malgun Gothic" w:hAnsi="Times New Roman" w:cs="Times New Roman"/>
          <w:sz w:val="22"/>
          <w:szCs w:val="22"/>
          <w:lang w:eastAsia="ko-KR"/>
        </w:rPr>
        <w:t xml:space="preserve"> </w:t>
      </w:r>
      <w:r w:rsidR="006134B3">
        <w:rPr>
          <w:rFonts w:ascii="Times New Roman" w:eastAsia="Malgun Gothic" w:hAnsi="Times New Roman" w:cs="Times New Roman"/>
          <w:sz w:val="22"/>
          <w:szCs w:val="22"/>
          <w:lang w:eastAsia="ko-KR"/>
        </w:rPr>
        <w:t>described</w:t>
      </w:r>
      <w:r w:rsidRPr="00E45C12">
        <w:rPr>
          <w:rFonts w:ascii="Times New Roman" w:eastAsia="Malgun Gothic" w:hAnsi="Times New Roman" w:cs="Times New Roman"/>
          <w:sz w:val="22"/>
          <w:szCs w:val="22"/>
          <w:lang w:eastAsia="ko-KR"/>
        </w:rPr>
        <w:t xml:space="preserve"> in the following.</w:t>
      </w:r>
    </w:p>
    <w:p w14:paraId="34382F9A" w14:textId="77777777" w:rsidR="00D71BAF" w:rsidRPr="004A7C01" w:rsidRDefault="00D71BAF" w:rsidP="00D71BAF">
      <w:pPr>
        <w:pStyle w:val="Heading2"/>
        <w:spacing w:line="240" w:lineRule="auto"/>
        <w:jc w:val="center"/>
      </w:pPr>
      <w:r>
        <w:lastRenderedPageBreak/>
        <w:t xml:space="preserve">B.1 </w:t>
      </w:r>
      <w:r w:rsidRPr="007F3CA0">
        <w:t>Collecting Labels</w:t>
      </w:r>
      <w:r w:rsidRPr="004A7C01">
        <w:t xml:space="preserve"> from Amazon Mechanical Turk</w:t>
      </w:r>
    </w:p>
    <w:p w14:paraId="6A86F11F" w14:textId="50E788CD" w:rsidR="00D71BAF" w:rsidRDefault="00D71BAF" w:rsidP="00D71BAF">
      <w:pPr>
        <w:jc w:val="both"/>
        <w:rPr>
          <w:rFonts w:ascii="Times New Roman" w:hAnsi="Times New Roman" w:cs="Times New Roman"/>
          <w:sz w:val="22"/>
          <w:szCs w:val="22"/>
          <w:lang w:val="en-CA"/>
        </w:rPr>
      </w:pPr>
      <w:r w:rsidRPr="00D71BAF">
        <w:rPr>
          <w:rFonts w:ascii="Times New Roman" w:hAnsi="Times New Roman" w:cs="Times New Roman"/>
          <w:sz w:val="22"/>
          <w:szCs w:val="22"/>
          <w:lang w:val="en-CA"/>
        </w:rPr>
        <w:t xml:space="preserve">First, we gathered 8,000 product pairs of Home/Garden products, where 6,000 pairs are randomly sampled from 744,150 product pairs that are co-visited by at least one consumer in our clickstream data and the other 2,000 pairs are randomly generated from the entire Home/Garden product set. </w:t>
      </w:r>
      <w:r>
        <w:rPr>
          <w:rFonts w:ascii="Times New Roman" w:hAnsi="Times New Roman" w:cs="Times New Roman"/>
          <w:sz w:val="22"/>
          <w:szCs w:val="22"/>
          <w:lang w:val="en-CA"/>
        </w:rPr>
        <w:t>Similarly,</w:t>
      </w:r>
      <w:r w:rsidRPr="00D71BAF">
        <w:rPr>
          <w:rFonts w:ascii="Times New Roman" w:hAnsi="Times New Roman" w:cs="Times New Roman"/>
          <w:sz w:val="22"/>
          <w:szCs w:val="22"/>
          <w:lang w:val="en-CA"/>
        </w:rPr>
        <w:t xml:space="preserve"> 8,000 Technology product pairs are collected, where 6,000 of them are randomly sampled from 110,752 co-visited pairs and 2,000 are randomly generated. For each of the product pairs, we asked 5 AMT workers to label the relationship of the product pair into substitute goods, complementary goods, or unrelated goods. Before conducting the labeling, the workers are given descriptions and examples of each product relationship</w:t>
      </w:r>
      <w:r w:rsidR="00823E17">
        <w:rPr>
          <w:rFonts w:ascii="Times New Roman" w:hAnsi="Times New Roman" w:cs="Times New Roman"/>
          <w:sz w:val="22"/>
          <w:szCs w:val="22"/>
          <w:lang w:val="en-CA"/>
        </w:rPr>
        <w:t>,</w:t>
      </w:r>
      <w:r w:rsidRPr="00D71BAF">
        <w:rPr>
          <w:rFonts w:ascii="Times New Roman" w:hAnsi="Times New Roman" w:cs="Times New Roman"/>
          <w:sz w:val="22"/>
          <w:szCs w:val="22"/>
          <w:lang w:val="en-CA"/>
        </w:rPr>
        <w:t xml:space="preserve"> as </w:t>
      </w:r>
      <w:r w:rsidR="00313BB3">
        <w:rPr>
          <w:rFonts w:ascii="Times New Roman" w:hAnsi="Times New Roman" w:cs="Times New Roman"/>
          <w:sz w:val="22"/>
          <w:szCs w:val="22"/>
          <w:lang w:val="en-CA"/>
        </w:rPr>
        <w:t>in Table B.1.</w:t>
      </w:r>
    </w:p>
    <w:p w14:paraId="55DD2BB8" w14:textId="77777777" w:rsidR="00D71BAF" w:rsidRPr="00D71BAF" w:rsidRDefault="00D71BAF" w:rsidP="00D71BAF">
      <w:pPr>
        <w:rPr>
          <w:rFonts w:ascii="Times New Roman" w:hAnsi="Times New Roman" w:cs="Times New Roman"/>
          <w:sz w:val="22"/>
          <w:szCs w:val="22"/>
          <w:lang w:val="en-CA"/>
        </w:rPr>
      </w:pPr>
    </w:p>
    <w:p w14:paraId="20E31C8B" w14:textId="76BD3FA0" w:rsidR="00D71BAF" w:rsidRPr="00D71BAF" w:rsidRDefault="00D71BAF" w:rsidP="00D71BAF">
      <w:pPr>
        <w:rPr>
          <w:rFonts w:ascii="Times New Roman" w:hAnsi="Times New Roman" w:cs="Times New Roman"/>
          <w:b/>
          <w:sz w:val="22"/>
          <w:szCs w:val="22"/>
          <w:lang w:val="en-CA"/>
        </w:rPr>
      </w:pPr>
      <w:r w:rsidRPr="00D71BAF">
        <w:rPr>
          <w:rFonts w:ascii="Times New Roman" w:hAnsi="Times New Roman" w:cs="Times New Roman"/>
          <w:b/>
          <w:sz w:val="22"/>
          <w:szCs w:val="22"/>
          <w:lang w:val="en-CA"/>
        </w:rPr>
        <w:t>Table</w:t>
      </w:r>
      <w:r w:rsidR="00697C9A">
        <w:rPr>
          <w:rFonts w:ascii="Times New Roman" w:hAnsi="Times New Roman" w:cs="Times New Roman"/>
          <w:b/>
          <w:sz w:val="22"/>
          <w:szCs w:val="22"/>
          <w:lang w:val="en-CA"/>
        </w:rPr>
        <w:t xml:space="preserve"> B.1</w:t>
      </w:r>
      <w:r w:rsidRPr="00D71BAF">
        <w:rPr>
          <w:rFonts w:ascii="Times New Roman" w:hAnsi="Times New Roman" w:cs="Times New Roman"/>
          <w:b/>
          <w:sz w:val="22"/>
          <w:szCs w:val="22"/>
          <w:lang w:val="en-CA"/>
        </w:rPr>
        <w:t xml:space="preserve"> Product relationship descriptions and examples</w:t>
      </w:r>
      <w:r w:rsidR="00C41627">
        <w:rPr>
          <w:rFonts w:ascii="Times New Roman" w:hAnsi="Times New Roman" w:cs="Times New Roman"/>
          <w:b/>
          <w:sz w:val="22"/>
          <w:szCs w:val="22"/>
          <w:lang w:val="en-CA"/>
        </w:rPr>
        <w:t xml:space="preserve"> provided to</w:t>
      </w:r>
      <w:r w:rsidR="003B3761">
        <w:rPr>
          <w:rFonts w:ascii="Times New Roman" w:hAnsi="Times New Roman" w:cs="Times New Roman"/>
          <w:b/>
          <w:sz w:val="22"/>
          <w:szCs w:val="22"/>
          <w:lang w:val="en-CA"/>
        </w:rPr>
        <w:t xml:space="preserve"> AMT workers</w:t>
      </w:r>
    </w:p>
    <w:tbl>
      <w:tblPr>
        <w:tblStyle w:val="TableGrid"/>
        <w:tblW w:w="0" w:type="auto"/>
        <w:tblLook w:val="04A0" w:firstRow="1" w:lastRow="0" w:firstColumn="1" w:lastColumn="0" w:noHBand="0" w:noVBand="1"/>
      </w:tblPr>
      <w:tblGrid>
        <w:gridCol w:w="1686"/>
        <w:gridCol w:w="3696"/>
        <w:gridCol w:w="3248"/>
      </w:tblGrid>
      <w:tr w:rsidR="00D71BAF" w:rsidRPr="00D71BAF" w14:paraId="5C218B97" w14:textId="77777777" w:rsidTr="00A80D6B">
        <w:tc>
          <w:tcPr>
            <w:tcW w:w="1686" w:type="dxa"/>
          </w:tcPr>
          <w:p w14:paraId="43CACD26"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Categorization</w:t>
            </w:r>
          </w:p>
        </w:tc>
        <w:tc>
          <w:tcPr>
            <w:tcW w:w="3696" w:type="dxa"/>
          </w:tcPr>
          <w:p w14:paraId="562CFDAD"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Description</w:t>
            </w:r>
          </w:p>
        </w:tc>
        <w:tc>
          <w:tcPr>
            <w:tcW w:w="3248" w:type="dxa"/>
          </w:tcPr>
          <w:p w14:paraId="170CABA5"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Examples</w:t>
            </w:r>
          </w:p>
        </w:tc>
      </w:tr>
      <w:tr w:rsidR="00D71BAF" w:rsidRPr="00D71BAF" w14:paraId="61D94907" w14:textId="77777777" w:rsidTr="00A80D6B">
        <w:tc>
          <w:tcPr>
            <w:tcW w:w="1686" w:type="dxa"/>
          </w:tcPr>
          <w:p w14:paraId="0DF517F8"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Substitute goods</w:t>
            </w:r>
          </w:p>
        </w:tc>
        <w:tc>
          <w:tcPr>
            <w:tcW w:w="3696" w:type="dxa"/>
          </w:tcPr>
          <w:p w14:paraId="0EA53F17"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A substitute good is a good that can be used in place of another. In other words, substitute goods have an equivalent function and one substitute good can be consumed or used in place of another.</w:t>
            </w:r>
          </w:p>
        </w:tc>
        <w:tc>
          <w:tcPr>
            <w:tcW w:w="3248" w:type="dxa"/>
          </w:tcPr>
          <w:p w14:paraId="74721F75"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Coca Cola and Pepsi</w:t>
            </w:r>
          </w:p>
          <w:p w14:paraId="592DBDFE"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CDs and MP3</w:t>
            </w:r>
          </w:p>
          <w:p w14:paraId="4ADEA818"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Ice cream and frozen yogurts</w:t>
            </w:r>
          </w:p>
          <w:p w14:paraId="5AE36CFF"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Powered and liquid laundry detergent</w:t>
            </w:r>
          </w:p>
        </w:tc>
      </w:tr>
      <w:tr w:rsidR="00D71BAF" w:rsidRPr="00D71BAF" w14:paraId="398C0707" w14:textId="77777777" w:rsidTr="00A80D6B">
        <w:tc>
          <w:tcPr>
            <w:tcW w:w="1686" w:type="dxa"/>
          </w:tcPr>
          <w:p w14:paraId="67D37BF0"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Complementary goods</w:t>
            </w:r>
          </w:p>
        </w:tc>
        <w:tc>
          <w:tcPr>
            <w:tcW w:w="3696" w:type="dxa"/>
          </w:tcPr>
          <w:p w14:paraId="3746A3B1"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A complementary good is a good that is consumed along with some another product. In other words, it is a good whose use is related to the use of an associated or paired good.</w:t>
            </w:r>
          </w:p>
        </w:tc>
        <w:tc>
          <w:tcPr>
            <w:tcW w:w="3248" w:type="dxa"/>
          </w:tcPr>
          <w:p w14:paraId="2C02A0A8"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Toothbrushes and toothpaste</w:t>
            </w:r>
          </w:p>
          <w:p w14:paraId="7BDA2152"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Digital cameras and SD card</w:t>
            </w:r>
          </w:p>
          <w:p w14:paraId="7A3D5440"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iPhone and iPhone cover</w:t>
            </w:r>
          </w:p>
          <w:p w14:paraId="1DD6190F"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Printer and Ink Cartridge</w:t>
            </w:r>
          </w:p>
        </w:tc>
      </w:tr>
      <w:tr w:rsidR="00D71BAF" w:rsidRPr="00D71BAF" w14:paraId="46185C89" w14:textId="77777777" w:rsidTr="00A80D6B">
        <w:tc>
          <w:tcPr>
            <w:tcW w:w="1686" w:type="dxa"/>
          </w:tcPr>
          <w:p w14:paraId="4BF66252"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Unrelated goods</w:t>
            </w:r>
          </w:p>
        </w:tc>
        <w:tc>
          <w:tcPr>
            <w:tcW w:w="3696" w:type="dxa"/>
          </w:tcPr>
          <w:p w14:paraId="4626C845"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Unrelated goods are products whose uses are not related.</w:t>
            </w:r>
          </w:p>
        </w:tc>
        <w:tc>
          <w:tcPr>
            <w:tcW w:w="3248" w:type="dxa"/>
          </w:tcPr>
          <w:p w14:paraId="58DDC8CB"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Toothbrushes and motorcycles</w:t>
            </w:r>
          </w:p>
          <w:p w14:paraId="4F6D09C2"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Digital cameras and iPhone cover</w:t>
            </w:r>
          </w:p>
          <w:p w14:paraId="251C348A"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Computer monitor and SD card</w:t>
            </w:r>
          </w:p>
        </w:tc>
      </w:tr>
    </w:tbl>
    <w:p w14:paraId="2FA2DBC5" w14:textId="77777777" w:rsidR="00D71BAF" w:rsidRDefault="00D71BAF" w:rsidP="00D71BAF">
      <w:pPr>
        <w:rPr>
          <w:rFonts w:ascii="Times New Roman" w:hAnsi="Times New Roman" w:cs="Times New Roman"/>
          <w:sz w:val="22"/>
          <w:szCs w:val="22"/>
          <w:lang w:val="en-CA"/>
        </w:rPr>
      </w:pPr>
    </w:p>
    <w:p w14:paraId="4E2A3D93" w14:textId="0CDBEDE5" w:rsidR="009D729D" w:rsidRDefault="009D729D" w:rsidP="009D729D">
      <w:pPr>
        <w:jc w:val="both"/>
        <w:rPr>
          <w:rFonts w:ascii="Times New Roman" w:hAnsi="Times New Roman" w:cs="Times New Roman"/>
          <w:sz w:val="22"/>
          <w:szCs w:val="22"/>
          <w:lang w:val="en-CA"/>
        </w:rPr>
      </w:pPr>
      <w:r>
        <w:rPr>
          <w:rFonts w:ascii="Times New Roman" w:hAnsi="Times New Roman" w:cs="Times New Roman"/>
          <w:sz w:val="22"/>
          <w:szCs w:val="22"/>
          <w:lang w:val="en-CA"/>
        </w:rPr>
        <w:t xml:space="preserve">Then, in each task, </w:t>
      </w:r>
      <w:r w:rsidRPr="00D71BAF">
        <w:rPr>
          <w:rFonts w:ascii="Times New Roman" w:hAnsi="Times New Roman" w:cs="Times New Roman"/>
          <w:sz w:val="22"/>
          <w:szCs w:val="22"/>
          <w:lang w:val="en-CA"/>
        </w:rPr>
        <w:t xml:space="preserve">AMT workers are provided with two products’ information (e.g., </w:t>
      </w:r>
      <w:r w:rsidR="00084630">
        <w:rPr>
          <w:rFonts w:ascii="Times New Roman" w:hAnsi="Times New Roman" w:cs="Times New Roman"/>
          <w:sz w:val="22"/>
          <w:szCs w:val="22"/>
          <w:lang w:val="en-CA"/>
        </w:rPr>
        <w:t xml:space="preserve">product </w:t>
      </w:r>
      <w:r w:rsidRPr="00D71BAF">
        <w:rPr>
          <w:rFonts w:ascii="Times New Roman" w:hAnsi="Times New Roman" w:cs="Times New Roman"/>
          <w:sz w:val="22"/>
          <w:szCs w:val="22"/>
          <w:lang w:val="en-CA"/>
        </w:rPr>
        <w:t xml:space="preserve">name, brand, description, image) and are asked to choose the best relationship category (1: substitute, 2: complementary, or 3: unrelated) for a pair of products. </w:t>
      </w:r>
      <w:r>
        <w:rPr>
          <w:rFonts w:ascii="Times New Roman" w:hAnsi="Times New Roman" w:cs="Times New Roman"/>
          <w:sz w:val="22"/>
          <w:szCs w:val="22"/>
          <w:lang w:val="en-CA"/>
        </w:rPr>
        <w:t>Table B.2</w:t>
      </w:r>
      <w:r w:rsidRPr="00D71BAF">
        <w:rPr>
          <w:rFonts w:ascii="Times New Roman" w:hAnsi="Times New Roman" w:cs="Times New Roman"/>
          <w:sz w:val="22"/>
          <w:szCs w:val="22"/>
          <w:lang w:val="en-CA"/>
        </w:rPr>
        <w:t xml:space="preserve"> is</w:t>
      </w:r>
      <w:r w:rsidR="000E1430">
        <w:rPr>
          <w:rFonts w:ascii="Times New Roman" w:hAnsi="Times New Roman" w:cs="Times New Roman"/>
          <w:sz w:val="22"/>
          <w:szCs w:val="22"/>
          <w:lang w:val="en-CA"/>
        </w:rPr>
        <w:t xml:space="preserve"> a sample task</w:t>
      </w:r>
      <w:r w:rsidRPr="00D71BAF">
        <w:rPr>
          <w:rFonts w:ascii="Times New Roman" w:hAnsi="Times New Roman" w:cs="Times New Roman"/>
          <w:sz w:val="22"/>
          <w:szCs w:val="22"/>
          <w:lang w:val="en-CA"/>
        </w:rPr>
        <w:t xml:space="preserve"> </w:t>
      </w:r>
      <w:r w:rsidR="0082693F">
        <w:rPr>
          <w:rFonts w:ascii="Times New Roman" w:hAnsi="Times New Roman" w:cs="Times New Roman"/>
          <w:sz w:val="22"/>
          <w:szCs w:val="22"/>
          <w:lang w:val="en-CA"/>
        </w:rPr>
        <w:t>for a</w:t>
      </w:r>
      <w:r w:rsidR="0082693F" w:rsidRPr="00D71BAF">
        <w:rPr>
          <w:rFonts w:ascii="Times New Roman" w:hAnsi="Times New Roman" w:cs="Times New Roman"/>
          <w:sz w:val="22"/>
          <w:szCs w:val="22"/>
          <w:lang w:val="en-CA"/>
        </w:rPr>
        <w:t xml:space="preserve"> </w:t>
      </w:r>
      <w:r w:rsidRPr="00D71BAF">
        <w:rPr>
          <w:rFonts w:ascii="Times New Roman" w:hAnsi="Times New Roman" w:cs="Times New Roman"/>
          <w:sz w:val="22"/>
          <w:szCs w:val="22"/>
          <w:lang w:val="en-CA"/>
        </w:rPr>
        <w:t xml:space="preserve">Technology product </w:t>
      </w:r>
      <w:r w:rsidR="0082693F">
        <w:rPr>
          <w:rFonts w:ascii="Times New Roman" w:hAnsi="Times New Roman" w:cs="Times New Roman"/>
          <w:sz w:val="22"/>
          <w:szCs w:val="22"/>
          <w:lang w:val="en-CA"/>
        </w:rPr>
        <w:t>pair</w:t>
      </w:r>
      <w:r w:rsidRPr="00D71BAF">
        <w:rPr>
          <w:rFonts w:ascii="Times New Roman" w:hAnsi="Times New Roman" w:cs="Times New Roman"/>
          <w:sz w:val="22"/>
          <w:szCs w:val="22"/>
          <w:lang w:val="en-CA"/>
        </w:rPr>
        <w:t xml:space="preserve">. </w:t>
      </w:r>
      <w:r w:rsidR="00964DED">
        <w:rPr>
          <w:rFonts w:ascii="Times New Roman" w:hAnsi="Times New Roman" w:cs="Times New Roman"/>
          <w:sz w:val="22"/>
          <w:szCs w:val="22"/>
          <w:lang w:val="en-CA"/>
        </w:rPr>
        <w:t>In our data, a</w:t>
      </w:r>
      <w:r w:rsidRPr="00D71BAF">
        <w:rPr>
          <w:rFonts w:ascii="Times New Roman" w:hAnsi="Times New Roman" w:cs="Times New Roman"/>
          <w:sz w:val="22"/>
          <w:szCs w:val="22"/>
          <w:lang w:val="en-CA"/>
        </w:rPr>
        <w:t xml:space="preserve">ll 5 workers unanimously </w:t>
      </w:r>
      <w:r w:rsidR="0051710F">
        <w:rPr>
          <w:rFonts w:ascii="Times New Roman" w:hAnsi="Times New Roman" w:cs="Times New Roman"/>
          <w:sz w:val="22"/>
          <w:szCs w:val="22"/>
          <w:lang w:val="en-CA"/>
        </w:rPr>
        <w:t>labeled this pair as substitute</w:t>
      </w:r>
      <w:r w:rsidRPr="00D71BAF">
        <w:rPr>
          <w:rFonts w:ascii="Times New Roman" w:hAnsi="Times New Roman" w:cs="Times New Roman"/>
          <w:sz w:val="22"/>
          <w:szCs w:val="22"/>
          <w:lang w:val="en-CA"/>
        </w:rPr>
        <w:t>s.</w:t>
      </w:r>
    </w:p>
    <w:p w14:paraId="140F8820" w14:textId="77777777" w:rsidR="00432138" w:rsidRDefault="00432138" w:rsidP="009D729D">
      <w:pPr>
        <w:jc w:val="both"/>
        <w:rPr>
          <w:rFonts w:ascii="Times New Roman" w:hAnsi="Times New Roman" w:cs="Times New Roman"/>
          <w:sz w:val="22"/>
          <w:szCs w:val="22"/>
          <w:lang w:val="en-CA"/>
        </w:rPr>
      </w:pPr>
    </w:p>
    <w:p w14:paraId="68C742CE" w14:textId="77777777" w:rsidR="00432138" w:rsidRPr="00D71BAF" w:rsidRDefault="00432138" w:rsidP="00432138">
      <w:pPr>
        <w:jc w:val="both"/>
        <w:rPr>
          <w:rFonts w:ascii="Times New Roman" w:hAnsi="Times New Roman" w:cs="Times New Roman"/>
          <w:sz w:val="22"/>
          <w:szCs w:val="22"/>
          <w:lang w:val="en-CA"/>
        </w:rPr>
      </w:pPr>
      <w:r w:rsidRPr="00D71BAF">
        <w:rPr>
          <w:rFonts w:ascii="Times New Roman" w:hAnsi="Times New Roman" w:cs="Times New Roman"/>
          <w:sz w:val="22"/>
          <w:szCs w:val="22"/>
          <w:lang w:val="en-CA"/>
        </w:rPr>
        <w:t>To ensure the quality of the collected labels, we selected U.S.-based English-speaking workers who are experienced (i.e., completed more than 50 AMT tasks) and well</w:t>
      </w:r>
      <w:r>
        <w:rPr>
          <w:rFonts w:ascii="Times New Roman" w:hAnsi="Times New Roman" w:cs="Times New Roman"/>
          <w:sz w:val="22"/>
          <w:szCs w:val="22"/>
          <w:lang w:val="en-CA"/>
        </w:rPr>
        <w:t>-</w:t>
      </w:r>
      <w:r w:rsidRPr="00D71BAF">
        <w:rPr>
          <w:rFonts w:ascii="Times New Roman" w:hAnsi="Times New Roman" w:cs="Times New Roman"/>
          <w:sz w:val="22"/>
          <w:szCs w:val="22"/>
          <w:lang w:val="en-CA"/>
        </w:rPr>
        <w:t xml:space="preserve">performing (i.e., have higher than 90% approval rates). Furthermore, we excluded the labels collected from unreliable workers whose labels did not match with the majority vote in more than 40% cases. </w:t>
      </w:r>
    </w:p>
    <w:p w14:paraId="3F5AB692" w14:textId="77777777" w:rsidR="00432138" w:rsidRPr="00D71BAF" w:rsidRDefault="00432138" w:rsidP="00432138">
      <w:pPr>
        <w:jc w:val="both"/>
        <w:rPr>
          <w:rFonts w:ascii="Times New Roman" w:hAnsi="Times New Roman" w:cs="Times New Roman"/>
          <w:sz w:val="22"/>
          <w:szCs w:val="22"/>
          <w:lang w:val="en-CA"/>
        </w:rPr>
      </w:pPr>
    </w:p>
    <w:p w14:paraId="161AE1CC" w14:textId="77777777" w:rsidR="00432138" w:rsidRPr="00D71BAF" w:rsidRDefault="00432138" w:rsidP="00432138">
      <w:pPr>
        <w:jc w:val="both"/>
        <w:rPr>
          <w:rFonts w:ascii="Times New Roman" w:hAnsi="Times New Roman" w:cs="Times New Roman"/>
          <w:sz w:val="22"/>
          <w:szCs w:val="22"/>
          <w:lang w:val="en-CA"/>
        </w:rPr>
      </w:pPr>
      <w:r w:rsidRPr="00D71BAF">
        <w:rPr>
          <w:rFonts w:ascii="Times New Roman" w:hAnsi="Times New Roman" w:cs="Times New Roman"/>
          <w:sz w:val="22"/>
          <w:szCs w:val="22"/>
          <w:lang w:val="en-CA"/>
        </w:rPr>
        <w:t xml:space="preserve">We report the inter-rater reliability measure, Cohen’s kappa, to be 0.87 in Home/Garden data and 0.78 in Technology data. According to McHugh (2012), 0.80-0.90 is considered as “strong agreement” and 0.60-0.79 as “moderate agreement”, which indicates that </w:t>
      </w:r>
      <w:r>
        <w:rPr>
          <w:rFonts w:ascii="Times New Roman" w:hAnsi="Times New Roman" w:cs="Times New Roman"/>
          <w:sz w:val="22"/>
          <w:szCs w:val="22"/>
          <w:lang w:val="en-CA"/>
        </w:rPr>
        <w:t>T</w:t>
      </w:r>
      <w:r w:rsidRPr="00D71BAF">
        <w:rPr>
          <w:rFonts w:ascii="Times New Roman" w:hAnsi="Times New Roman" w:cs="Times New Roman"/>
          <w:sz w:val="22"/>
          <w:szCs w:val="22"/>
          <w:lang w:val="en-CA"/>
        </w:rPr>
        <w:t xml:space="preserve">echnology products are relatively harder to classify. In addition, we report Cronbach’s alpha (another measure of </w:t>
      </w:r>
      <w:r>
        <w:rPr>
          <w:rFonts w:ascii="Times New Roman" w:hAnsi="Times New Roman" w:cs="Times New Roman"/>
          <w:sz w:val="22"/>
          <w:szCs w:val="22"/>
          <w:lang w:val="en-CA"/>
        </w:rPr>
        <w:t xml:space="preserve">the </w:t>
      </w:r>
      <w:r w:rsidRPr="00D71BAF">
        <w:rPr>
          <w:rFonts w:ascii="Times New Roman" w:hAnsi="Times New Roman" w:cs="Times New Roman"/>
          <w:sz w:val="22"/>
          <w:szCs w:val="22"/>
          <w:lang w:val="en-CA"/>
        </w:rPr>
        <w:t>reliability of a set of test items): 0.95 for Home/Garden data and 0.94 in Technology data, which exceeds the commonly accepted threshold of 0.7.</w:t>
      </w:r>
    </w:p>
    <w:p w14:paraId="20551206" w14:textId="77777777" w:rsidR="00432138" w:rsidRPr="00D71BAF" w:rsidRDefault="00432138" w:rsidP="00432138">
      <w:pPr>
        <w:jc w:val="both"/>
        <w:rPr>
          <w:rFonts w:ascii="Times New Roman" w:hAnsi="Times New Roman" w:cs="Times New Roman"/>
          <w:sz w:val="22"/>
          <w:szCs w:val="22"/>
          <w:lang w:val="en-CA"/>
        </w:rPr>
      </w:pPr>
    </w:p>
    <w:p w14:paraId="7D2753D0" w14:textId="77777777" w:rsidR="00432138" w:rsidRPr="00D71BAF" w:rsidRDefault="00432138" w:rsidP="009D729D">
      <w:pPr>
        <w:jc w:val="both"/>
        <w:rPr>
          <w:rFonts w:ascii="Times New Roman" w:hAnsi="Times New Roman" w:cs="Times New Roman"/>
          <w:sz w:val="22"/>
          <w:szCs w:val="22"/>
          <w:lang w:val="en-CA"/>
        </w:rPr>
      </w:pPr>
    </w:p>
    <w:p w14:paraId="0B36EFCD" w14:textId="77777777" w:rsidR="00D71BAF" w:rsidRDefault="00D71BAF" w:rsidP="00D71BAF">
      <w:pPr>
        <w:rPr>
          <w:rFonts w:ascii="Times New Roman" w:hAnsi="Times New Roman" w:cs="Times New Roman"/>
          <w:sz w:val="22"/>
          <w:szCs w:val="22"/>
          <w:lang w:val="en-CA"/>
        </w:rPr>
      </w:pPr>
    </w:p>
    <w:p w14:paraId="51330FAE" w14:textId="77777777" w:rsidR="00432138" w:rsidRDefault="00432138" w:rsidP="00D71BAF">
      <w:pPr>
        <w:rPr>
          <w:rFonts w:ascii="Times New Roman" w:hAnsi="Times New Roman" w:cs="Times New Roman"/>
          <w:sz w:val="22"/>
          <w:szCs w:val="22"/>
          <w:lang w:val="en-CA"/>
        </w:rPr>
      </w:pPr>
    </w:p>
    <w:p w14:paraId="33969CE8" w14:textId="77777777" w:rsidR="00432138" w:rsidRDefault="00432138" w:rsidP="00D71BAF">
      <w:pPr>
        <w:rPr>
          <w:rFonts w:ascii="Times New Roman" w:hAnsi="Times New Roman" w:cs="Times New Roman"/>
          <w:sz w:val="22"/>
          <w:szCs w:val="22"/>
          <w:lang w:val="en-CA"/>
        </w:rPr>
      </w:pPr>
    </w:p>
    <w:p w14:paraId="340E3FC8" w14:textId="77777777" w:rsidR="00432138" w:rsidRDefault="00432138" w:rsidP="00D71BAF">
      <w:pPr>
        <w:rPr>
          <w:rFonts w:ascii="Times New Roman" w:hAnsi="Times New Roman" w:cs="Times New Roman"/>
          <w:sz w:val="22"/>
          <w:szCs w:val="22"/>
          <w:lang w:val="en-CA"/>
        </w:rPr>
      </w:pPr>
    </w:p>
    <w:p w14:paraId="21B1AAC8" w14:textId="77777777" w:rsidR="00432138" w:rsidRPr="00D71BAF" w:rsidRDefault="00432138" w:rsidP="00D71BAF">
      <w:pPr>
        <w:rPr>
          <w:rFonts w:ascii="Times New Roman" w:hAnsi="Times New Roman" w:cs="Times New Roman"/>
          <w:sz w:val="22"/>
          <w:szCs w:val="22"/>
          <w:lang w:val="en-CA"/>
        </w:rPr>
      </w:pPr>
    </w:p>
    <w:p w14:paraId="559A43BE" w14:textId="5220803A" w:rsidR="00D71BAF" w:rsidRPr="00D71BAF" w:rsidRDefault="00D71BAF" w:rsidP="00D71BAF">
      <w:pPr>
        <w:rPr>
          <w:rFonts w:ascii="Times New Roman" w:hAnsi="Times New Roman" w:cs="Times New Roman"/>
          <w:b/>
          <w:sz w:val="22"/>
          <w:szCs w:val="22"/>
          <w:lang w:val="en-CA"/>
        </w:rPr>
      </w:pPr>
      <w:r w:rsidRPr="00D71BAF">
        <w:rPr>
          <w:rFonts w:ascii="Times New Roman" w:hAnsi="Times New Roman" w:cs="Times New Roman"/>
          <w:b/>
          <w:sz w:val="22"/>
          <w:szCs w:val="22"/>
          <w:lang w:val="en-CA"/>
        </w:rPr>
        <w:lastRenderedPageBreak/>
        <w:t>Table</w:t>
      </w:r>
      <w:r w:rsidR="0015573D">
        <w:rPr>
          <w:rFonts w:ascii="Times New Roman" w:hAnsi="Times New Roman" w:cs="Times New Roman"/>
          <w:b/>
          <w:sz w:val="22"/>
          <w:szCs w:val="22"/>
          <w:lang w:val="en-CA"/>
        </w:rPr>
        <w:t xml:space="preserve"> B</w:t>
      </w:r>
      <w:r w:rsidRPr="00D71BAF">
        <w:rPr>
          <w:rFonts w:ascii="Times New Roman" w:hAnsi="Times New Roman" w:cs="Times New Roman"/>
          <w:b/>
          <w:sz w:val="22"/>
          <w:szCs w:val="22"/>
          <w:lang w:val="en-CA"/>
        </w:rPr>
        <w:t>.</w:t>
      </w:r>
      <w:r w:rsidR="0015573D">
        <w:rPr>
          <w:rFonts w:ascii="Times New Roman" w:hAnsi="Times New Roman" w:cs="Times New Roman"/>
          <w:b/>
          <w:sz w:val="22"/>
          <w:szCs w:val="22"/>
          <w:lang w:val="en-CA"/>
        </w:rPr>
        <w:t>2</w:t>
      </w:r>
      <w:r w:rsidRPr="00D71BAF">
        <w:rPr>
          <w:rFonts w:ascii="Times New Roman" w:hAnsi="Times New Roman" w:cs="Times New Roman"/>
          <w:b/>
          <w:sz w:val="22"/>
          <w:szCs w:val="22"/>
          <w:lang w:val="en-CA"/>
        </w:rPr>
        <w:t xml:space="preserve"> A sample </w:t>
      </w:r>
      <w:r w:rsidR="000E1430">
        <w:rPr>
          <w:rFonts w:ascii="Times New Roman" w:hAnsi="Times New Roman" w:cs="Times New Roman"/>
          <w:b/>
          <w:sz w:val="22"/>
          <w:szCs w:val="22"/>
          <w:lang w:val="en-CA"/>
        </w:rPr>
        <w:t xml:space="preserve">AMT </w:t>
      </w:r>
      <w:r w:rsidRPr="00D71BAF">
        <w:rPr>
          <w:rFonts w:ascii="Times New Roman" w:hAnsi="Times New Roman" w:cs="Times New Roman"/>
          <w:b/>
          <w:sz w:val="22"/>
          <w:szCs w:val="22"/>
          <w:lang w:val="en-CA"/>
        </w:rPr>
        <w:t>task</w:t>
      </w:r>
      <w:r w:rsidR="000E1430">
        <w:rPr>
          <w:rFonts w:ascii="Times New Roman" w:hAnsi="Times New Roman" w:cs="Times New Roman"/>
          <w:b/>
          <w:sz w:val="22"/>
          <w:szCs w:val="22"/>
          <w:lang w:val="en-CA"/>
        </w:rPr>
        <w:t xml:space="preserve"> from Technology products data</w:t>
      </w:r>
    </w:p>
    <w:tbl>
      <w:tblPr>
        <w:tblStyle w:val="TableGrid"/>
        <w:tblW w:w="0" w:type="auto"/>
        <w:tblLook w:val="04A0" w:firstRow="1" w:lastRow="0" w:firstColumn="1" w:lastColumn="0" w:noHBand="0" w:noVBand="1"/>
      </w:tblPr>
      <w:tblGrid>
        <w:gridCol w:w="1567"/>
        <w:gridCol w:w="3533"/>
        <w:gridCol w:w="3530"/>
      </w:tblGrid>
      <w:tr w:rsidR="00D71BAF" w:rsidRPr="00D71BAF" w14:paraId="5AAB4FB3" w14:textId="77777777" w:rsidTr="009D729D">
        <w:trPr>
          <w:trHeight w:val="1439"/>
        </w:trPr>
        <w:tc>
          <w:tcPr>
            <w:tcW w:w="1640" w:type="dxa"/>
            <w:vAlign w:val="center"/>
          </w:tcPr>
          <w:p w14:paraId="1A25B9AD"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Product image</w:t>
            </w:r>
          </w:p>
        </w:tc>
        <w:tc>
          <w:tcPr>
            <w:tcW w:w="3855" w:type="dxa"/>
          </w:tcPr>
          <w:p w14:paraId="3450D9AC"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noProof/>
                <w:sz w:val="22"/>
                <w:szCs w:val="22"/>
              </w:rPr>
              <w:drawing>
                <wp:inline distT="0" distB="0" distL="0" distR="0" wp14:anchorId="36758C00" wp14:editId="1C8BE713">
                  <wp:extent cx="1059180" cy="1059180"/>
                  <wp:effectExtent l="0" t="0" r="7620" b="7620"/>
                  <wp:docPr id="2" name="Picture 2" descr="https://www.argos.co.uk/wcsstore/argos/images/78-2454410SPA82UC1678955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argos.co.uk/wcsstore/argos/images/78-2454410SPA82UC1678955T.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59180" cy="1059180"/>
                          </a:xfrm>
                          <a:prstGeom prst="rect">
                            <a:avLst/>
                          </a:prstGeom>
                          <a:noFill/>
                          <a:ln>
                            <a:noFill/>
                          </a:ln>
                        </pic:spPr>
                      </pic:pic>
                    </a:graphicData>
                  </a:graphic>
                </wp:inline>
              </w:drawing>
            </w:r>
          </w:p>
        </w:tc>
        <w:tc>
          <w:tcPr>
            <w:tcW w:w="3855" w:type="dxa"/>
          </w:tcPr>
          <w:p w14:paraId="1CBB5B53" w14:textId="3E2C7C66" w:rsidR="00D71BAF" w:rsidRPr="00D71BAF" w:rsidRDefault="00D71BAF" w:rsidP="00FB5C7C">
            <w:pPr>
              <w:rPr>
                <w:rFonts w:ascii="Times New Roman" w:hAnsi="Times New Roman" w:cs="Times New Roman"/>
                <w:sz w:val="22"/>
                <w:szCs w:val="22"/>
                <w:lang w:val="en-CA"/>
              </w:rPr>
            </w:pPr>
            <w:r w:rsidRPr="00D71BAF">
              <w:rPr>
                <w:rFonts w:ascii="Times New Roman" w:hAnsi="Times New Roman" w:cs="Times New Roman"/>
                <w:noProof/>
                <w:sz w:val="22"/>
                <w:szCs w:val="22"/>
              </w:rPr>
              <w:drawing>
                <wp:inline distT="0" distB="0" distL="0" distR="0" wp14:anchorId="67AB428B" wp14:editId="118F0312">
                  <wp:extent cx="1053465" cy="1053465"/>
                  <wp:effectExtent l="0" t="0" r="0" b="0"/>
                  <wp:docPr id="1" name="Picture 1" descr="https://www.argos.co.uk/wcsstore/argos/images/78-3775332aSPA83UC17603300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rgos.co.uk/wcsstore/argos/images/78-3775332aSPA83UC17603300T.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53465" cy="1053465"/>
                          </a:xfrm>
                          <a:prstGeom prst="rect">
                            <a:avLst/>
                          </a:prstGeom>
                          <a:noFill/>
                          <a:ln>
                            <a:noFill/>
                          </a:ln>
                        </pic:spPr>
                      </pic:pic>
                    </a:graphicData>
                  </a:graphic>
                </wp:inline>
              </w:drawing>
            </w:r>
          </w:p>
        </w:tc>
      </w:tr>
      <w:tr w:rsidR="00D71BAF" w:rsidRPr="00D71BAF" w14:paraId="4FE0B641" w14:textId="77777777" w:rsidTr="001B7EEA">
        <w:tc>
          <w:tcPr>
            <w:tcW w:w="1640" w:type="dxa"/>
            <w:vAlign w:val="center"/>
          </w:tcPr>
          <w:p w14:paraId="791D69FB"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Product name</w:t>
            </w:r>
          </w:p>
        </w:tc>
        <w:tc>
          <w:tcPr>
            <w:tcW w:w="3855" w:type="dxa"/>
          </w:tcPr>
          <w:p w14:paraId="7877A7DC"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Samsung WB36F 16MP Compact Digital Camera - White.</w:t>
            </w:r>
          </w:p>
        </w:tc>
        <w:tc>
          <w:tcPr>
            <w:tcW w:w="3855" w:type="dxa"/>
          </w:tcPr>
          <w:p w14:paraId="216F8F7F"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Sony Cybershot W830 20.1MP Compact Digital Camera - Pink.</w:t>
            </w:r>
          </w:p>
        </w:tc>
      </w:tr>
      <w:tr w:rsidR="00D71BAF" w:rsidRPr="00D71BAF" w14:paraId="3B3CB762" w14:textId="77777777" w:rsidTr="001B7EEA">
        <w:tc>
          <w:tcPr>
            <w:tcW w:w="1640" w:type="dxa"/>
            <w:vAlign w:val="center"/>
          </w:tcPr>
          <w:p w14:paraId="7ABCC183"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Brand</w:t>
            </w:r>
          </w:p>
        </w:tc>
        <w:tc>
          <w:tcPr>
            <w:tcW w:w="3855" w:type="dxa"/>
          </w:tcPr>
          <w:p w14:paraId="3658BFFE"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Samsung</w:t>
            </w:r>
          </w:p>
        </w:tc>
        <w:tc>
          <w:tcPr>
            <w:tcW w:w="3855" w:type="dxa"/>
          </w:tcPr>
          <w:p w14:paraId="05CA416D"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Sony</w:t>
            </w:r>
          </w:p>
        </w:tc>
      </w:tr>
      <w:tr w:rsidR="00D71BAF" w:rsidRPr="00D71BAF" w14:paraId="1A905E26" w14:textId="77777777" w:rsidTr="001B7EEA">
        <w:tc>
          <w:tcPr>
            <w:tcW w:w="1640" w:type="dxa"/>
            <w:vAlign w:val="center"/>
          </w:tcPr>
          <w:p w14:paraId="2353FAB4" w14:textId="77777777" w:rsidR="00D71BAF" w:rsidRPr="00D71BAF" w:rsidRDefault="00D71BAF" w:rsidP="00D71BAF">
            <w:pPr>
              <w:rPr>
                <w:rFonts w:ascii="Times New Roman" w:hAnsi="Times New Roman" w:cs="Times New Roman"/>
                <w:sz w:val="22"/>
                <w:szCs w:val="22"/>
                <w:lang w:val="en-CA"/>
              </w:rPr>
            </w:pPr>
            <w:r w:rsidRPr="00D71BAF">
              <w:rPr>
                <w:rFonts w:ascii="Times New Roman" w:hAnsi="Times New Roman" w:cs="Times New Roman"/>
                <w:sz w:val="22"/>
                <w:szCs w:val="22"/>
                <w:lang w:val="en-CA"/>
              </w:rPr>
              <w:t>Product description</w:t>
            </w:r>
          </w:p>
        </w:tc>
        <w:tc>
          <w:tcPr>
            <w:tcW w:w="3855" w:type="dxa"/>
          </w:tcPr>
          <w:p w14:paraId="67C58588"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The white Samsung WB36F Compact Camera is a stylish option you can take anywhere. A 16.2MP sensor is paired with a 12x zoom lens to get you close to the action. Connect via Wi-Fi and NFC connectivity as you share your shots with ease. The 3 touchscreen delivers bright, crisp image playback and intuitive control for easy operation.</w:t>
            </w:r>
          </w:p>
          <w:p w14:paraId="1FA0B0D0"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- 16 megapixels.</w:t>
            </w:r>
          </w:p>
          <w:p w14:paraId="72ABDF72"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- 12x optical zoom.</w:t>
            </w:r>
          </w:p>
          <w:p w14:paraId="46A807FB"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- 21x digital zoom.</w:t>
            </w:r>
          </w:p>
          <w:p w14:paraId="374713DB"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- 2.7in LCD screen.</w:t>
            </w:r>
          </w:p>
          <w:p w14:paraId="3CD19313"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Continuous shooting up to 5 frames per second.</w:t>
            </w:r>
          </w:p>
          <w:p w14:paraId="4F040390"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Image stabilisation</w:t>
            </w:r>
          </w:p>
          <w:p w14:paraId="680985F9"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Red eye reduction.</w:t>
            </w:r>
          </w:p>
          <w:p w14:paraId="5065996B"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Wi-Fi.</w:t>
            </w:r>
          </w:p>
          <w:p w14:paraId="64BB704A" w14:textId="18A6CE1B"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xml:space="preserve">- 1080p </w:t>
            </w:r>
            <w:r w:rsidR="00F5345E" w:rsidRPr="00D9521F">
              <w:rPr>
                <w:rFonts w:ascii="Times New Roman" w:hAnsi="Times New Roman" w:cs="Times New Roman"/>
                <w:sz w:val="21"/>
                <w:szCs w:val="22"/>
                <w:lang w:val="en-CA"/>
              </w:rPr>
              <w:t>high-definition</w:t>
            </w:r>
            <w:r w:rsidRPr="00D9521F">
              <w:rPr>
                <w:rFonts w:ascii="Times New Roman" w:hAnsi="Times New Roman" w:cs="Times New Roman"/>
                <w:sz w:val="21"/>
                <w:szCs w:val="22"/>
                <w:lang w:val="en-CA"/>
              </w:rPr>
              <w:t xml:space="preserve"> video capture and playback with sound.</w:t>
            </w:r>
          </w:p>
          <w:p w14:paraId="05CFBF99"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Maximum ISO 3200.</w:t>
            </w:r>
          </w:p>
          <w:p w14:paraId="0DF5F59A"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Intelligent scene mode.</w:t>
            </w:r>
          </w:p>
          <w:p w14:paraId="2FDBBE15"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Blink detection.</w:t>
            </w:r>
          </w:p>
          <w:p w14:paraId="1C17FAC1"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Self timer.</w:t>
            </w:r>
          </w:p>
          <w:p w14:paraId="5EFB90C2"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Built-in flash.</w:t>
            </w:r>
          </w:p>
          <w:p w14:paraId="73ED49BA"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microSDHC, microSD.</w:t>
            </w:r>
          </w:p>
          <w:p w14:paraId="713249F2"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Size H6, W10cm.</w:t>
            </w:r>
          </w:p>
          <w:p w14:paraId="314BBFFA"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Weight 145g.</w:t>
            </w:r>
          </w:p>
          <w:p w14:paraId="4210A56C"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Depth 3cm (when switched off).</w:t>
            </w:r>
          </w:p>
          <w:p w14:paraId="13A704A4"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Batteries required: 1 x Li-Ion (included).</w:t>
            </w:r>
          </w:p>
          <w:p w14:paraId="0969CA58"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Colour: white.</w:t>
            </w:r>
          </w:p>
          <w:p w14:paraId="3A843F60"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Includes USB cable, carry strap.</w:t>
            </w:r>
          </w:p>
        </w:tc>
        <w:tc>
          <w:tcPr>
            <w:tcW w:w="3855" w:type="dxa"/>
          </w:tcPr>
          <w:p w14:paraId="7E80228F"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- 20.1 megapixels.</w:t>
            </w:r>
          </w:p>
          <w:p w14:paraId="14BABC3E"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- 8x optical zoom.</w:t>
            </w:r>
          </w:p>
          <w:p w14:paraId="5AD44667"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- 64x digital zoom.</w:t>
            </w:r>
          </w:p>
          <w:p w14:paraId="1C9DB9E2"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- 2.7in LCD screen.</w:t>
            </w:r>
          </w:p>
          <w:p w14:paraId="69F0CC1F"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Continuous shooting up to 0.8 frames per second.</w:t>
            </w:r>
          </w:p>
          <w:p w14:paraId="55D3A3DE"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Face detection up to 8 faces.</w:t>
            </w:r>
          </w:p>
          <w:p w14:paraId="334256FD"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Image stabilisation.</w:t>
            </w:r>
          </w:p>
          <w:p w14:paraId="130FEB80"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Red eye reduction.</w:t>
            </w:r>
          </w:p>
          <w:p w14:paraId="64CA3AD4" w14:textId="542BE81D"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xml:space="preserve">- 720p </w:t>
            </w:r>
            <w:r w:rsidR="00F5345E" w:rsidRPr="00D9521F">
              <w:rPr>
                <w:rFonts w:ascii="Times New Roman" w:hAnsi="Times New Roman" w:cs="Times New Roman"/>
                <w:sz w:val="21"/>
                <w:szCs w:val="22"/>
                <w:lang w:val="en-CA"/>
              </w:rPr>
              <w:t>high-definition</w:t>
            </w:r>
            <w:r w:rsidRPr="00D9521F">
              <w:rPr>
                <w:rFonts w:ascii="Times New Roman" w:hAnsi="Times New Roman" w:cs="Times New Roman"/>
                <w:sz w:val="21"/>
                <w:szCs w:val="22"/>
                <w:lang w:val="en-CA"/>
              </w:rPr>
              <w:t xml:space="preserve"> video capture and playback with sound.</w:t>
            </w:r>
          </w:p>
          <w:p w14:paraId="3D3FD319"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Maximum ISO 3200.</w:t>
            </w:r>
          </w:p>
          <w:p w14:paraId="54923821"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Intelligent scene mode.</w:t>
            </w:r>
          </w:p>
          <w:p w14:paraId="08801FDC"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Blink detection.</w:t>
            </w:r>
          </w:p>
          <w:p w14:paraId="3652F48B"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Self timer.</w:t>
            </w:r>
          </w:p>
          <w:p w14:paraId="277C4620"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Built-in flash.</w:t>
            </w:r>
          </w:p>
          <w:p w14:paraId="659AF3FE"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SD, SDHC, SDXC, Memory Stick Pro Duo, compact flash.</w:t>
            </w:r>
          </w:p>
          <w:p w14:paraId="048F4439"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Size H5.25, W9.31cm.</w:t>
            </w:r>
          </w:p>
          <w:p w14:paraId="0738F63C"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Weight 104g.</w:t>
            </w:r>
          </w:p>
          <w:p w14:paraId="2F4AFFC4"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Depth 9.31cm (when switched off).</w:t>
            </w:r>
          </w:p>
          <w:p w14:paraId="6B42BCDF"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Colour: pink.</w:t>
            </w:r>
          </w:p>
          <w:p w14:paraId="7A549977" w14:textId="77777777" w:rsidR="00D71BAF" w:rsidRPr="00D9521F" w:rsidRDefault="00D71BAF" w:rsidP="00D71BAF">
            <w:pPr>
              <w:rPr>
                <w:rFonts w:ascii="Times New Roman" w:hAnsi="Times New Roman" w:cs="Times New Roman"/>
                <w:sz w:val="21"/>
                <w:szCs w:val="22"/>
                <w:lang w:val="en-CA"/>
              </w:rPr>
            </w:pPr>
            <w:r w:rsidRPr="00D9521F">
              <w:rPr>
                <w:rFonts w:ascii="Times New Roman" w:hAnsi="Times New Roman" w:cs="Times New Roman"/>
                <w:sz w:val="21"/>
                <w:szCs w:val="22"/>
                <w:lang w:val="en-CA"/>
              </w:rPr>
              <w:t>- Includes USB cable, AV cable, carry strap.</w:t>
            </w:r>
          </w:p>
        </w:tc>
      </w:tr>
      <w:tr w:rsidR="00D71BAF" w:rsidRPr="00D71BAF" w14:paraId="7C2B2246" w14:textId="77777777" w:rsidTr="001B7EEA">
        <w:tc>
          <w:tcPr>
            <w:tcW w:w="9350" w:type="dxa"/>
            <w:gridSpan w:val="3"/>
            <w:vAlign w:val="center"/>
          </w:tcPr>
          <w:p w14:paraId="2F788B48" w14:textId="77777777" w:rsidR="00D71BAF" w:rsidRPr="00D71BAF" w:rsidRDefault="00D71BAF" w:rsidP="00D71BAF">
            <w:pPr>
              <w:rPr>
                <w:rFonts w:ascii="Times New Roman" w:hAnsi="Times New Roman" w:cs="Times New Roman"/>
                <w:sz w:val="22"/>
                <w:szCs w:val="22"/>
                <w:lang w:val="en-CA"/>
              </w:rPr>
            </w:pPr>
          </w:p>
          <w:p w14:paraId="3E841AD4" w14:textId="77777777" w:rsidR="00D71BAF" w:rsidRPr="00D9521F" w:rsidRDefault="00D71BAF" w:rsidP="00D71BAF">
            <w:pPr>
              <w:rPr>
                <w:rFonts w:ascii="Times New Roman" w:hAnsi="Times New Roman" w:cs="Times New Roman"/>
                <w:sz w:val="22"/>
                <w:szCs w:val="22"/>
                <w:lang w:val="en-CA"/>
              </w:rPr>
            </w:pPr>
            <w:r w:rsidRPr="00D9521F">
              <w:rPr>
                <w:rFonts w:ascii="Times New Roman" w:hAnsi="Times New Roman" w:cs="Times New Roman"/>
                <w:sz w:val="22"/>
                <w:szCs w:val="22"/>
                <w:lang w:val="en-CA"/>
              </w:rPr>
              <w:t xml:space="preserve">Please pick the best category for this pair of products. </w:t>
            </w:r>
          </w:p>
          <w:p w14:paraId="6D061067" w14:textId="77777777" w:rsidR="00D71BAF" w:rsidRPr="00D9521F" w:rsidRDefault="00D71BAF" w:rsidP="00D71BAF">
            <w:pPr>
              <w:rPr>
                <w:rFonts w:ascii="Times New Roman" w:hAnsi="Times New Roman" w:cs="Times New Roman"/>
                <w:sz w:val="22"/>
                <w:szCs w:val="22"/>
                <w:lang w:val="en-CA"/>
              </w:rPr>
            </w:pPr>
            <w:r w:rsidRPr="00D9521F">
              <w:rPr>
                <w:rFonts w:ascii="Times New Roman" w:hAnsi="Times New Roman" w:cs="Times New Roman"/>
                <w:sz w:val="22"/>
                <w:szCs w:val="22"/>
                <w:lang w:val="en-CA"/>
              </w:rPr>
              <w:t>[  ] substitute</w:t>
            </w:r>
          </w:p>
          <w:p w14:paraId="1CB03402" w14:textId="77777777" w:rsidR="00D71BAF" w:rsidRPr="00D9521F" w:rsidRDefault="00D71BAF" w:rsidP="00D71BAF">
            <w:pPr>
              <w:rPr>
                <w:rFonts w:ascii="Times New Roman" w:hAnsi="Times New Roman" w:cs="Times New Roman"/>
                <w:sz w:val="22"/>
                <w:szCs w:val="22"/>
                <w:lang w:val="en-CA"/>
              </w:rPr>
            </w:pPr>
            <w:r w:rsidRPr="00D9521F">
              <w:rPr>
                <w:rFonts w:ascii="Times New Roman" w:hAnsi="Times New Roman" w:cs="Times New Roman"/>
                <w:sz w:val="22"/>
                <w:szCs w:val="22"/>
                <w:lang w:val="en-CA"/>
              </w:rPr>
              <w:t>[  ] complementary</w:t>
            </w:r>
          </w:p>
          <w:p w14:paraId="2EC7FC7B" w14:textId="77777777" w:rsidR="00D71BAF" w:rsidRPr="00D9521F" w:rsidRDefault="00D71BAF" w:rsidP="00D71BAF">
            <w:pPr>
              <w:rPr>
                <w:rFonts w:ascii="Times New Roman" w:hAnsi="Times New Roman" w:cs="Times New Roman"/>
                <w:sz w:val="22"/>
                <w:szCs w:val="22"/>
                <w:lang w:val="en-CA"/>
              </w:rPr>
            </w:pPr>
            <w:r w:rsidRPr="00D9521F">
              <w:rPr>
                <w:rFonts w:ascii="Times New Roman" w:hAnsi="Times New Roman" w:cs="Times New Roman"/>
                <w:sz w:val="22"/>
                <w:szCs w:val="22"/>
                <w:lang w:val="en-CA"/>
              </w:rPr>
              <w:t>[  ] unrelated</w:t>
            </w:r>
          </w:p>
          <w:p w14:paraId="492DC6A9" w14:textId="77777777" w:rsidR="00D71BAF" w:rsidRPr="00D71BAF" w:rsidRDefault="00D71BAF" w:rsidP="00D71BAF">
            <w:pPr>
              <w:rPr>
                <w:rFonts w:ascii="Times New Roman" w:hAnsi="Times New Roman" w:cs="Times New Roman"/>
                <w:sz w:val="22"/>
                <w:szCs w:val="22"/>
                <w:lang w:val="en-CA"/>
              </w:rPr>
            </w:pPr>
          </w:p>
        </w:tc>
      </w:tr>
    </w:tbl>
    <w:p w14:paraId="1DCED251" w14:textId="77777777" w:rsidR="00D71BAF" w:rsidRPr="00D71BAF" w:rsidRDefault="00D71BAF" w:rsidP="00D71BAF">
      <w:pPr>
        <w:rPr>
          <w:rFonts w:ascii="Times New Roman" w:hAnsi="Times New Roman" w:cs="Times New Roman"/>
          <w:sz w:val="22"/>
          <w:szCs w:val="22"/>
          <w:lang w:val="en-CA"/>
        </w:rPr>
      </w:pPr>
    </w:p>
    <w:p w14:paraId="1219E64F" w14:textId="6F45F4BF" w:rsidR="00D71BAF" w:rsidRPr="00D71BAF" w:rsidRDefault="00D71BAF" w:rsidP="004E5BD4">
      <w:pPr>
        <w:jc w:val="center"/>
        <w:rPr>
          <w:rFonts w:ascii="Times New Roman" w:hAnsi="Times New Roman" w:cs="Times New Roman"/>
          <w:b/>
          <w:sz w:val="22"/>
          <w:szCs w:val="22"/>
          <w:lang w:val="en-CA"/>
        </w:rPr>
      </w:pPr>
      <w:r w:rsidRPr="00D71BAF">
        <w:rPr>
          <w:rFonts w:ascii="Times New Roman" w:hAnsi="Times New Roman" w:cs="Times New Roman"/>
          <w:b/>
          <w:sz w:val="22"/>
          <w:szCs w:val="22"/>
          <w:lang w:val="en-CA"/>
        </w:rPr>
        <w:lastRenderedPageBreak/>
        <w:t>Table</w:t>
      </w:r>
      <w:r w:rsidR="00BB7263">
        <w:rPr>
          <w:rFonts w:ascii="Times New Roman" w:hAnsi="Times New Roman" w:cs="Times New Roman"/>
          <w:b/>
          <w:sz w:val="22"/>
          <w:szCs w:val="22"/>
          <w:lang w:val="en-CA"/>
        </w:rPr>
        <w:t xml:space="preserve"> B</w:t>
      </w:r>
      <w:r w:rsidRPr="00D71BAF">
        <w:rPr>
          <w:rFonts w:ascii="Times New Roman" w:hAnsi="Times New Roman" w:cs="Times New Roman"/>
          <w:b/>
          <w:sz w:val="22"/>
          <w:szCs w:val="22"/>
          <w:lang w:val="en-CA"/>
        </w:rPr>
        <w:t>.</w:t>
      </w:r>
      <w:r w:rsidR="00BB7263">
        <w:rPr>
          <w:rFonts w:ascii="Times New Roman" w:hAnsi="Times New Roman" w:cs="Times New Roman"/>
          <w:b/>
          <w:sz w:val="22"/>
          <w:szCs w:val="22"/>
          <w:lang w:val="en-CA"/>
        </w:rPr>
        <w:t>3</w:t>
      </w:r>
      <w:r w:rsidRPr="00D71BAF">
        <w:rPr>
          <w:rFonts w:ascii="Times New Roman" w:hAnsi="Times New Roman" w:cs="Times New Roman"/>
          <w:b/>
          <w:sz w:val="22"/>
          <w:szCs w:val="22"/>
          <w:lang w:val="en-CA"/>
        </w:rPr>
        <w:t xml:space="preserve"> AMT data description</w:t>
      </w:r>
    </w:p>
    <w:tbl>
      <w:tblPr>
        <w:tblStyle w:val="TableGrid"/>
        <w:tblW w:w="0" w:type="auto"/>
        <w:tblLook w:val="04A0" w:firstRow="1" w:lastRow="0" w:firstColumn="1" w:lastColumn="0" w:noHBand="0" w:noVBand="1"/>
      </w:tblPr>
      <w:tblGrid>
        <w:gridCol w:w="2111"/>
        <w:gridCol w:w="1629"/>
        <w:gridCol w:w="1630"/>
        <w:gridCol w:w="1630"/>
        <w:gridCol w:w="1630"/>
      </w:tblGrid>
      <w:tr w:rsidR="00D71BAF" w:rsidRPr="00D71BAF" w14:paraId="015944FB" w14:textId="77777777" w:rsidTr="000D598C">
        <w:tc>
          <w:tcPr>
            <w:tcW w:w="2111" w:type="dxa"/>
            <w:vAlign w:val="center"/>
          </w:tcPr>
          <w:p w14:paraId="06A51568"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AMT Data</w:t>
            </w:r>
          </w:p>
        </w:tc>
        <w:tc>
          <w:tcPr>
            <w:tcW w:w="3259" w:type="dxa"/>
            <w:gridSpan w:val="2"/>
            <w:vAlign w:val="center"/>
          </w:tcPr>
          <w:p w14:paraId="0632ECCF"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Home/Garden products</w:t>
            </w:r>
          </w:p>
        </w:tc>
        <w:tc>
          <w:tcPr>
            <w:tcW w:w="3260" w:type="dxa"/>
            <w:gridSpan w:val="2"/>
            <w:vAlign w:val="center"/>
          </w:tcPr>
          <w:p w14:paraId="6AB37340"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Technology products</w:t>
            </w:r>
          </w:p>
        </w:tc>
      </w:tr>
      <w:tr w:rsidR="00D71BAF" w:rsidRPr="00D71BAF" w14:paraId="6D9C3C14" w14:textId="77777777" w:rsidTr="000D598C">
        <w:tc>
          <w:tcPr>
            <w:tcW w:w="2111" w:type="dxa"/>
            <w:vAlign w:val="center"/>
          </w:tcPr>
          <w:p w14:paraId="58B805C8" w14:textId="77777777" w:rsidR="00D71BAF" w:rsidRPr="00606F98" w:rsidRDefault="00D71BAF" w:rsidP="00D71BAF">
            <w:pPr>
              <w:rPr>
                <w:rFonts w:ascii="Times New Roman" w:hAnsi="Times New Roman" w:cs="Times New Roman"/>
                <w:sz w:val="22"/>
                <w:szCs w:val="22"/>
                <w:lang w:val="en-CA"/>
              </w:rPr>
            </w:pPr>
          </w:p>
        </w:tc>
        <w:tc>
          <w:tcPr>
            <w:tcW w:w="1629" w:type="dxa"/>
            <w:vAlign w:val="center"/>
          </w:tcPr>
          <w:p w14:paraId="26C2B721"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6,000 pairs with co-visits</w:t>
            </w:r>
          </w:p>
        </w:tc>
        <w:tc>
          <w:tcPr>
            <w:tcW w:w="1630" w:type="dxa"/>
            <w:vAlign w:val="center"/>
          </w:tcPr>
          <w:p w14:paraId="16F83A64"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2,000 random pairs</w:t>
            </w:r>
          </w:p>
        </w:tc>
        <w:tc>
          <w:tcPr>
            <w:tcW w:w="1630" w:type="dxa"/>
            <w:vAlign w:val="center"/>
          </w:tcPr>
          <w:p w14:paraId="4BE4DA28"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6,000 pairs with co-visits</w:t>
            </w:r>
          </w:p>
        </w:tc>
        <w:tc>
          <w:tcPr>
            <w:tcW w:w="1630" w:type="dxa"/>
            <w:vAlign w:val="center"/>
          </w:tcPr>
          <w:p w14:paraId="2592037B" w14:textId="77777777" w:rsidR="00D71BAF" w:rsidRPr="00606F98" w:rsidRDefault="00D71BAF" w:rsidP="00D17422">
            <w:pPr>
              <w:jc w:val="center"/>
              <w:rPr>
                <w:rFonts w:ascii="Times New Roman" w:hAnsi="Times New Roman" w:cs="Times New Roman"/>
                <w:sz w:val="22"/>
                <w:szCs w:val="22"/>
                <w:lang w:val="en-CA"/>
              </w:rPr>
            </w:pPr>
            <w:r w:rsidRPr="00606F98">
              <w:rPr>
                <w:rFonts w:ascii="Times New Roman" w:hAnsi="Times New Roman" w:cs="Times New Roman"/>
                <w:sz w:val="22"/>
                <w:szCs w:val="22"/>
                <w:lang w:val="en-CA"/>
              </w:rPr>
              <w:t>2,000 random pairs</w:t>
            </w:r>
          </w:p>
        </w:tc>
      </w:tr>
      <w:tr w:rsidR="00D71BAF" w:rsidRPr="00D71BAF" w14:paraId="7B01D4DF" w14:textId="77777777" w:rsidTr="000D598C">
        <w:tc>
          <w:tcPr>
            <w:tcW w:w="8630" w:type="dxa"/>
            <w:gridSpan w:val="5"/>
            <w:vAlign w:val="center"/>
          </w:tcPr>
          <w:p w14:paraId="1DB9C686"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Product pairs by votes</w:t>
            </w:r>
          </w:p>
        </w:tc>
      </w:tr>
      <w:tr w:rsidR="00D71BAF" w:rsidRPr="00D71BAF" w14:paraId="118EE56A" w14:textId="77777777" w:rsidTr="000D598C">
        <w:tc>
          <w:tcPr>
            <w:tcW w:w="2111" w:type="dxa"/>
            <w:vAlign w:val="center"/>
          </w:tcPr>
          <w:p w14:paraId="1050792F"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5-0 votes (unanimous)</w:t>
            </w:r>
          </w:p>
        </w:tc>
        <w:tc>
          <w:tcPr>
            <w:tcW w:w="1629" w:type="dxa"/>
            <w:vAlign w:val="center"/>
          </w:tcPr>
          <w:p w14:paraId="7A45B173"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3,335 (55.58%)</w:t>
            </w:r>
          </w:p>
        </w:tc>
        <w:tc>
          <w:tcPr>
            <w:tcW w:w="1630" w:type="dxa"/>
            <w:vAlign w:val="center"/>
          </w:tcPr>
          <w:p w14:paraId="5EB57D84"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1,698 (84.90%)</w:t>
            </w:r>
          </w:p>
        </w:tc>
        <w:tc>
          <w:tcPr>
            <w:tcW w:w="1630" w:type="dxa"/>
            <w:vAlign w:val="center"/>
          </w:tcPr>
          <w:p w14:paraId="739D0ACA"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3,205 (53.42%)</w:t>
            </w:r>
          </w:p>
        </w:tc>
        <w:tc>
          <w:tcPr>
            <w:tcW w:w="1630" w:type="dxa"/>
            <w:vAlign w:val="center"/>
          </w:tcPr>
          <w:p w14:paraId="6AB3DF6A"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1,543 (77.15%)</w:t>
            </w:r>
          </w:p>
        </w:tc>
      </w:tr>
      <w:tr w:rsidR="00D71BAF" w:rsidRPr="00D71BAF" w14:paraId="70A6568C" w14:textId="77777777" w:rsidTr="000D598C">
        <w:tc>
          <w:tcPr>
            <w:tcW w:w="2111" w:type="dxa"/>
            <w:vAlign w:val="center"/>
          </w:tcPr>
          <w:p w14:paraId="3203C94F"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4-1 votes</w:t>
            </w:r>
          </w:p>
        </w:tc>
        <w:tc>
          <w:tcPr>
            <w:tcW w:w="1629" w:type="dxa"/>
            <w:vAlign w:val="center"/>
          </w:tcPr>
          <w:p w14:paraId="564E9F35"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1,398 (23.30%)</w:t>
            </w:r>
          </w:p>
        </w:tc>
        <w:tc>
          <w:tcPr>
            <w:tcW w:w="1630" w:type="dxa"/>
            <w:vAlign w:val="center"/>
          </w:tcPr>
          <w:p w14:paraId="213EA759"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210 (10.50%)</w:t>
            </w:r>
          </w:p>
        </w:tc>
        <w:tc>
          <w:tcPr>
            <w:tcW w:w="1630" w:type="dxa"/>
            <w:vAlign w:val="center"/>
          </w:tcPr>
          <w:p w14:paraId="7BA6B4CE"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1,413 (23.55%)</w:t>
            </w:r>
          </w:p>
        </w:tc>
        <w:tc>
          <w:tcPr>
            <w:tcW w:w="1630" w:type="dxa"/>
            <w:vAlign w:val="center"/>
          </w:tcPr>
          <w:p w14:paraId="45733ADF"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286 (14.30%)</w:t>
            </w:r>
          </w:p>
        </w:tc>
      </w:tr>
      <w:tr w:rsidR="00D71BAF" w:rsidRPr="00D71BAF" w14:paraId="27602596" w14:textId="77777777" w:rsidTr="000D598C">
        <w:tc>
          <w:tcPr>
            <w:tcW w:w="2111" w:type="dxa"/>
            <w:vAlign w:val="center"/>
          </w:tcPr>
          <w:p w14:paraId="38533B63" w14:textId="7F02A966" w:rsidR="00D71BAF" w:rsidRPr="00606F98" w:rsidRDefault="00D17422"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Other</w:t>
            </w:r>
            <w:r w:rsidR="00D71BAF" w:rsidRPr="00606F98">
              <w:rPr>
                <w:rFonts w:ascii="Times New Roman" w:hAnsi="Times New Roman" w:cs="Times New Roman"/>
                <w:sz w:val="22"/>
                <w:szCs w:val="22"/>
                <w:lang w:val="en-CA"/>
              </w:rPr>
              <w:t xml:space="preserve"> votes</w:t>
            </w:r>
          </w:p>
        </w:tc>
        <w:tc>
          <w:tcPr>
            <w:tcW w:w="1629" w:type="dxa"/>
            <w:vAlign w:val="center"/>
          </w:tcPr>
          <w:p w14:paraId="6C1A089F" w14:textId="3F705B2E"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 xml:space="preserve"> 1,267</w:t>
            </w:r>
            <w:r w:rsidR="00606F98" w:rsidRPr="00606F98">
              <w:rPr>
                <w:rFonts w:ascii="Times New Roman" w:hAnsi="Times New Roman" w:cs="Times New Roman"/>
                <w:sz w:val="21"/>
                <w:szCs w:val="22"/>
                <w:lang w:val="en-CA"/>
              </w:rPr>
              <w:t xml:space="preserve"> </w:t>
            </w:r>
            <w:r w:rsidRPr="00606F98">
              <w:rPr>
                <w:rFonts w:ascii="Times New Roman" w:hAnsi="Times New Roman" w:cs="Times New Roman"/>
                <w:sz w:val="21"/>
                <w:szCs w:val="22"/>
                <w:lang w:val="en-CA"/>
              </w:rPr>
              <w:t>(21.12%)</w:t>
            </w:r>
          </w:p>
        </w:tc>
        <w:tc>
          <w:tcPr>
            <w:tcW w:w="1630" w:type="dxa"/>
            <w:vAlign w:val="center"/>
          </w:tcPr>
          <w:p w14:paraId="3DC9BCCA" w14:textId="01D22996"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 xml:space="preserve">  92 (</w:t>
            </w:r>
            <w:r w:rsidR="00D71BAF" w:rsidRPr="00606F98">
              <w:rPr>
                <w:rFonts w:ascii="Times New Roman" w:hAnsi="Times New Roman" w:cs="Times New Roman"/>
                <w:sz w:val="21"/>
                <w:szCs w:val="22"/>
                <w:lang w:val="en-CA"/>
              </w:rPr>
              <w:t>4.60%)</w:t>
            </w:r>
          </w:p>
        </w:tc>
        <w:tc>
          <w:tcPr>
            <w:tcW w:w="1630" w:type="dxa"/>
            <w:vAlign w:val="center"/>
          </w:tcPr>
          <w:p w14:paraId="7F5C6320" w14:textId="5466D98A"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 xml:space="preserve"> 1,382 (23.03%)</w:t>
            </w:r>
          </w:p>
        </w:tc>
        <w:tc>
          <w:tcPr>
            <w:tcW w:w="1630" w:type="dxa"/>
            <w:vAlign w:val="center"/>
          </w:tcPr>
          <w:p w14:paraId="1653C959" w14:textId="4800F453"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 xml:space="preserve">  171 (</w:t>
            </w:r>
            <w:r w:rsidR="00D71BAF" w:rsidRPr="00606F98">
              <w:rPr>
                <w:rFonts w:ascii="Times New Roman" w:hAnsi="Times New Roman" w:cs="Times New Roman"/>
                <w:sz w:val="21"/>
                <w:szCs w:val="22"/>
                <w:lang w:val="en-CA"/>
              </w:rPr>
              <w:t>8.55%)</w:t>
            </w:r>
          </w:p>
        </w:tc>
      </w:tr>
      <w:tr w:rsidR="00D71BAF" w:rsidRPr="00D71BAF" w14:paraId="363DBF2A" w14:textId="77777777" w:rsidTr="000D598C">
        <w:tc>
          <w:tcPr>
            <w:tcW w:w="8630" w:type="dxa"/>
            <w:gridSpan w:val="5"/>
            <w:vAlign w:val="center"/>
          </w:tcPr>
          <w:p w14:paraId="2E8EC58F"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Among product pairs with 5-0 votes</w:t>
            </w:r>
          </w:p>
        </w:tc>
      </w:tr>
      <w:tr w:rsidR="00D71BAF" w:rsidRPr="00D71BAF" w14:paraId="54D0391C" w14:textId="77777777" w:rsidTr="000D598C">
        <w:tc>
          <w:tcPr>
            <w:tcW w:w="2111" w:type="dxa"/>
            <w:vAlign w:val="center"/>
          </w:tcPr>
          <w:p w14:paraId="79DB7B48"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Substitutes</w:t>
            </w:r>
          </w:p>
        </w:tc>
        <w:tc>
          <w:tcPr>
            <w:tcW w:w="1629" w:type="dxa"/>
            <w:vAlign w:val="center"/>
          </w:tcPr>
          <w:p w14:paraId="74156EDE"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1,667 (49.99%)</w:t>
            </w:r>
          </w:p>
        </w:tc>
        <w:tc>
          <w:tcPr>
            <w:tcW w:w="1630" w:type="dxa"/>
            <w:vAlign w:val="center"/>
          </w:tcPr>
          <w:p w14:paraId="754B2245" w14:textId="11B9E5C7"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3 (</w:t>
            </w:r>
            <w:r w:rsidR="00D71BAF" w:rsidRPr="00606F98">
              <w:rPr>
                <w:rFonts w:ascii="Times New Roman" w:hAnsi="Times New Roman" w:cs="Times New Roman"/>
                <w:sz w:val="21"/>
                <w:szCs w:val="22"/>
                <w:lang w:val="en-CA"/>
              </w:rPr>
              <w:t>0.18%)</w:t>
            </w:r>
          </w:p>
        </w:tc>
        <w:tc>
          <w:tcPr>
            <w:tcW w:w="1630" w:type="dxa"/>
            <w:vAlign w:val="center"/>
          </w:tcPr>
          <w:p w14:paraId="5E6EB95C"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2,194 (68.46%)</w:t>
            </w:r>
          </w:p>
        </w:tc>
        <w:tc>
          <w:tcPr>
            <w:tcW w:w="1630" w:type="dxa"/>
            <w:vAlign w:val="center"/>
          </w:tcPr>
          <w:p w14:paraId="58C9E7D8"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7 (0.45%)</w:t>
            </w:r>
          </w:p>
        </w:tc>
      </w:tr>
      <w:tr w:rsidR="00D71BAF" w:rsidRPr="00D71BAF" w14:paraId="457817E8" w14:textId="77777777" w:rsidTr="000D598C">
        <w:tc>
          <w:tcPr>
            <w:tcW w:w="2111" w:type="dxa"/>
            <w:vAlign w:val="center"/>
          </w:tcPr>
          <w:p w14:paraId="532BD9BD"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Complements</w:t>
            </w:r>
          </w:p>
        </w:tc>
        <w:tc>
          <w:tcPr>
            <w:tcW w:w="1629" w:type="dxa"/>
            <w:vAlign w:val="center"/>
          </w:tcPr>
          <w:p w14:paraId="544CF715" w14:textId="13D39C2D"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 xml:space="preserve">    93 (</w:t>
            </w:r>
            <w:r w:rsidR="00D71BAF" w:rsidRPr="00606F98">
              <w:rPr>
                <w:rFonts w:ascii="Times New Roman" w:hAnsi="Times New Roman" w:cs="Times New Roman"/>
                <w:sz w:val="21"/>
                <w:szCs w:val="22"/>
                <w:lang w:val="en-CA"/>
              </w:rPr>
              <w:t>2.79%)</w:t>
            </w:r>
          </w:p>
        </w:tc>
        <w:tc>
          <w:tcPr>
            <w:tcW w:w="1630" w:type="dxa"/>
            <w:vAlign w:val="center"/>
          </w:tcPr>
          <w:p w14:paraId="27AFCF26" w14:textId="31BDFAE9"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3 (</w:t>
            </w:r>
            <w:r w:rsidR="00D71BAF" w:rsidRPr="00606F98">
              <w:rPr>
                <w:rFonts w:ascii="Times New Roman" w:hAnsi="Times New Roman" w:cs="Times New Roman"/>
                <w:sz w:val="21"/>
                <w:szCs w:val="22"/>
                <w:lang w:val="en-CA"/>
              </w:rPr>
              <w:t>0.18%)</w:t>
            </w:r>
          </w:p>
        </w:tc>
        <w:tc>
          <w:tcPr>
            <w:tcW w:w="1630" w:type="dxa"/>
            <w:vAlign w:val="center"/>
          </w:tcPr>
          <w:p w14:paraId="1EAABB93"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370 (11.54%)</w:t>
            </w:r>
          </w:p>
        </w:tc>
        <w:tc>
          <w:tcPr>
            <w:tcW w:w="1630" w:type="dxa"/>
            <w:vAlign w:val="center"/>
          </w:tcPr>
          <w:p w14:paraId="16EAB6EB"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0 (0.00%)</w:t>
            </w:r>
          </w:p>
        </w:tc>
      </w:tr>
      <w:tr w:rsidR="00D71BAF" w:rsidRPr="00D71BAF" w14:paraId="120A7E60" w14:textId="77777777" w:rsidTr="000D598C">
        <w:tc>
          <w:tcPr>
            <w:tcW w:w="2111" w:type="dxa"/>
            <w:vAlign w:val="center"/>
          </w:tcPr>
          <w:p w14:paraId="2B3A0483"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Unrelated</w:t>
            </w:r>
          </w:p>
        </w:tc>
        <w:tc>
          <w:tcPr>
            <w:tcW w:w="1629" w:type="dxa"/>
            <w:vAlign w:val="center"/>
          </w:tcPr>
          <w:p w14:paraId="6BCBD846"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1,575 (47.23%)</w:t>
            </w:r>
          </w:p>
        </w:tc>
        <w:tc>
          <w:tcPr>
            <w:tcW w:w="1630" w:type="dxa"/>
            <w:vAlign w:val="center"/>
          </w:tcPr>
          <w:p w14:paraId="0634E899"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1,692 (99.65%)</w:t>
            </w:r>
          </w:p>
        </w:tc>
        <w:tc>
          <w:tcPr>
            <w:tcW w:w="1630" w:type="dxa"/>
            <w:vAlign w:val="center"/>
          </w:tcPr>
          <w:p w14:paraId="36CBF01A"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641 (20.00%)</w:t>
            </w:r>
          </w:p>
        </w:tc>
        <w:tc>
          <w:tcPr>
            <w:tcW w:w="1630" w:type="dxa"/>
            <w:vAlign w:val="center"/>
          </w:tcPr>
          <w:p w14:paraId="48C6E9F7"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1,536 (99.55%)</w:t>
            </w:r>
          </w:p>
        </w:tc>
      </w:tr>
      <w:tr w:rsidR="00D71BAF" w:rsidRPr="00D71BAF" w14:paraId="6801B1A1" w14:textId="77777777" w:rsidTr="000D598C">
        <w:tc>
          <w:tcPr>
            <w:tcW w:w="8630" w:type="dxa"/>
            <w:gridSpan w:val="5"/>
            <w:vAlign w:val="center"/>
          </w:tcPr>
          <w:p w14:paraId="379EF3F4"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Among product pairs with 5-0 or 4-1 votes</w:t>
            </w:r>
          </w:p>
        </w:tc>
      </w:tr>
      <w:tr w:rsidR="00D71BAF" w:rsidRPr="00D71BAF" w14:paraId="3FCEA159" w14:textId="77777777" w:rsidTr="000D598C">
        <w:tc>
          <w:tcPr>
            <w:tcW w:w="2111" w:type="dxa"/>
            <w:vAlign w:val="center"/>
          </w:tcPr>
          <w:p w14:paraId="24084D19"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Substitutes</w:t>
            </w:r>
          </w:p>
        </w:tc>
        <w:tc>
          <w:tcPr>
            <w:tcW w:w="1629" w:type="dxa"/>
            <w:vAlign w:val="center"/>
          </w:tcPr>
          <w:p w14:paraId="6D82893A"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2,043 (43.17%)</w:t>
            </w:r>
          </w:p>
        </w:tc>
        <w:tc>
          <w:tcPr>
            <w:tcW w:w="1630" w:type="dxa"/>
            <w:vAlign w:val="center"/>
          </w:tcPr>
          <w:p w14:paraId="43D76B68"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22 (1.15%)</w:t>
            </w:r>
          </w:p>
        </w:tc>
        <w:tc>
          <w:tcPr>
            <w:tcW w:w="1630" w:type="dxa"/>
            <w:vAlign w:val="center"/>
          </w:tcPr>
          <w:p w14:paraId="3A406001"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2,691 (58.27%)</w:t>
            </w:r>
          </w:p>
        </w:tc>
        <w:tc>
          <w:tcPr>
            <w:tcW w:w="1630" w:type="dxa"/>
            <w:vAlign w:val="center"/>
          </w:tcPr>
          <w:p w14:paraId="52AFDD6E" w14:textId="1C23E0D2"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20 (</w:t>
            </w:r>
            <w:r w:rsidR="00D71BAF" w:rsidRPr="00606F98">
              <w:rPr>
                <w:rFonts w:ascii="Times New Roman" w:hAnsi="Times New Roman" w:cs="Times New Roman"/>
                <w:sz w:val="21"/>
                <w:szCs w:val="22"/>
                <w:lang w:val="en-CA"/>
              </w:rPr>
              <w:t>1.09%)</w:t>
            </w:r>
          </w:p>
        </w:tc>
      </w:tr>
      <w:tr w:rsidR="00D71BAF" w:rsidRPr="00D71BAF" w14:paraId="009BAF77" w14:textId="77777777" w:rsidTr="000D598C">
        <w:tc>
          <w:tcPr>
            <w:tcW w:w="2111" w:type="dxa"/>
            <w:vAlign w:val="center"/>
          </w:tcPr>
          <w:p w14:paraId="7510ABBF"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Complements</w:t>
            </w:r>
          </w:p>
        </w:tc>
        <w:tc>
          <w:tcPr>
            <w:tcW w:w="1629" w:type="dxa"/>
            <w:vAlign w:val="center"/>
          </w:tcPr>
          <w:p w14:paraId="1B99A51E" w14:textId="18F7855D"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269 (</w:t>
            </w:r>
            <w:r w:rsidR="00D71BAF" w:rsidRPr="00606F98">
              <w:rPr>
                <w:rFonts w:ascii="Times New Roman" w:hAnsi="Times New Roman" w:cs="Times New Roman"/>
                <w:sz w:val="21"/>
                <w:szCs w:val="22"/>
                <w:lang w:val="en-CA"/>
              </w:rPr>
              <w:t>5.68%)</w:t>
            </w:r>
          </w:p>
        </w:tc>
        <w:tc>
          <w:tcPr>
            <w:tcW w:w="1630" w:type="dxa"/>
            <w:vAlign w:val="center"/>
          </w:tcPr>
          <w:p w14:paraId="70602492"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18 (0.95%)</w:t>
            </w:r>
          </w:p>
        </w:tc>
        <w:tc>
          <w:tcPr>
            <w:tcW w:w="1630" w:type="dxa"/>
            <w:vAlign w:val="center"/>
          </w:tcPr>
          <w:p w14:paraId="3367E97B"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721 (15.61%)</w:t>
            </w:r>
          </w:p>
        </w:tc>
        <w:tc>
          <w:tcPr>
            <w:tcW w:w="1630" w:type="dxa"/>
            <w:vAlign w:val="center"/>
          </w:tcPr>
          <w:p w14:paraId="3474D1A6" w14:textId="46BC7369" w:rsidR="00D71BAF" w:rsidRPr="00606F98" w:rsidRDefault="000D598C" w:rsidP="00D17422">
            <w:pPr>
              <w:jc w:val="right"/>
              <w:rPr>
                <w:rFonts w:ascii="Times New Roman" w:hAnsi="Times New Roman" w:cs="Times New Roman"/>
                <w:sz w:val="21"/>
                <w:szCs w:val="22"/>
                <w:lang w:val="en-CA"/>
              </w:rPr>
            </w:pPr>
            <w:r>
              <w:rPr>
                <w:rFonts w:ascii="Times New Roman" w:hAnsi="Times New Roman" w:cs="Times New Roman"/>
                <w:sz w:val="21"/>
                <w:szCs w:val="22"/>
                <w:lang w:val="en-CA"/>
              </w:rPr>
              <w:t>8 (</w:t>
            </w:r>
            <w:r w:rsidR="00D71BAF" w:rsidRPr="00606F98">
              <w:rPr>
                <w:rFonts w:ascii="Times New Roman" w:hAnsi="Times New Roman" w:cs="Times New Roman"/>
                <w:sz w:val="21"/>
                <w:szCs w:val="22"/>
                <w:lang w:val="en-CA"/>
              </w:rPr>
              <w:t>0.44%)</w:t>
            </w:r>
          </w:p>
        </w:tc>
      </w:tr>
      <w:tr w:rsidR="00D71BAF" w:rsidRPr="00D71BAF" w14:paraId="4D3B651F" w14:textId="77777777" w:rsidTr="000D598C">
        <w:tc>
          <w:tcPr>
            <w:tcW w:w="2111" w:type="dxa"/>
            <w:vAlign w:val="center"/>
          </w:tcPr>
          <w:p w14:paraId="6FA719C1"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Unrelated</w:t>
            </w:r>
          </w:p>
        </w:tc>
        <w:tc>
          <w:tcPr>
            <w:tcW w:w="1629" w:type="dxa"/>
            <w:vAlign w:val="center"/>
          </w:tcPr>
          <w:p w14:paraId="789403C9"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2,421 (51.15%)</w:t>
            </w:r>
          </w:p>
        </w:tc>
        <w:tc>
          <w:tcPr>
            <w:tcW w:w="1630" w:type="dxa"/>
            <w:vAlign w:val="center"/>
          </w:tcPr>
          <w:p w14:paraId="6162395E"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1,868 (97.90%)</w:t>
            </w:r>
          </w:p>
        </w:tc>
        <w:tc>
          <w:tcPr>
            <w:tcW w:w="1630" w:type="dxa"/>
            <w:vAlign w:val="center"/>
          </w:tcPr>
          <w:p w14:paraId="103FB506"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1,206 (26.12%)</w:t>
            </w:r>
          </w:p>
        </w:tc>
        <w:tc>
          <w:tcPr>
            <w:tcW w:w="1630" w:type="dxa"/>
            <w:vAlign w:val="center"/>
          </w:tcPr>
          <w:p w14:paraId="771073E7"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1,801 (98.47%)</w:t>
            </w:r>
          </w:p>
        </w:tc>
      </w:tr>
      <w:tr w:rsidR="00D71BAF" w:rsidRPr="00D71BAF" w14:paraId="6042B515" w14:textId="77777777" w:rsidTr="000D598C">
        <w:tc>
          <w:tcPr>
            <w:tcW w:w="8630" w:type="dxa"/>
            <w:gridSpan w:val="5"/>
            <w:vAlign w:val="center"/>
          </w:tcPr>
          <w:p w14:paraId="7AA32801"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AMT Workers</w:t>
            </w:r>
          </w:p>
        </w:tc>
      </w:tr>
      <w:tr w:rsidR="00D71BAF" w:rsidRPr="00D71BAF" w14:paraId="68F917CD" w14:textId="77777777" w:rsidTr="000D598C">
        <w:tc>
          <w:tcPr>
            <w:tcW w:w="2111" w:type="dxa"/>
            <w:vAlign w:val="center"/>
          </w:tcPr>
          <w:p w14:paraId="7A29D73E" w14:textId="77777777" w:rsidR="00D71BAF" w:rsidRPr="00606F98" w:rsidRDefault="00D71BAF" w:rsidP="00D71BAF">
            <w:pPr>
              <w:rPr>
                <w:rFonts w:ascii="Times New Roman" w:hAnsi="Times New Roman" w:cs="Times New Roman"/>
                <w:sz w:val="22"/>
                <w:szCs w:val="22"/>
                <w:lang w:val="en-CA"/>
              </w:rPr>
            </w:pPr>
            <w:r w:rsidRPr="00606F98">
              <w:rPr>
                <w:rFonts w:ascii="Times New Roman" w:hAnsi="Times New Roman" w:cs="Times New Roman"/>
                <w:sz w:val="22"/>
                <w:szCs w:val="22"/>
                <w:lang w:val="en-CA"/>
              </w:rPr>
              <w:t># of AMT Workers</w:t>
            </w:r>
          </w:p>
        </w:tc>
        <w:tc>
          <w:tcPr>
            <w:tcW w:w="1629" w:type="dxa"/>
            <w:vAlign w:val="center"/>
          </w:tcPr>
          <w:p w14:paraId="323365F4"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248</w:t>
            </w:r>
          </w:p>
        </w:tc>
        <w:tc>
          <w:tcPr>
            <w:tcW w:w="1630" w:type="dxa"/>
            <w:vAlign w:val="center"/>
          </w:tcPr>
          <w:p w14:paraId="78DB0200"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62</w:t>
            </w:r>
          </w:p>
        </w:tc>
        <w:tc>
          <w:tcPr>
            <w:tcW w:w="1630" w:type="dxa"/>
            <w:vAlign w:val="center"/>
          </w:tcPr>
          <w:p w14:paraId="04E8BB55"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261</w:t>
            </w:r>
          </w:p>
        </w:tc>
        <w:tc>
          <w:tcPr>
            <w:tcW w:w="1630" w:type="dxa"/>
            <w:vAlign w:val="center"/>
          </w:tcPr>
          <w:p w14:paraId="6F674CC5"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44</w:t>
            </w:r>
          </w:p>
        </w:tc>
      </w:tr>
      <w:tr w:rsidR="00D71BAF" w:rsidRPr="00D71BAF" w14:paraId="6C3B7FA4" w14:textId="77777777" w:rsidTr="000D598C">
        <w:tc>
          <w:tcPr>
            <w:tcW w:w="2111" w:type="dxa"/>
            <w:vAlign w:val="center"/>
          </w:tcPr>
          <w:p w14:paraId="37130597" w14:textId="77777777" w:rsidR="00D71BAF" w:rsidRPr="00606F98" w:rsidRDefault="00D71BAF" w:rsidP="000D598C">
            <w:pPr>
              <w:ind w:right="-64"/>
              <w:rPr>
                <w:rFonts w:ascii="Times New Roman" w:hAnsi="Times New Roman" w:cs="Times New Roman"/>
                <w:sz w:val="22"/>
                <w:szCs w:val="22"/>
                <w:lang w:val="en-CA"/>
              </w:rPr>
            </w:pPr>
            <w:r w:rsidRPr="00606F98">
              <w:rPr>
                <w:rFonts w:ascii="Times New Roman" w:hAnsi="Times New Roman" w:cs="Times New Roman"/>
                <w:sz w:val="22"/>
                <w:szCs w:val="22"/>
                <w:lang w:val="en-CA"/>
              </w:rPr>
              <w:t># of Reliable Workers</w:t>
            </w:r>
          </w:p>
        </w:tc>
        <w:tc>
          <w:tcPr>
            <w:tcW w:w="1629" w:type="dxa"/>
            <w:vAlign w:val="center"/>
          </w:tcPr>
          <w:p w14:paraId="6FCA3DD5"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236</w:t>
            </w:r>
          </w:p>
        </w:tc>
        <w:tc>
          <w:tcPr>
            <w:tcW w:w="1630" w:type="dxa"/>
            <w:vAlign w:val="center"/>
          </w:tcPr>
          <w:p w14:paraId="3CB2F543"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62</w:t>
            </w:r>
          </w:p>
        </w:tc>
        <w:tc>
          <w:tcPr>
            <w:tcW w:w="1630" w:type="dxa"/>
            <w:vAlign w:val="center"/>
          </w:tcPr>
          <w:p w14:paraId="3877DFEF"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247</w:t>
            </w:r>
          </w:p>
        </w:tc>
        <w:tc>
          <w:tcPr>
            <w:tcW w:w="1630" w:type="dxa"/>
            <w:vAlign w:val="center"/>
          </w:tcPr>
          <w:p w14:paraId="69D6B06F" w14:textId="77777777" w:rsidR="00D71BAF" w:rsidRPr="00606F98" w:rsidRDefault="00D71BAF" w:rsidP="00D17422">
            <w:pPr>
              <w:jc w:val="right"/>
              <w:rPr>
                <w:rFonts w:ascii="Times New Roman" w:hAnsi="Times New Roman" w:cs="Times New Roman"/>
                <w:sz w:val="21"/>
                <w:szCs w:val="22"/>
                <w:lang w:val="en-CA"/>
              </w:rPr>
            </w:pPr>
            <w:r w:rsidRPr="00606F98">
              <w:rPr>
                <w:rFonts w:ascii="Times New Roman" w:hAnsi="Times New Roman" w:cs="Times New Roman"/>
                <w:sz w:val="21"/>
                <w:szCs w:val="22"/>
                <w:lang w:val="en-CA"/>
              </w:rPr>
              <w:t>40</w:t>
            </w:r>
          </w:p>
        </w:tc>
      </w:tr>
    </w:tbl>
    <w:p w14:paraId="63B7AD63" w14:textId="177A14A4" w:rsidR="00432138" w:rsidRDefault="00432138">
      <w:pPr>
        <w:rPr>
          <w:rFonts w:ascii="Times New Roman" w:hAnsi="Times New Roman" w:cs="Times New Roman"/>
          <w:sz w:val="22"/>
          <w:szCs w:val="22"/>
          <w:lang w:val="en-CA"/>
        </w:rPr>
      </w:pPr>
    </w:p>
    <w:p w14:paraId="388996AD" w14:textId="77777777" w:rsidR="00702134" w:rsidRPr="00702134" w:rsidRDefault="00702134" w:rsidP="00702134">
      <w:pPr>
        <w:autoSpaceDE w:val="0"/>
        <w:autoSpaceDN w:val="0"/>
        <w:adjustRightInd w:val="0"/>
        <w:contextualSpacing/>
        <w:jc w:val="center"/>
        <w:outlineLvl w:val="1"/>
        <w:rPr>
          <w:rFonts w:ascii="Times New Roman" w:eastAsia="Malgun Gothic" w:hAnsi="Times New Roman" w:cs="Times New Roman"/>
          <w:b/>
          <w:iCs/>
          <w:szCs w:val="22"/>
          <w:shd w:val="clear" w:color="auto" w:fill="FFFFFF"/>
          <w:lang w:eastAsia="zh-CN"/>
        </w:rPr>
      </w:pPr>
      <w:r w:rsidRPr="00702134">
        <w:rPr>
          <w:rFonts w:ascii="Times New Roman" w:eastAsia="Malgun Gothic" w:hAnsi="Times New Roman" w:cs="Times New Roman"/>
          <w:b/>
          <w:iCs/>
          <w:szCs w:val="22"/>
          <w:shd w:val="clear" w:color="auto" w:fill="FFFFFF"/>
          <w:lang w:eastAsia="zh-CN"/>
        </w:rPr>
        <w:t>B.2 Constructing Features from Product Information</w:t>
      </w:r>
    </w:p>
    <w:p w14:paraId="1C34DC4D" w14:textId="571EEFE8" w:rsidR="00702134" w:rsidRPr="00702134" w:rsidRDefault="00702134" w:rsidP="00702134">
      <w:pPr>
        <w:autoSpaceDE w:val="0"/>
        <w:autoSpaceDN w:val="0"/>
        <w:adjustRightInd w:val="0"/>
        <w:spacing w:after="120"/>
        <w:jc w:val="both"/>
        <w:rPr>
          <w:rFonts w:ascii="Times New Roman" w:eastAsia="Malgun Gothic" w:hAnsi="Times New Roman" w:cs="Times New Roman"/>
          <w:sz w:val="22"/>
          <w:szCs w:val="22"/>
          <w:lang w:eastAsia="zh-CN"/>
        </w:rPr>
      </w:pPr>
      <w:r w:rsidRPr="00702134">
        <w:rPr>
          <w:rFonts w:ascii="Times New Roman" w:eastAsia="Malgun Gothic" w:hAnsi="Times New Roman" w:cs="Times New Roman"/>
          <w:sz w:val="22"/>
          <w:szCs w:val="22"/>
          <w:lang w:eastAsia="zh-CN"/>
        </w:rPr>
        <w:t>Next, we constructed features that can help us to predict the product relationship labels.</w:t>
      </w:r>
      <w:r w:rsidR="00A81A3E">
        <w:rPr>
          <w:rFonts w:ascii="Times New Roman" w:eastAsia="Malgun Gothic" w:hAnsi="Times New Roman" w:cs="Times New Roman"/>
          <w:sz w:val="22"/>
          <w:szCs w:val="22"/>
          <w:lang w:eastAsia="zh-CN"/>
        </w:rPr>
        <w:t xml:space="preserve"> E</w:t>
      </w:r>
      <w:r w:rsidRPr="00702134">
        <w:rPr>
          <w:rFonts w:ascii="Times New Roman" w:eastAsia="Malgun Gothic" w:hAnsi="Times New Roman" w:cs="Times New Roman"/>
          <w:sz w:val="22"/>
          <w:szCs w:val="22"/>
          <w:lang w:eastAsia="zh-CN"/>
        </w:rPr>
        <w:t xml:space="preserve">ach product has various meta-information, such as brand and product category, with which we constructed dyadic dummy variables, such as </w:t>
      </w:r>
      <w:r w:rsidRPr="00A80D6B">
        <w:rPr>
          <w:rFonts w:ascii="Times New Roman" w:eastAsia="Malgun Gothic" w:hAnsi="Times New Roman" w:cs="Times New Roman"/>
          <w:i/>
          <w:sz w:val="22"/>
          <w:szCs w:val="22"/>
          <w:lang w:eastAsia="zh-CN"/>
        </w:rPr>
        <w:t>brand</w:t>
      </w:r>
      <w:r w:rsidR="00E16A1A">
        <w:rPr>
          <w:rFonts w:ascii="Times New Roman" w:eastAsia="Malgun Gothic" w:hAnsi="Times New Roman" w:cs="Times New Roman"/>
          <w:i/>
          <w:sz w:val="22"/>
          <w:szCs w:val="22"/>
          <w:lang w:eastAsia="zh-CN"/>
        </w:rPr>
        <w:t>_</w:t>
      </w:r>
      <w:r w:rsidRPr="00A80D6B">
        <w:rPr>
          <w:rFonts w:ascii="Times New Roman" w:eastAsia="Malgun Gothic" w:hAnsi="Times New Roman" w:cs="Times New Roman"/>
          <w:i/>
          <w:sz w:val="22"/>
          <w:szCs w:val="22"/>
          <w:lang w:eastAsia="zh-CN"/>
        </w:rPr>
        <w:t>match</w:t>
      </w:r>
      <w:r w:rsidRPr="00702134">
        <w:rPr>
          <w:rFonts w:ascii="Times New Roman" w:eastAsia="Malgun Gothic" w:hAnsi="Times New Roman" w:cs="Times New Roman"/>
          <w:sz w:val="22"/>
          <w:szCs w:val="22"/>
          <w:lang w:eastAsia="zh-CN"/>
        </w:rPr>
        <w:t xml:space="preserve"> and </w:t>
      </w:r>
      <w:r w:rsidRPr="00A80D6B">
        <w:rPr>
          <w:rFonts w:ascii="Times New Roman" w:eastAsia="Malgun Gothic" w:hAnsi="Times New Roman" w:cs="Times New Roman"/>
          <w:i/>
          <w:sz w:val="22"/>
          <w:szCs w:val="22"/>
          <w:lang w:eastAsia="zh-CN"/>
        </w:rPr>
        <w:t>category</w:t>
      </w:r>
      <w:r w:rsidR="00E16A1A">
        <w:rPr>
          <w:rFonts w:ascii="Times New Roman" w:eastAsia="Malgun Gothic" w:hAnsi="Times New Roman" w:cs="Times New Roman"/>
          <w:i/>
          <w:sz w:val="22"/>
          <w:szCs w:val="22"/>
          <w:lang w:eastAsia="zh-CN"/>
        </w:rPr>
        <w:t>_</w:t>
      </w:r>
      <w:r w:rsidRPr="00A80D6B">
        <w:rPr>
          <w:rFonts w:ascii="Times New Roman" w:eastAsia="Malgun Gothic" w:hAnsi="Times New Roman" w:cs="Times New Roman"/>
          <w:i/>
          <w:sz w:val="22"/>
          <w:szCs w:val="22"/>
          <w:lang w:eastAsia="zh-CN"/>
        </w:rPr>
        <w:t>match</w:t>
      </w:r>
      <w:r w:rsidRPr="00702134">
        <w:rPr>
          <w:rFonts w:ascii="Times New Roman" w:eastAsia="Malgun Gothic" w:hAnsi="Times New Roman" w:cs="Times New Roman"/>
          <w:sz w:val="22"/>
          <w:szCs w:val="22"/>
          <w:lang w:eastAsia="zh-CN"/>
        </w:rPr>
        <w:t>.  Brand and category matches are the traditional approach used in prior research</w:t>
      </w:r>
      <w:r w:rsidR="006B0915">
        <w:rPr>
          <w:rFonts w:ascii="Times New Roman" w:eastAsia="Malgun Gothic" w:hAnsi="Times New Roman" w:cs="Times New Roman"/>
          <w:sz w:val="22"/>
          <w:szCs w:val="22"/>
          <w:lang w:eastAsia="zh-CN"/>
        </w:rPr>
        <w:t xml:space="preserve"> and industry practice</w:t>
      </w:r>
      <w:r w:rsidRPr="00702134">
        <w:rPr>
          <w:rFonts w:ascii="Times New Roman" w:eastAsia="Malgun Gothic" w:hAnsi="Times New Roman" w:cs="Times New Roman"/>
          <w:sz w:val="22"/>
          <w:szCs w:val="22"/>
          <w:lang w:eastAsia="zh-CN"/>
        </w:rPr>
        <w:t>. We will call these two features as the “baseline.”</w:t>
      </w:r>
      <w:r w:rsidR="000D598C">
        <w:rPr>
          <w:rFonts w:ascii="Times New Roman" w:eastAsia="Malgun Gothic" w:hAnsi="Times New Roman" w:cs="Times New Roman"/>
          <w:sz w:val="22"/>
          <w:szCs w:val="22"/>
          <w:lang w:eastAsia="zh-CN"/>
        </w:rPr>
        <w:t xml:space="preserve"> </w:t>
      </w:r>
      <w:r w:rsidRPr="00702134">
        <w:rPr>
          <w:rFonts w:ascii="Times New Roman" w:eastAsia="Malgun Gothic" w:hAnsi="Times New Roman" w:cs="Times New Roman"/>
          <w:sz w:val="22"/>
          <w:szCs w:val="22"/>
          <w:lang w:eastAsia="ko-KR"/>
        </w:rPr>
        <w:t xml:space="preserve">Second, we leveraged the rich textual information for each product. Specifically, we </w:t>
      </w:r>
      <w:r w:rsidR="008E43AD">
        <w:rPr>
          <w:rFonts w:ascii="Times New Roman" w:eastAsia="Malgun Gothic" w:hAnsi="Times New Roman" w:cs="Times New Roman"/>
          <w:sz w:val="22"/>
          <w:szCs w:val="22"/>
          <w:lang w:eastAsia="ko-KR"/>
        </w:rPr>
        <w:t>used</w:t>
      </w:r>
      <w:r w:rsidRPr="00702134">
        <w:rPr>
          <w:rFonts w:ascii="Times New Roman" w:eastAsia="Malgun Gothic" w:hAnsi="Times New Roman" w:cs="Times New Roman"/>
          <w:sz w:val="22"/>
          <w:szCs w:val="22"/>
          <w:lang w:eastAsia="ko-KR"/>
        </w:rPr>
        <w:t xml:space="preserve"> the product name pairs and calculated string-wise similarity measure</w:t>
      </w:r>
      <w:r w:rsidR="00D90EC7">
        <w:rPr>
          <w:rFonts w:ascii="Times New Roman" w:eastAsia="Malgun Gothic" w:hAnsi="Times New Roman" w:cs="Times New Roman"/>
          <w:sz w:val="22"/>
          <w:szCs w:val="22"/>
          <w:lang w:eastAsia="ko-KR"/>
        </w:rPr>
        <w:t>s</w:t>
      </w:r>
      <w:r w:rsidRPr="00702134">
        <w:rPr>
          <w:rFonts w:ascii="Times New Roman" w:eastAsia="Malgun Gothic" w:hAnsi="Times New Roman" w:cs="Times New Roman"/>
          <w:sz w:val="22"/>
          <w:szCs w:val="22"/>
          <w:lang w:eastAsia="ko-KR"/>
        </w:rPr>
        <w:t xml:space="preserve"> using </w:t>
      </w:r>
      <w:r w:rsidR="00D90EC7">
        <w:rPr>
          <w:rFonts w:ascii="Times New Roman" w:eastAsia="Malgun Gothic" w:hAnsi="Times New Roman" w:cs="Times New Roman"/>
          <w:sz w:val="22"/>
          <w:szCs w:val="22"/>
          <w:lang w:eastAsia="ko-KR"/>
        </w:rPr>
        <w:t xml:space="preserve">the </w:t>
      </w:r>
      <w:r w:rsidRPr="00702134">
        <w:rPr>
          <w:rFonts w:ascii="Times New Roman" w:eastAsia="Malgun Gothic" w:hAnsi="Times New Roman" w:cs="Times New Roman"/>
          <w:sz w:val="22"/>
          <w:szCs w:val="22"/>
          <w:lang w:eastAsia="ko-KR"/>
        </w:rPr>
        <w:t xml:space="preserve">gestalt pattern matching algorithm. Besides, we leveraged the product descriptions. </w:t>
      </w:r>
      <w:r w:rsidRPr="00702134">
        <w:rPr>
          <w:rFonts w:ascii="Times New Roman" w:eastAsia="Malgun Gothic" w:hAnsi="Times New Roman" w:cs="Times New Roman"/>
          <w:sz w:val="22"/>
          <w:szCs w:val="22"/>
          <w:lang w:eastAsia="zh-CN"/>
        </w:rPr>
        <w:t xml:space="preserve">Each product page </w:t>
      </w:r>
      <w:r w:rsidRPr="00702134">
        <w:rPr>
          <w:rFonts w:ascii="Times New Roman" w:eastAsia="Malgun Gothic" w:hAnsi="Times New Roman" w:cs="Times New Roman"/>
          <w:color w:val="000000"/>
          <w:sz w:val="22"/>
          <w:szCs w:val="22"/>
          <w:lang w:eastAsia="zh-CN"/>
        </w:rPr>
        <w:t xml:space="preserve">includes a detailed textual description (474 characters on average) about the product from which various product features can be extracted. We </w:t>
      </w:r>
      <w:r w:rsidR="00617CCF">
        <w:rPr>
          <w:rFonts w:ascii="Times New Roman" w:eastAsia="Malgun Gothic" w:hAnsi="Times New Roman" w:cs="Times New Roman"/>
          <w:color w:val="000000"/>
          <w:sz w:val="22"/>
          <w:szCs w:val="22"/>
          <w:lang w:eastAsia="zh-CN"/>
        </w:rPr>
        <w:t xml:space="preserve">measured the product feature similarity </w:t>
      </w:r>
      <w:r w:rsidR="0030159F">
        <w:rPr>
          <w:rFonts w:ascii="Times New Roman" w:eastAsia="Malgun Gothic" w:hAnsi="Times New Roman" w:cs="Times New Roman"/>
          <w:color w:val="000000"/>
          <w:sz w:val="22"/>
          <w:szCs w:val="22"/>
          <w:lang w:eastAsia="zh-CN"/>
        </w:rPr>
        <w:t xml:space="preserve">by applying topic modeling on </w:t>
      </w:r>
      <w:r w:rsidR="00617CCF">
        <w:rPr>
          <w:rFonts w:ascii="Times New Roman" w:eastAsia="Malgun Gothic" w:hAnsi="Times New Roman" w:cs="Times New Roman"/>
          <w:color w:val="000000"/>
          <w:sz w:val="22"/>
          <w:szCs w:val="22"/>
          <w:lang w:eastAsia="zh-CN"/>
        </w:rPr>
        <w:t>the product descriptions</w:t>
      </w:r>
      <w:r w:rsidR="00BE2C1F">
        <w:rPr>
          <w:rFonts w:ascii="Times New Roman" w:eastAsia="Malgun Gothic" w:hAnsi="Times New Roman" w:cs="Times New Roman"/>
          <w:color w:val="000000"/>
          <w:sz w:val="22"/>
          <w:szCs w:val="22"/>
          <w:lang w:eastAsia="zh-CN"/>
        </w:rPr>
        <w:t xml:space="preserve">. </w:t>
      </w:r>
      <w:r w:rsidRPr="00702134">
        <w:rPr>
          <w:rFonts w:ascii="Times New Roman" w:eastAsia="Malgun Gothic" w:hAnsi="Times New Roman" w:cs="Times New Roman"/>
          <w:color w:val="000000"/>
          <w:sz w:val="22"/>
          <w:szCs w:val="22"/>
          <w:lang w:eastAsia="zh-CN"/>
        </w:rPr>
        <w:t xml:space="preserve">Given its successful applications of many tasks in the management literature (e.g., </w:t>
      </w:r>
      <w:r w:rsidR="00660483">
        <w:rPr>
          <w:rFonts w:ascii="Times New Roman" w:eastAsia="Malgun Gothic" w:hAnsi="Times New Roman" w:cs="Times New Roman"/>
          <w:color w:val="000000"/>
          <w:sz w:val="22"/>
          <w:szCs w:val="22"/>
          <w:lang w:eastAsia="zh-CN"/>
        </w:rPr>
        <w:t xml:space="preserve">Lee et al. 2020, </w:t>
      </w:r>
      <w:r w:rsidRPr="00702134">
        <w:rPr>
          <w:rFonts w:ascii="Times New Roman" w:eastAsia="Malgun Gothic" w:hAnsi="Times New Roman" w:cs="Times New Roman"/>
          <w:color w:val="000000"/>
          <w:sz w:val="22"/>
          <w:szCs w:val="22"/>
          <w:lang w:eastAsia="zh-CN"/>
        </w:rPr>
        <w:t>Singh et al. 2014, Tirunillai and Tellis 2014, Shi et al. 2016</w:t>
      </w:r>
      <w:r w:rsidR="00473C3E">
        <w:rPr>
          <w:rFonts w:ascii="Times New Roman" w:eastAsia="Malgun Gothic" w:hAnsi="Times New Roman" w:cs="Times New Roman"/>
          <w:color w:val="000000"/>
          <w:sz w:val="22"/>
          <w:szCs w:val="22"/>
          <w:lang w:eastAsia="zh-CN"/>
        </w:rPr>
        <w:t>, Shin et al. 2020</w:t>
      </w:r>
      <w:r w:rsidRPr="00702134">
        <w:rPr>
          <w:rFonts w:ascii="Times New Roman" w:eastAsia="Malgun Gothic" w:hAnsi="Times New Roman" w:cs="Times New Roman"/>
          <w:color w:val="000000"/>
          <w:sz w:val="22"/>
          <w:szCs w:val="22"/>
          <w:lang w:eastAsia="zh-CN"/>
        </w:rPr>
        <w:t>), we adopted the Latent Dirichlet Allocation (LDA) (Blei et al. 2003) topic modeling to extract product features from product descriptions.</w:t>
      </w:r>
      <w:r w:rsidRPr="00702134">
        <w:rPr>
          <w:rFonts w:ascii="Times New Roman" w:eastAsia="Malgun Gothic" w:hAnsi="Times New Roman" w:cs="Times New Roman"/>
          <w:color w:val="000000"/>
          <w:sz w:val="22"/>
          <w:szCs w:val="22"/>
          <w:vertAlign w:val="superscript"/>
          <w:lang w:eastAsia="zh-CN"/>
        </w:rPr>
        <w:footnoteReference w:id="2"/>
      </w:r>
      <w:r w:rsidRPr="00702134">
        <w:rPr>
          <w:rFonts w:ascii="Times New Roman" w:eastAsia="Malgun Gothic" w:hAnsi="Times New Roman" w:cs="Times New Roman"/>
          <w:color w:val="000000"/>
          <w:sz w:val="22"/>
          <w:szCs w:val="22"/>
          <w:lang w:eastAsia="zh-CN"/>
        </w:rPr>
        <w:t xml:space="preserve"> LDA is a statistical method that discovers abstract “topics” from a large collection of text documents. In our case, we treated each topic as a product feature/category. We developed two separate LDA topic models from the 27,714 Home/Garden products and 7,492 Technology products. We set the number of topics to 50, as justified in subsection B.5. </w:t>
      </w:r>
      <w:r w:rsidRPr="00CF2F19">
        <w:rPr>
          <w:rFonts w:ascii="Times New Roman" w:eastAsia="Malgun Gothic" w:hAnsi="Times New Roman" w:cs="Times New Roman"/>
          <w:color w:val="000000"/>
          <w:sz w:val="22"/>
          <w:szCs w:val="22"/>
          <w:lang w:eastAsia="zh-CN"/>
        </w:rPr>
        <w:t>Tables B.</w:t>
      </w:r>
      <w:r w:rsidR="00CF2F19" w:rsidRPr="00CF2F19">
        <w:rPr>
          <w:rFonts w:ascii="Times New Roman" w:eastAsia="Malgun Gothic" w:hAnsi="Times New Roman" w:cs="Times New Roman"/>
          <w:color w:val="000000"/>
          <w:sz w:val="22"/>
          <w:szCs w:val="22"/>
          <w:lang w:eastAsia="zh-CN"/>
        </w:rPr>
        <w:t>11</w:t>
      </w:r>
      <w:r w:rsidRPr="00CF2F19">
        <w:rPr>
          <w:rFonts w:ascii="Times New Roman" w:eastAsia="Malgun Gothic" w:hAnsi="Times New Roman" w:cs="Times New Roman"/>
          <w:color w:val="000000"/>
          <w:sz w:val="22"/>
          <w:szCs w:val="22"/>
          <w:lang w:eastAsia="zh-CN"/>
        </w:rPr>
        <w:t xml:space="preserve"> and B.</w:t>
      </w:r>
      <w:r w:rsidR="00CF2F19" w:rsidRPr="00CF2F19">
        <w:rPr>
          <w:rFonts w:ascii="Times New Roman" w:eastAsia="Malgun Gothic" w:hAnsi="Times New Roman" w:cs="Times New Roman"/>
          <w:color w:val="000000"/>
          <w:sz w:val="22"/>
          <w:szCs w:val="22"/>
          <w:lang w:eastAsia="zh-CN"/>
        </w:rPr>
        <w:t>12</w:t>
      </w:r>
      <w:r w:rsidRPr="00702134">
        <w:rPr>
          <w:rFonts w:ascii="Times New Roman" w:eastAsia="Malgun Gothic" w:hAnsi="Times New Roman" w:cs="Times New Roman"/>
          <w:color w:val="000000"/>
          <w:sz w:val="22"/>
          <w:szCs w:val="22"/>
          <w:lang w:eastAsia="zh-CN"/>
        </w:rPr>
        <w:t xml:space="preserve"> show partial topic model results from the Home/Garden and Technology product categories, respectively. </w:t>
      </w:r>
      <w:r w:rsidRPr="00702134">
        <w:rPr>
          <w:rFonts w:ascii="Times New Roman" w:eastAsia="Malgun Gothic" w:hAnsi="Times New Roman" w:cs="Times New Roman"/>
          <w:color w:val="000000"/>
          <w:sz w:val="22"/>
          <w:szCs w:val="22"/>
          <w:lang w:eastAsia="ko-KR"/>
        </w:rPr>
        <w:t>Based on the constructed topic model</w:t>
      </w:r>
      <w:r w:rsidRPr="00702134">
        <w:rPr>
          <w:rFonts w:ascii="Times New Roman" w:eastAsia="Malgun Gothic" w:hAnsi="Times New Roman" w:cs="Times New Roman"/>
          <w:color w:val="000000"/>
          <w:sz w:val="22"/>
          <w:szCs w:val="22"/>
          <w:lang w:eastAsia="zh-CN"/>
        </w:rPr>
        <w:t>, each product can be represented as a 50-dimensional product feature (topic) vector where each element corresponds to the weight with respect to a feature. Then, given a pair of co-visited products, the cosine similarity between the two topic vectors was calculated as the product similarity.</w:t>
      </w:r>
      <w:r w:rsidRPr="00702134">
        <w:rPr>
          <w:rFonts w:ascii="Times New Roman" w:eastAsia="Malgun Gothic" w:hAnsi="Times New Roman" w:cs="Times New Roman"/>
          <w:color w:val="000000"/>
          <w:sz w:val="22"/>
          <w:szCs w:val="22"/>
          <w:vertAlign w:val="superscript"/>
          <w:lang w:eastAsia="zh-CN"/>
        </w:rPr>
        <w:footnoteReference w:id="3"/>
      </w:r>
      <w:r w:rsidRPr="00702134">
        <w:rPr>
          <w:rFonts w:ascii="Times New Roman" w:eastAsia="Malgun Gothic" w:hAnsi="Times New Roman" w:cs="Times New Roman"/>
          <w:color w:val="000000"/>
          <w:sz w:val="22"/>
          <w:szCs w:val="22"/>
          <w:lang w:eastAsia="zh-CN"/>
        </w:rPr>
        <w:t xml:space="preserve"> </w:t>
      </w:r>
    </w:p>
    <w:p w14:paraId="7D4DCDB8" w14:textId="2B502462" w:rsidR="0076743F" w:rsidRPr="0076743F" w:rsidRDefault="0076743F" w:rsidP="0076743F">
      <w:pPr>
        <w:autoSpaceDE w:val="0"/>
        <w:autoSpaceDN w:val="0"/>
        <w:adjustRightInd w:val="0"/>
        <w:spacing w:after="120"/>
        <w:jc w:val="both"/>
        <w:rPr>
          <w:rFonts w:ascii="Times New Roman" w:eastAsia="Malgun Gothic" w:hAnsi="Times New Roman" w:cs="Times New Roman"/>
          <w:sz w:val="22"/>
          <w:szCs w:val="22"/>
          <w:lang w:eastAsia="zh-CN"/>
        </w:rPr>
      </w:pPr>
      <w:r w:rsidRPr="0076743F">
        <w:rPr>
          <w:rFonts w:ascii="Times New Roman" w:eastAsia="Malgun Gothic" w:hAnsi="Times New Roman" w:cs="Times New Roman"/>
          <w:color w:val="000000"/>
          <w:sz w:val="22"/>
          <w:szCs w:val="22"/>
          <w:lang w:eastAsia="zh-CN"/>
        </w:rPr>
        <w:lastRenderedPageBreak/>
        <w:t xml:space="preserve">The resulting value from cosine similarity ranges from 0.0 to 0.1, where 0.0 indicates no common feature between the two and 1.0 indicates </w:t>
      </w:r>
      <w:r w:rsidR="00D90EC7">
        <w:rPr>
          <w:rFonts w:ascii="Times New Roman" w:eastAsia="Malgun Gothic" w:hAnsi="Times New Roman" w:cs="Times New Roman"/>
          <w:color w:val="000000"/>
          <w:sz w:val="22"/>
          <w:szCs w:val="22"/>
          <w:lang w:eastAsia="zh-CN"/>
        </w:rPr>
        <w:t xml:space="preserve">a </w:t>
      </w:r>
      <w:r w:rsidRPr="0076743F">
        <w:rPr>
          <w:rFonts w:ascii="Times New Roman" w:eastAsia="Malgun Gothic" w:hAnsi="Times New Roman" w:cs="Times New Roman"/>
          <w:color w:val="000000"/>
          <w:sz w:val="22"/>
          <w:szCs w:val="22"/>
          <w:lang w:eastAsia="zh-CN"/>
        </w:rPr>
        <w:t xml:space="preserve">complete overlap of features. </w:t>
      </w:r>
      <w:r w:rsidR="00045E10">
        <w:rPr>
          <w:rFonts w:ascii="Times New Roman" w:eastAsia="Malgun Gothic" w:hAnsi="Times New Roman" w:cs="Times New Roman"/>
          <w:color w:val="000000"/>
          <w:sz w:val="22"/>
          <w:szCs w:val="22"/>
          <w:lang w:eastAsia="zh-CN"/>
        </w:rPr>
        <w:t xml:space="preserve">In addition to the similarity measure, </w:t>
      </w:r>
      <w:r w:rsidR="00045E10">
        <w:rPr>
          <w:rFonts w:ascii="Times New Roman" w:eastAsia="Malgun Gothic" w:hAnsi="Times New Roman" w:cs="Times New Roman"/>
          <w:sz w:val="22"/>
          <w:szCs w:val="22"/>
          <w:lang w:eastAsia="zh-CN"/>
        </w:rPr>
        <w:t>w</w:t>
      </w:r>
      <w:r w:rsidRPr="0076743F">
        <w:rPr>
          <w:rFonts w:ascii="Times New Roman" w:eastAsia="Malgun Gothic" w:hAnsi="Times New Roman" w:cs="Times New Roman"/>
          <w:sz w:val="22"/>
          <w:szCs w:val="22"/>
          <w:lang w:eastAsia="zh-CN"/>
        </w:rPr>
        <w:t xml:space="preserve">e also used two topic vectors </w:t>
      </w:r>
      <w:r w:rsidR="00FB2E4C">
        <w:rPr>
          <w:rFonts w:ascii="Times New Roman" w:eastAsia="Malgun Gothic" w:hAnsi="Times New Roman" w:cs="Times New Roman"/>
          <w:sz w:val="22"/>
          <w:szCs w:val="22"/>
          <w:lang w:eastAsia="zh-CN"/>
        </w:rPr>
        <w:t xml:space="preserve">themselves </w:t>
      </w:r>
      <w:r w:rsidRPr="0076743F">
        <w:rPr>
          <w:rFonts w:ascii="Times New Roman" w:eastAsia="Malgun Gothic" w:hAnsi="Times New Roman" w:cs="Times New Roman"/>
          <w:sz w:val="22"/>
          <w:szCs w:val="22"/>
          <w:lang w:eastAsia="zh-CN"/>
        </w:rPr>
        <w:t>as the feature</w:t>
      </w:r>
      <w:r w:rsidR="002A36B5">
        <w:rPr>
          <w:rFonts w:ascii="Times New Roman" w:eastAsia="Malgun Gothic" w:hAnsi="Times New Roman" w:cs="Times New Roman"/>
          <w:sz w:val="22"/>
          <w:szCs w:val="22"/>
          <w:lang w:eastAsia="zh-CN"/>
        </w:rPr>
        <w:t>s</w:t>
      </w:r>
      <w:r w:rsidRPr="0076743F">
        <w:rPr>
          <w:rFonts w:ascii="Times New Roman" w:eastAsia="Malgun Gothic" w:hAnsi="Times New Roman" w:cs="Times New Roman"/>
          <w:sz w:val="22"/>
          <w:szCs w:val="22"/>
          <w:lang w:eastAsia="zh-CN"/>
        </w:rPr>
        <w:t xml:space="preserve"> since they may capture some unique aspect</w:t>
      </w:r>
      <w:r w:rsidR="00D90EC7">
        <w:rPr>
          <w:rFonts w:ascii="Times New Roman" w:eastAsia="Malgun Gothic" w:hAnsi="Times New Roman" w:cs="Times New Roman"/>
          <w:sz w:val="22"/>
          <w:szCs w:val="22"/>
          <w:lang w:eastAsia="zh-CN"/>
        </w:rPr>
        <w:t>s</w:t>
      </w:r>
      <w:r w:rsidRPr="0076743F">
        <w:rPr>
          <w:rFonts w:ascii="Times New Roman" w:eastAsia="Malgun Gothic" w:hAnsi="Times New Roman" w:cs="Times New Roman"/>
          <w:sz w:val="22"/>
          <w:szCs w:val="22"/>
          <w:lang w:eastAsia="zh-CN"/>
        </w:rPr>
        <w:t xml:space="preserve"> of the two products. We grouped these as the “text” features.</w:t>
      </w:r>
    </w:p>
    <w:p w14:paraId="2CD9FB0A" w14:textId="77777777" w:rsidR="0076743F" w:rsidRPr="0076743F" w:rsidRDefault="0076743F" w:rsidP="0076743F">
      <w:pPr>
        <w:autoSpaceDE w:val="0"/>
        <w:autoSpaceDN w:val="0"/>
        <w:adjustRightInd w:val="0"/>
        <w:spacing w:after="120"/>
        <w:jc w:val="both"/>
        <w:rPr>
          <w:rFonts w:ascii="Times New Roman" w:eastAsia="Malgun Gothic" w:hAnsi="Times New Roman" w:cs="Times New Roman"/>
          <w:sz w:val="22"/>
          <w:szCs w:val="22"/>
          <w:lang w:eastAsia="zh-CN"/>
        </w:rPr>
      </w:pPr>
      <w:r w:rsidRPr="0076743F">
        <w:rPr>
          <w:rFonts w:ascii="Times New Roman" w:eastAsia="Malgun Gothic" w:hAnsi="Times New Roman" w:cs="Times New Roman"/>
          <w:sz w:val="22"/>
          <w:szCs w:val="22"/>
          <w:lang w:eastAsia="zh-CN"/>
        </w:rPr>
        <w:t xml:space="preserve">Third, we leveraged the co-visit information as additional features. The idea is that if two products were co-viewed in many shopping sessions, then they should be somehow related. The focal online retailer keeps track of four distinct clicks: page views, impressions, used features, and transactions. We termed these as “co-visit” features. Lastly, we also considered the cross-referencing behavior in product reviews. Specifically, we identified the number of product reviews that mention the other product’s name (or brand). </w:t>
      </w:r>
    </w:p>
    <w:p w14:paraId="41807763" w14:textId="25C12691" w:rsidR="0076743F" w:rsidRPr="0076743F" w:rsidRDefault="0076743F" w:rsidP="0076743F">
      <w:pPr>
        <w:rPr>
          <w:rFonts w:ascii="Times New Roman" w:eastAsia="DengXian" w:hAnsi="Times New Roman" w:cs="Times New Roman"/>
          <w:sz w:val="22"/>
          <w:szCs w:val="22"/>
          <w:lang w:eastAsia="zh-CN"/>
        </w:rPr>
      </w:pPr>
      <w:r w:rsidRPr="0076743F">
        <w:rPr>
          <w:rFonts w:ascii="Times New Roman" w:eastAsia="DengXian" w:hAnsi="Times New Roman" w:cs="Times New Roman"/>
          <w:sz w:val="22"/>
          <w:szCs w:val="22"/>
          <w:lang w:eastAsia="zh-CN"/>
        </w:rPr>
        <w:t>To summa</w:t>
      </w:r>
      <w:r w:rsidR="00872B52">
        <w:rPr>
          <w:rFonts w:ascii="Times New Roman" w:eastAsia="DengXian" w:hAnsi="Times New Roman" w:cs="Times New Roman"/>
          <w:sz w:val="22"/>
          <w:szCs w:val="22"/>
          <w:lang w:eastAsia="zh-CN"/>
        </w:rPr>
        <w:t>rize, below are the features we</w:t>
      </w:r>
      <w:r w:rsidR="009B7892">
        <w:rPr>
          <w:rFonts w:ascii="Times New Roman" w:eastAsia="DengXian" w:hAnsi="Times New Roman" w:cs="Times New Roman"/>
          <w:sz w:val="22"/>
          <w:szCs w:val="22"/>
          <w:lang w:eastAsia="zh-CN"/>
        </w:rPr>
        <w:t xml:space="preserve"> </w:t>
      </w:r>
      <w:r w:rsidRPr="0076743F">
        <w:rPr>
          <w:rFonts w:ascii="Times New Roman" w:eastAsia="DengXian" w:hAnsi="Times New Roman" w:cs="Times New Roman"/>
          <w:sz w:val="22"/>
          <w:szCs w:val="22"/>
          <w:lang w:eastAsia="zh-CN"/>
        </w:rPr>
        <w:t xml:space="preserve">use for </w:t>
      </w:r>
      <w:r w:rsidR="005C2262">
        <w:rPr>
          <w:rFonts w:ascii="Times New Roman" w:eastAsia="DengXian" w:hAnsi="Times New Roman" w:cs="Times New Roman"/>
          <w:sz w:val="22"/>
          <w:szCs w:val="22"/>
          <w:lang w:eastAsia="zh-CN"/>
        </w:rPr>
        <w:t xml:space="preserve">product relationship </w:t>
      </w:r>
      <w:r w:rsidRPr="0076743F">
        <w:rPr>
          <w:rFonts w:ascii="Times New Roman" w:eastAsia="DengXian" w:hAnsi="Times New Roman" w:cs="Times New Roman"/>
          <w:sz w:val="22"/>
          <w:szCs w:val="22"/>
          <w:lang w:eastAsia="zh-CN"/>
        </w:rPr>
        <w:t>predictions:</w:t>
      </w:r>
    </w:p>
    <w:p w14:paraId="7870F91D" w14:textId="23978E77" w:rsidR="0076743F" w:rsidRPr="00A54503" w:rsidRDefault="0076743F" w:rsidP="00A54503">
      <w:pPr>
        <w:pStyle w:val="ListParagraph"/>
        <w:numPr>
          <w:ilvl w:val="0"/>
          <w:numId w:val="1"/>
        </w:numPr>
        <w:rPr>
          <w:rFonts w:ascii="Calibri" w:eastAsia="DengXian" w:hAnsi="Calibri" w:cs="Times New Roman"/>
          <w:sz w:val="22"/>
          <w:szCs w:val="22"/>
          <w:lang w:eastAsia="zh-CN"/>
        </w:rPr>
      </w:pPr>
      <w:r w:rsidRPr="00A54503">
        <w:rPr>
          <w:rFonts w:ascii="Times New Roman" w:eastAsia="DengXian" w:hAnsi="Times New Roman" w:cs="Times New Roman"/>
          <w:sz w:val="22"/>
          <w:szCs w:val="22"/>
          <w:lang w:eastAsia="zh-CN"/>
        </w:rPr>
        <w:t xml:space="preserve">Baseline: </w:t>
      </w:r>
      <w:r w:rsidRPr="00307273">
        <w:rPr>
          <w:rFonts w:ascii="Times New Roman" w:eastAsia="DengXian" w:hAnsi="Times New Roman" w:cs="Times New Roman"/>
          <w:i/>
          <w:sz w:val="22"/>
          <w:szCs w:val="22"/>
          <w:lang w:eastAsia="zh-CN"/>
        </w:rPr>
        <w:t>category_match</w:t>
      </w:r>
      <w:r w:rsidRPr="00A54503">
        <w:rPr>
          <w:rFonts w:ascii="Times New Roman" w:eastAsia="DengXian" w:hAnsi="Times New Roman" w:cs="Times New Roman"/>
          <w:sz w:val="22"/>
          <w:szCs w:val="22"/>
          <w:lang w:eastAsia="zh-CN"/>
        </w:rPr>
        <w:t xml:space="preserve"> + </w:t>
      </w:r>
      <w:r w:rsidRPr="00307273">
        <w:rPr>
          <w:rFonts w:ascii="Times New Roman" w:eastAsia="DengXian" w:hAnsi="Times New Roman" w:cs="Times New Roman"/>
          <w:i/>
          <w:sz w:val="22"/>
          <w:szCs w:val="22"/>
          <w:lang w:eastAsia="zh-CN"/>
        </w:rPr>
        <w:t>brand_match</w:t>
      </w:r>
    </w:p>
    <w:p w14:paraId="2111B9CF" w14:textId="08413E68" w:rsidR="0076743F" w:rsidRPr="00A54503" w:rsidRDefault="0076743F" w:rsidP="00A54503">
      <w:pPr>
        <w:pStyle w:val="ListParagraph"/>
        <w:numPr>
          <w:ilvl w:val="0"/>
          <w:numId w:val="1"/>
        </w:numPr>
        <w:rPr>
          <w:rFonts w:ascii="Calibri" w:eastAsia="DengXian" w:hAnsi="Calibri" w:cs="Times New Roman"/>
          <w:sz w:val="22"/>
          <w:szCs w:val="22"/>
          <w:lang w:eastAsia="zh-CN"/>
        </w:rPr>
      </w:pPr>
      <w:r w:rsidRPr="00A54503">
        <w:rPr>
          <w:rFonts w:ascii="Times New Roman" w:eastAsia="DengXian" w:hAnsi="Times New Roman" w:cs="Times New Roman"/>
          <w:sz w:val="22"/>
          <w:szCs w:val="22"/>
          <w:lang w:eastAsia="zh-CN"/>
        </w:rPr>
        <w:t xml:space="preserve">Text: name similarity, 50-topic vectors, similarity of topic vectors (10, 20, 50, 100, 200) </w:t>
      </w:r>
    </w:p>
    <w:p w14:paraId="4011FFCF" w14:textId="30612C2E" w:rsidR="0076743F" w:rsidRPr="00A54503" w:rsidRDefault="0076743F" w:rsidP="00A54503">
      <w:pPr>
        <w:pStyle w:val="ListParagraph"/>
        <w:numPr>
          <w:ilvl w:val="0"/>
          <w:numId w:val="1"/>
        </w:numPr>
        <w:rPr>
          <w:rFonts w:ascii="Calibri" w:eastAsia="DengXian" w:hAnsi="Calibri" w:cs="Times New Roman"/>
          <w:sz w:val="22"/>
          <w:szCs w:val="22"/>
          <w:lang w:eastAsia="zh-CN"/>
        </w:rPr>
      </w:pPr>
      <w:r w:rsidRPr="00A54503">
        <w:rPr>
          <w:rFonts w:ascii="Times New Roman" w:eastAsia="DengXian" w:hAnsi="Times New Roman" w:cs="Times New Roman"/>
          <w:sz w:val="22"/>
          <w:szCs w:val="22"/>
          <w:lang w:eastAsia="zh-CN"/>
        </w:rPr>
        <w:t>Co-visit: using historical clicks</w:t>
      </w:r>
      <w:r w:rsidR="00FA6F54">
        <w:rPr>
          <w:rStyle w:val="FootnoteReference"/>
          <w:rFonts w:ascii="Times New Roman" w:eastAsia="DengXian" w:hAnsi="Times New Roman" w:cs="Times New Roman"/>
          <w:sz w:val="22"/>
          <w:szCs w:val="22"/>
          <w:lang w:eastAsia="zh-CN"/>
        </w:rPr>
        <w:footnoteReference w:id="4"/>
      </w:r>
    </w:p>
    <w:p w14:paraId="0D8F783A" w14:textId="1AE8A7E5" w:rsidR="0076743F" w:rsidRPr="00A54503" w:rsidRDefault="0076743F" w:rsidP="00A54503">
      <w:pPr>
        <w:pStyle w:val="ListParagraph"/>
        <w:numPr>
          <w:ilvl w:val="0"/>
          <w:numId w:val="1"/>
        </w:numPr>
        <w:rPr>
          <w:rFonts w:ascii="Times New Roman" w:eastAsia="DengXian" w:hAnsi="Times New Roman" w:cs="Times New Roman"/>
          <w:sz w:val="22"/>
          <w:szCs w:val="22"/>
          <w:lang w:eastAsia="zh-CN"/>
        </w:rPr>
      </w:pPr>
      <w:r w:rsidRPr="00A54503">
        <w:rPr>
          <w:rFonts w:ascii="Times New Roman" w:eastAsia="DengXian" w:hAnsi="Times New Roman" w:cs="Times New Roman"/>
          <w:sz w:val="22"/>
          <w:szCs w:val="22"/>
          <w:lang w:eastAsia="zh-CN"/>
        </w:rPr>
        <w:t>Review: cross-reference in review text</w:t>
      </w:r>
      <w:r w:rsidR="007A6203">
        <w:rPr>
          <w:rStyle w:val="FootnoteReference"/>
          <w:rFonts w:ascii="Times New Roman" w:eastAsia="DengXian" w:hAnsi="Times New Roman" w:cs="Times New Roman"/>
          <w:sz w:val="22"/>
          <w:szCs w:val="22"/>
          <w:lang w:eastAsia="zh-CN"/>
        </w:rPr>
        <w:footnoteReference w:id="5"/>
      </w:r>
    </w:p>
    <w:p w14:paraId="5403FC3F" w14:textId="77777777" w:rsidR="0076743F" w:rsidRPr="0076743F" w:rsidRDefault="0076743F" w:rsidP="0076743F">
      <w:pPr>
        <w:rPr>
          <w:rFonts w:ascii="Times New Roman" w:eastAsia="DengXian" w:hAnsi="Times New Roman" w:cs="Times New Roman"/>
          <w:sz w:val="22"/>
          <w:szCs w:val="22"/>
          <w:lang w:eastAsia="zh-CN"/>
        </w:rPr>
      </w:pPr>
    </w:p>
    <w:p w14:paraId="34310793" w14:textId="6A7DC518" w:rsidR="00593427" w:rsidRPr="00700B42" w:rsidRDefault="000A7F29" w:rsidP="00700B42">
      <w:pPr>
        <w:autoSpaceDE w:val="0"/>
        <w:autoSpaceDN w:val="0"/>
        <w:adjustRightInd w:val="0"/>
        <w:spacing w:after="120"/>
        <w:jc w:val="both"/>
        <w:rPr>
          <w:rFonts w:ascii="Times New Roman" w:eastAsia="Malgun Gothic" w:hAnsi="Times New Roman" w:cs="Times New Roman"/>
          <w:sz w:val="22"/>
          <w:szCs w:val="22"/>
          <w:lang w:eastAsia="zh-CN"/>
        </w:rPr>
      </w:pPr>
      <w:r>
        <w:rPr>
          <w:rFonts w:ascii="Times New Roman" w:eastAsia="Malgun Gothic" w:hAnsi="Times New Roman" w:cs="Times New Roman"/>
          <w:sz w:val="22"/>
          <w:szCs w:val="22"/>
          <w:lang w:eastAsia="zh-CN"/>
        </w:rPr>
        <w:t>Table B.4</w:t>
      </w:r>
      <w:r w:rsidR="0076743F" w:rsidRPr="0076743F">
        <w:rPr>
          <w:rFonts w:ascii="Times New Roman" w:eastAsia="Malgun Gothic" w:hAnsi="Times New Roman" w:cs="Times New Roman"/>
          <w:sz w:val="22"/>
          <w:szCs w:val="22"/>
          <w:lang w:eastAsia="zh-CN"/>
        </w:rPr>
        <w:t xml:space="preserve"> shows the description and summary statistics of these features.</w:t>
      </w:r>
    </w:p>
    <w:p w14:paraId="3FD89186" w14:textId="77777777" w:rsidR="00700B42" w:rsidRPr="0076743F" w:rsidRDefault="00700B42" w:rsidP="00700B42">
      <w:pPr>
        <w:autoSpaceDE w:val="0"/>
        <w:autoSpaceDN w:val="0"/>
        <w:adjustRightInd w:val="0"/>
        <w:jc w:val="center"/>
        <w:rPr>
          <w:rFonts w:ascii="Times New Roman" w:eastAsia="Malgun Gothic" w:hAnsi="Times New Roman" w:cs="Times New Roman"/>
          <w:b/>
          <w:color w:val="000000"/>
          <w:sz w:val="22"/>
          <w:szCs w:val="22"/>
          <w:lang w:eastAsia="zh-CN"/>
        </w:rPr>
      </w:pPr>
      <w:r>
        <w:rPr>
          <w:rFonts w:ascii="Times New Roman" w:eastAsia="Malgun Gothic" w:hAnsi="Times New Roman" w:cs="Times New Roman"/>
          <w:b/>
          <w:color w:val="000000"/>
          <w:sz w:val="22"/>
          <w:szCs w:val="22"/>
          <w:lang w:eastAsia="zh-CN"/>
        </w:rPr>
        <w:t>Table B.4</w:t>
      </w:r>
      <w:r w:rsidRPr="0076743F">
        <w:rPr>
          <w:rFonts w:ascii="Times New Roman" w:eastAsia="Malgun Gothic" w:hAnsi="Times New Roman" w:cs="Times New Roman"/>
          <w:b/>
          <w:color w:val="000000"/>
          <w:sz w:val="22"/>
          <w:szCs w:val="22"/>
          <w:lang w:eastAsia="zh-CN"/>
        </w:rPr>
        <w:t xml:space="preserve"> Feature Description and Summary Statistics</w:t>
      </w:r>
    </w:p>
    <w:tbl>
      <w:tblPr>
        <w:tblStyle w:val="TableGrid2"/>
        <w:tblW w:w="8635" w:type="dxa"/>
        <w:tblLayout w:type="fixed"/>
        <w:tblLook w:val="04A0" w:firstRow="1" w:lastRow="0" w:firstColumn="1" w:lastColumn="0" w:noHBand="0" w:noVBand="1"/>
      </w:tblPr>
      <w:tblGrid>
        <w:gridCol w:w="1975"/>
        <w:gridCol w:w="3870"/>
        <w:gridCol w:w="1350"/>
        <w:gridCol w:w="1440"/>
      </w:tblGrid>
      <w:tr w:rsidR="00700B42" w:rsidRPr="0076743F" w14:paraId="2DC4E998" w14:textId="77777777" w:rsidTr="000D598C">
        <w:trPr>
          <w:trHeight w:val="293"/>
        </w:trPr>
        <w:tc>
          <w:tcPr>
            <w:tcW w:w="1975" w:type="dxa"/>
            <w:vMerge w:val="restart"/>
            <w:vAlign w:val="center"/>
          </w:tcPr>
          <w:p w14:paraId="72538EA1"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Feature Name</w:t>
            </w:r>
          </w:p>
        </w:tc>
        <w:tc>
          <w:tcPr>
            <w:tcW w:w="3870" w:type="dxa"/>
            <w:vMerge w:val="restart"/>
            <w:vAlign w:val="center"/>
          </w:tcPr>
          <w:p w14:paraId="0092DF70" w14:textId="77777777" w:rsidR="0079356B"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Description</w:t>
            </w:r>
            <w:r w:rsidR="005851A0">
              <w:rPr>
                <w:rFonts w:ascii="Times New Roman" w:hAnsi="Times New Roman" w:cs="Times New Roman"/>
                <w:sz w:val="20"/>
                <w:szCs w:val="20"/>
              </w:rPr>
              <w:t xml:space="preserve"> </w:t>
            </w:r>
          </w:p>
          <w:p w14:paraId="0A93A53C" w14:textId="77FEAF2A" w:rsidR="00700B42" w:rsidRPr="0076743F" w:rsidRDefault="005851A0" w:rsidP="00F5221C">
            <w:pPr>
              <w:rPr>
                <w:rFonts w:ascii="Times New Roman" w:hAnsi="Times New Roman" w:cs="Times New Roman"/>
                <w:sz w:val="20"/>
                <w:szCs w:val="20"/>
              </w:rPr>
            </w:pPr>
            <w:r>
              <w:rPr>
                <w:rFonts w:ascii="Times New Roman" w:hAnsi="Times New Roman" w:cs="Times New Roman"/>
                <w:sz w:val="20"/>
                <w:szCs w:val="20"/>
              </w:rPr>
              <w:t>(P1: product 1; P2: product 2)</w:t>
            </w:r>
          </w:p>
        </w:tc>
        <w:tc>
          <w:tcPr>
            <w:tcW w:w="1350" w:type="dxa"/>
            <w:vAlign w:val="center"/>
          </w:tcPr>
          <w:p w14:paraId="5D36B441"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Home/Garden</w:t>
            </w:r>
          </w:p>
        </w:tc>
        <w:tc>
          <w:tcPr>
            <w:tcW w:w="1440" w:type="dxa"/>
            <w:vAlign w:val="center"/>
          </w:tcPr>
          <w:p w14:paraId="16AE0A11"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Technology</w:t>
            </w:r>
          </w:p>
        </w:tc>
      </w:tr>
      <w:tr w:rsidR="00700B42" w:rsidRPr="0076743F" w14:paraId="0A57AA54" w14:textId="77777777" w:rsidTr="000D598C">
        <w:trPr>
          <w:trHeight w:val="404"/>
        </w:trPr>
        <w:tc>
          <w:tcPr>
            <w:tcW w:w="1975" w:type="dxa"/>
            <w:vMerge/>
            <w:vAlign w:val="center"/>
          </w:tcPr>
          <w:p w14:paraId="764247A1" w14:textId="77777777" w:rsidR="00700B42" w:rsidRPr="0076743F" w:rsidRDefault="00700B42" w:rsidP="00F5221C">
            <w:pPr>
              <w:rPr>
                <w:rFonts w:ascii="Times New Roman" w:hAnsi="Times New Roman" w:cs="Times New Roman"/>
                <w:sz w:val="20"/>
                <w:szCs w:val="20"/>
              </w:rPr>
            </w:pPr>
          </w:p>
        </w:tc>
        <w:tc>
          <w:tcPr>
            <w:tcW w:w="3870" w:type="dxa"/>
            <w:vMerge/>
            <w:vAlign w:val="center"/>
          </w:tcPr>
          <w:p w14:paraId="67C2DC67" w14:textId="77777777" w:rsidR="00700B42" w:rsidRPr="0076743F" w:rsidRDefault="00700B42" w:rsidP="00F5221C">
            <w:pPr>
              <w:rPr>
                <w:rFonts w:ascii="Times New Roman" w:hAnsi="Times New Roman" w:cs="Times New Roman"/>
                <w:sz w:val="20"/>
                <w:szCs w:val="20"/>
              </w:rPr>
            </w:pPr>
          </w:p>
        </w:tc>
        <w:tc>
          <w:tcPr>
            <w:tcW w:w="1350" w:type="dxa"/>
            <w:vAlign w:val="center"/>
          </w:tcPr>
          <w:p w14:paraId="398E516E" w14:textId="77777777" w:rsidR="00700B42" w:rsidRPr="0076743F" w:rsidRDefault="00700B42" w:rsidP="005B040F">
            <w:pPr>
              <w:jc w:val="right"/>
              <w:rPr>
                <w:rFonts w:ascii="Times New Roman" w:hAnsi="Times New Roman" w:cs="Times New Roman"/>
                <w:sz w:val="20"/>
                <w:szCs w:val="20"/>
              </w:rPr>
            </w:pPr>
            <w:r w:rsidRPr="0076743F">
              <w:rPr>
                <w:rFonts w:ascii="Times New Roman" w:hAnsi="Times New Roman" w:cs="Times New Roman"/>
                <w:sz w:val="20"/>
                <w:szCs w:val="20"/>
              </w:rPr>
              <w:t>mean (stdev)</w:t>
            </w:r>
          </w:p>
          <w:p w14:paraId="23D6C606" w14:textId="77777777" w:rsidR="00700B42" w:rsidRPr="0076743F" w:rsidRDefault="00700B42" w:rsidP="005B040F">
            <w:pPr>
              <w:jc w:val="right"/>
              <w:rPr>
                <w:rFonts w:ascii="Times New Roman" w:hAnsi="Times New Roman" w:cs="Times New Roman"/>
                <w:sz w:val="20"/>
                <w:szCs w:val="20"/>
              </w:rPr>
            </w:pPr>
            <w:r w:rsidRPr="0076743F">
              <w:rPr>
                <w:rFonts w:ascii="Times New Roman" w:hAnsi="Times New Roman" w:cs="Times New Roman"/>
                <w:sz w:val="20"/>
                <w:szCs w:val="20"/>
              </w:rPr>
              <w:t>min / max</w:t>
            </w:r>
          </w:p>
        </w:tc>
        <w:tc>
          <w:tcPr>
            <w:tcW w:w="1440" w:type="dxa"/>
            <w:vAlign w:val="center"/>
          </w:tcPr>
          <w:p w14:paraId="01779E96" w14:textId="77777777" w:rsidR="00700B42" w:rsidRPr="0076743F" w:rsidRDefault="00700B42" w:rsidP="005B040F">
            <w:pPr>
              <w:jc w:val="right"/>
              <w:rPr>
                <w:rFonts w:ascii="Times New Roman" w:hAnsi="Times New Roman" w:cs="Times New Roman"/>
                <w:sz w:val="20"/>
                <w:szCs w:val="20"/>
              </w:rPr>
            </w:pPr>
            <w:r w:rsidRPr="0076743F">
              <w:rPr>
                <w:rFonts w:ascii="Times New Roman" w:hAnsi="Times New Roman" w:cs="Times New Roman"/>
                <w:sz w:val="20"/>
                <w:szCs w:val="20"/>
              </w:rPr>
              <w:t>mean (stdev)</w:t>
            </w:r>
          </w:p>
          <w:p w14:paraId="650BA221" w14:textId="77777777" w:rsidR="00700B42" w:rsidRPr="0076743F" w:rsidRDefault="00700B42" w:rsidP="005B040F">
            <w:pPr>
              <w:jc w:val="right"/>
              <w:rPr>
                <w:rFonts w:ascii="Times New Roman" w:hAnsi="Times New Roman" w:cs="Times New Roman"/>
                <w:sz w:val="20"/>
                <w:szCs w:val="20"/>
              </w:rPr>
            </w:pPr>
            <w:r w:rsidRPr="0076743F">
              <w:rPr>
                <w:rFonts w:ascii="Times New Roman" w:hAnsi="Times New Roman" w:cs="Times New Roman"/>
                <w:sz w:val="20"/>
                <w:szCs w:val="20"/>
              </w:rPr>
              <w:t>min / max</w:t>
            </w:r>
          </w:p>
        </w:tc>
      </w:tr>
      <w:tr w:rsidR="00700B42" w:rsidRPr="0076743F" w14:paraId="6177E1FA" w14:textId="77777777" w:rsidTr="000D598C">
        <w:trPr>
          <w:trHeight w:val="179"/>
        </w:trPr>
        <w:tc>
          <w:tcPr>
            <w:tcW w:w="8635" w:type="dxa"/>
            <w:gridSpan w:val="4"/>
            <w:vAlign w:val="center"/>
          </w:tcPr>
          <w:p w14:paraId="602E0B64" w14:textId="77777777" w:rsidR="00700B42" w:rsidRPr="000D598C" w:rsidRDefault="00700B42" w:rsidP="00F5221C">
            <w:pPr>
              <w:rPr>
                <w:rFonts w:ascii="Times New Roman" w:hAnsi="Times New Roman" w:cs="Times New Roman"/>
                <w:b/>
                <w:sz w:val="20"/>
                <w:szCs w:val="20"/>
              </w:rPr>
            </w:pPr>
            <w:r w:rsidRPr="000D598C">
              <w:rPr>
                <w:rFonts w:ascii="Times New Roman" w:hAnsi="Times New Roman" w:cs="Times New Roman"/>
                <w:b/>
                <w:sz w:val="20"/>
                <w:szCs w:val="20"/>
              </w:rPr>
              <w:t>Baseline features from product information</w:t>
            </w:r>
          </w:p>
        </w:tc>
      </w:tr>
      <w:tr w:rsidR="00700B42" w:rsidRPr="0076743F" w14:paraId="6F8570C8" w14:textId="77777777" w:rsidTr="000D598C">
        <w:trPr>
          <w:trHeight w:val="206"/>
        </w:trPr>
        <w:tc>
          <w:tcPr>
            <w:tcW w:w="1975" w:type="dxa"/>
            <w:vAlign w:val="center"/>
          </w:tcPr>
          <w:p w14:paraId="4F252E2D"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brand_match</w:t>
            </w:r>
          </w:p>
        </w:tc>
        <w:tc>
          <w:tcPr>
            <w:tcW w:w="3870" w:type="dxa"/>
            <w:vAlign w:val="center"/>
          </w:tcPr>
          <w:p w14:paraId="606965F0"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1 if P1 and P2 are from the same brand; 0 otherwise</w:t>
            </w:r>
          </w:p>
        </w:tc>
        <w:tc>
          <w:tcPr>
            <w:tcW w:w="1350" w:type="dxa"/>
            <w:vAlign w:val="center"/>
          </w:tcPr>
          <w:p w14:paraId="4678901D" w14:textId="77777777" w:rsidR="00700B42" w:rsidRPr="0076743F" w:rsidRDefault="00700B42"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0.09 (0.29)</w:t>
            </w:r>
          </w:p>
          <w:p w14:paraId="1A3D7FE7" w14:textId="2A1A7BF5" w:rsidR="00700B42" w:rsidRPr="0076743F" w:rsidRDefault="007C4713"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 / 1</w:t>
            </w:r>
          </w:p>
        </w:tc>
        <w:tc>
          <w:tcPr>
            <w:tcW w:w="1440" w:type="dxa"/>
            <w:vAlign w:val="center"/>
          </w:tcPr>
          <w:p w14:paraId="446092D1" w14:textId="77777777" w:rsidR="00700B42" w:rsidRPr="0076743F" w:rsidRDefault="00700B42"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0.15 (0.36)</w:t>
            </w:r>
          </w:p>
          <w:p w14:paraId="47ED23DB" w14:textId="795D6A37" w:rsidR="00700B42" w:rsidRPr="0076743F" w:rsidRDefault="007C4713"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 / 1</w:t>
            </w:r>
          </w:p>
        </w:tc>
      </w:tr>
      <w:tr w:rsidR="00700B42" w:rsidRPr="0076743F" w14:paraId="18BA1865" w14:textId="77777777" w:rsidTr="000D598C">
        <w:trPr>
          <w:trHeight w:val="260"/>
        </w:trPr>
        <w:tc>
          <w:tcPr>
            <w:tcW w:w="1975" w:type="dxa"/>
            <w:vAlign w:val="center"/>
          </w:tcPr>
          <w:p w14:paraId="6D449BE5"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category_match</w:t>
            </w:r>
          </w:p>
        </w:tc>
        <w:tc>
          <w:tcPr>
            <w:tcW w:w="3870" w:type="dxa"/>
            <w:vAlign w:val="center"/>
          </w:tcPr>
          <w:p w14:paraId="7C1D881D"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1 if P1 and P2 are in the same category; 0 otherwise</w:t>
            </w:r>
          </w:p>
        </w:tc>
        <w:tc>
          <w:tcPr>
            <w:tcW w:w="1350" w:type="dxa"/>
            <w:vAlign w:val="center"/>
          </w:tcPr>
          <w:p w14:paraId="13FBBE58" w14:textId="77777777" w:rsidR="00700B42" w:rsidRPr="0076743F" w:rsidRDefault="00700B42"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0.32 (0.47)</w:t>
            </w:r>
          </w:p>
          <w:p w14:paraId="3BC1E88C" w14:textId="1DD93818" w:rsidR="00700B42" w:rsidRPr="0076743F" w:rsidRDefault="007C4713"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 / 1</w:t>
            </w:r>
          </w:p>
        </w:tc>
        <w:tc>
          <w:tcPr>
            <w:tcW w:w="1440" w:type="dxa"/>
            <w:vAlign w:val="center"/>
          </w:tcPr>
          <w:p w14:paraId="19030DA4" w14:textId="77777777" w:rsidR="00700B42" w:rsidRPr="0076743F" w:rsidRDefault="00700B42"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0.40 (0.49)</w:t>
            </w:r>
          </w:p>
          <w:p w14:paraId="252F0AB2" w14:textId="425553C6" w:rsidR="00700B42" w:rsidRPr="0076743F" w:rsidRDefault="007C4713" w:rsidP="000D598C">
            <w:pPr>
              <w:ind w:left="-110" w:right="-112"/>
              <w:jc w:val="center"/>
              <w:rPr>
                <w:rFonts w:ascii="Times New Roman" w:hAnsi="Times New Roman" w:cs="Times New Roman"/>
                <w:sz w:val="20"/>
                <w:szCs w:val="20"/>
              </w:rPr>
            </w:pPr>
            <w:r w:rsidRPr="0076743F">
              <w:rPr>
                <w:rFonts w:ascii="Times New Roman" w:hAnsi="Times New Roman" w:cs="Times New Roman"/>
                <w:sz w:val="20"/>
                <w:szCs w:val="20"/>
              </w:rPr>
              <w:t>0 / 1</w:t>
            </w:r>
          </w:p>
        </w:tc>
      </w:tr>
      <w:tr w:rsidR="00700B42" w:rsidRPr="0076743F" w14:paraId="5001A8AA" w14:textId="77777777" w:rsidTr="000D598C">
        <w:trPr>
          <w:trHeight w:val="125"/>
        </w:trPr>
        <w:tc>
          <w:tcPr>
            <w:tcW w:w="8635" w:type="dxa"/>
            <w:gridSpan w:val="4"/>
            <w:vAlign w:val="center"/>
          </w:tcPr>
          <w:p w14:paraId="3646AA57" w14:textId="77777777" w:rsidR="00700B42" w:rsidRPr="000D598C" w:rsidRDefault="00700B42" w:rsidP="00F5221C">
            <w:pPr>
              <w:rPr>
                <w:rFonts w:ascii="Times New Roman" w:hAnsi="Times New Roman" w:cs="Times New Roman"/>
                <w:b/>
                <w:sz w:val="20"/>
                <w:szCs w:val="20"/>
              </w:rPr>
            </w:pPr>
            <w:r w:rsidRPr="000D598C">
              <w:rPr>
                <w:rFonts w:ascii="Times New Roman" w:hAnsi="Times New Roman" w:cs="Times New Roman"/>
                <w:b/>
                <w:sz w:val="20"/>
                <w:szCs w:val="20"/>
              </w:rPr>
              <w:t>Text-based features from product names and descriptions</w:t>
            </w:r>
          </w:p>
        </w:tc>
      </w:tr>
      <w:tr w:rsidR="00700B42" w:rsidRPr="0076743F" w14:paraId="5F4FCD3B" w14:textId="77777777" w:rsidTr="000D598C">
        <w:trPr>
          <w:trHeight w:val="197"/>
        </w:trPr>
        <w:tc>
          <w:tcPr>
            <w:tcW w:w="1975" w:type="dxa"/>
            <w:vAlign w:val="center"/>
          </w:tcPr>
          <w:p w14:paraId="6AB07286"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name_sim</w:t>
            </w:r>
          </w:p>
        </w:tc>
        <w:tc>
          <w:tcPr>
            <w:tcW w:w="3870" w:type="dxa"/>
            <w:vAlign w:val="center"/>
          </w:tcPr>
          <w:p w14:paraId="0E2666AF"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name similarity of P1 and P2 using gestalt pattern matching</w:t>
            </w:r>
          </w:p>
        </w:tc>
        <w:tc>
          <w:tcPr>
            <w:tcW w:w="1350" w:type="dxa"/>
            <w:vAlign w:val="center"/>
          </w:tcPr>
          <w:p w14:paraId="723DFF8B"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0.57 (0.15)</w:t>
            </w:r>
          </w:p>
          <w:p w14:paraId="4F816BA2" w14:textId="77777777" w:rsidR="00700B42" w:rsidRPr="0076743F" w:rsidRDefault="00700B42" w:rsidP="00F5221C">
            <w:pPr>
              <w:jc w:val="right"/>
              <w:rPr>
                <w:rFonts w:ascii="Times New Roman" w:hAnsi="Times New Roman" w:cs="Times New Roman"/>
                <w:sz w:val="20"/>
                <w:szCs w:val="20"/>
                <w:highlight w:val="yellow"/>
              </w:rPr>
            </w:pPr>
            <w:r w:rsidRPr="0076743F">
              <w:rPr>
                <w:rFonts w:ascii="Times New Roman" w:hAnsi="Times New Roman" w:cs="Times New Roman"/>
                <w:sz w:val="20"/>
                <w:szCs w:val="20"/>
              </w:rPr>
              <w:t>0.02 / 1.00</w:t>
            </w:r>
          </w:p>
        </w:tc>
        <w:tc>
          <w:tcPr>
            <w:tcW w:w="1440" w:type="dxa"/>
            <w:vAlign w:val="center"/>
          </w:tcPr>
          <w:p w14:paraId="330B14AC"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0.41 (0.20)</w:t>
            </w:r>
          </w:p>
          <w:p w14:paraId="4B24D6C3"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0.04 / 1.00</w:t>
            </w:r>
          </w:p>
        </w:tc>
      </w:tr>
      <w:tr w:rsidR="00700B42" w:rsidRPr="0076743F" w14:paraId="0510EB38" w14:textId="77777777" w:rsidTr="000D598C">
        <w:trPr>
          <w:trHeight w:val="44"/>
        </w:trPr>
        <w:tc>
          <w:tcPr>
            <w:tcW w:w="1975" w:type="dxa"/>
            <w:vAlign w:val="center"/>
          </w:tcPr>
          <w:p w14:paraId="13813AD6"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product_topicsim_10</w:t>
            </w:r>
          </w:p>
        </w:tc>
        <w:tc>
          <w:tcPr>
            <w:tcW w:w="3870" w:type="dxa"/>
            <w:vAlign w:val="center"/>
          </w:tcPr>
          <w:p w14:paraId="5FBAD485"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cosine similarity of P1 and P2’s topics in 10-topic model</w:t>
            </w:r>
          </w:p>
        </w:tc>
        <w:tc>
          <w:tcPr>
            <w:tcW w:w="1350" w:type="dxa"/>
            <w:vAlign w:val="center"/>
          </w:tcPr>
          <w:p w14:paraId="1D77D5AC"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0.59 (0.46)</w:t>
            </w:r>
          </w:p>
          <w:p w14:paraId="194CFBC8"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c>
          <w:tcPr>
            <w:tcW w:w="1440" w:type="dxa"/>
            <w:vAlign w:val="center"/>
          </w:tcPr>
          <w:p w14:paraId="3963E865"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0.60 (0.45)</w:t>
            </w:r>
          </w:p>
          <w:p w14:paraId="48D7422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r>
      <w:tr w:rsidR="00700B42" w:rsidRPr="0076743F" w14:paraId="7B7A9813" w14:textId="77777777" w:rsidTr="000D598C">
        <w:trPr>
          <w:trHeight w:val="71"/>
        </w:trPr>
        <w:tc>
          <w:tcPr>
            <w:tcW w:w="1975" w:type="dxa"/>
            <w:vAlign w:val="center"/>
          </w:tcPr>
          <w:p w14:paraId="751C8727"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product_topicsim_50</w:t>
            </w:r>
          </w:p>
        </w:tc>
        <w:tc>
          <w:tcPr>
            <w:tcW w:w="3870" w:type="dxa"/>
            <w:vAlign w:val="center"/>
          </w:tcPr>
          <w:p w14:paraId="6279CBC4"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cosine similarity of P1 and P2’s topics in 50-topic model</w:t>
            </w:r>
          </w:p>
        </w:tc>
        <w:tc>
          <w:tcPr>
            <w:tcW w:w="1350" w:type="dxa"/>
            <w:vAlign w:val="center"/>
          </w:tcPr>
          <w:p w14:paraId="758B0DEB"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0.41 (0.47)</w:t>
            </w:r>
          </w:p>
          <w:p w14:paraId="72A1E9E7"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c>
          <w:tcPr>
            <w:tcW w:w="1440" w:type="dxa"/>
            <w:vAlign w:val="center"/>
          </w:tcPr>
          <w:p w14:paraId="489734BC"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0.45 (0.46)</w:t>
            </w:r>
          </w:p>
          <w:p w14:paraId="6BCEE6D6"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r>
      <w:tr w:rsidR="00700B42" w:rsidRPr="0076743F" w14:paraId="027CD08D" w14:textId="77777777" w:rsidTr="000D598C">
        <w:trPr>
          <w:trHeight w:val="143"/>
        </w:trPr>
        <w:tc>
          <w:tcPr>
            <w:tcW w:w="1975" w:type="dxa"/>
            <w:vAlign w:val="center"/>
          </w:tcPr>
          <w:p w14:paraId="29290651"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product_topicsim_100</w:t>
            </w:r>
          </w:p>
        </w:tc>
        <w:tc>
          <w:tcPr>
            <w:tcW w:w="3870" w:type="dxa"/>
            <w:vAlign w:val="center"/>
          </w:tcPr>
          <w:p w14:paraId="25E41D2E"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cosine similarity of P1 and P2’s topics in 100-topic model</w:t>
            </w:r>
          </w:p>
        </w:tc>
        <w:tc>
          <w:tcPr>
            <w:tcW w:w="1350" w:type="dxa"/>
            <w:vAlign w:val="center"/>
          </w:tcPr>
          <w:p w14:paraId="3B4039B0"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0.33 (0.44)</w:t>
            </w:r>
          </w:p>
          <w:p w14:paraId="29F1F5D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c>
          <w:tcPr>
            <w:tcW w:w="1440" w:type="dxa"/>
            <w:vAlign w:val="center"/>
          </w:tcPr>
          <w:p w14:paraId="42704DCF"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0.40 (0.45)</w:t>
            </w:r>
          </w:p>
          <w:p w14:paraId="6965D3D7"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r>
      <w:tr w:rsidR="00700B42" w:rsidRPr="0076743F" w14:paraId="43595B52" w14:textId="77777777" w:rsidTr="000D598C">
        <w:trPr>
          <w:trHeight w:val="116"/>
        </w:trPr>
        <w:tc>
          <w:tcPr>
            <w:tcW w:w="1975" w:type="dxa"/>
            <w:vAlign w:val="center"/>
          </w:tcPr>
          <w:p w14:paraId="095964DA"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product_topicsim_200</w:t>
            </w:r>
          </w:p>
        </w:tc>
        <w:tc>
          <w:tcPr>
            <w:tcW w:w="3870" w:type="dxa"/>
            <w:vAlign w:val="center"/>
          </w:tcPr>
          <w:p w14:paraId="457EB871"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cosine similarity of P1 and P2’s topics in 200-topic model</w:t>
            </w:r>
          </w:p>
        </w:tc>
        <w:tc>
          <w:tcPr>
            <w:tcW w:w="1350" w:type="dxa"/>
            <w:vAlign w:val="center"/>
          </w:tcPr>
          <w:p w14:paraId="2976AF3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0.27 (0.41)</w:t>
            </w:r>
          </w:p>
          <w:p w14:paraId="492BC7C9"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c>
          <w:tcPr>
            <w:tcW w:w="1440" w:type="dxa"/>
            <w:vAlign w:val="center"/>
          </w:tcPr>
          <w:p w14:paraId="2F9C53D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0.33 (0.42)</w:t>
            </w:r>
          </w:p>
          <w:p w14:paraId="1B48650D"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 1.00</w:t>
            </w:r>
          </w:p>
        </w:tc>
      </w:tr>
      <w:tr w:rsidR="00700B42" w:rsidRPr="0076743F" w14:paraId="6B886AE7" w14:textId="77777777" w:rsidTr="000D598C">
        <w:trPr>
          <w:trHeight w:val="44"/>
        </w:trPr>
        <w:tc>
          <w:tcPr>
            <w:tcW w:w="8635" w:type="dxa"/>
            <w:gridSpan w:val="4"/>
            <w:vAlign w:val="center"/>
          </w:tcPr>
          <w:p w14:paraId="56112A16" w14:textId="77777777" w:rsidR="00700B42" w:rsidRPr="000D598C" w:rsidRDefault="00700B42" w:rsidP="00F5221C">
            <w:pPr>
              <w:rPr>
                <w:rFonts w:ascii="Times New Roman" w:hAnsi="Times New Roman" w:cs="Times New Roman"/>
                <w:b/>
                <w:sz w:val="20"/>
                <w:szCs w:val="20"/>
                <w:highlight w:val="yellow"/>
              </w:rPr>
            </w:pPr>
            <w:r w:rsidRPr="000D598C">
              <w:rPr>
                <w:rFonts w:ascii="Times New Roman" w:hAnsi="Times New Roman" w:cs="Times New Roman"/>
                <w:b/>
                <w:sz w:val="20"/>
                <w:szCs w:val="20"/>
              </w:rPr>
              <w:t>Features from consumer co-visits</w:t>
            </w:r>
          </w:p>
        </w:tc>
      </w:tr>
      <w:tr w:rsidR="00700B42" w:rsidRPr="0076743F" w14:paraId="20353901" w14:textId="77777777" w:rsidTr="000D598C">
        <w:trPr>
          <w:trHeight w:val="44"/>
        </w:trPr>
        <w:tc>
          <w:tcPr>
            <w:tcW w:w="1975" w:type="dxa"/>
            <w:vAlign w:val="center"/>
          </w:tcPr>
          <w:p w14:paraId="6B7A02BF"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pageviews_count</w:t>
            </w:r>
          </w:p>
        </w:tc>
        <w:tc>
          <w:tcPr>
            <w:tcW w:w="3870" w:type="dxa"/>
            <w:vAlign w:val="center"/>
          </w:tcPr>
          <w:p w14:paraId="42C849B4"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co-visits in P1 and P2’s product pages</w:t>
            </w:r>
          </w:p>
        </w:tc>
        <w:tc>
          <w:tcPr>
            <w:tcW w:w="1350" w:type="dxa"/>
            <w:vAlign w:val="center"/>
          </w:tcPr>
          <w:p w14:paraId="18C06306"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1.29 (1.63)</w:t>
            </w:r>
          </w:p>
          <w:p w14:paraId="27A38E7C"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118</w:t>
            </w:r>
          </w:p>
        </w:tc>
        <w:tc>
          <w:tcPr>
            <w:tcW w:w="1440" w:type="dxa"/>
            <w:vAlign w:val="center"/>
          </w:tcPr>
          <w:p w14:paraId="489DF27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1.68 (2.93)</w:t>
            </w:r>
          </w:p>
          <w:p w14:paraId="6E6B29F3"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118</w:t>
            </w:r>
          </w:p>
        </w:tc>
      </w:tr>
      <w:tr w:rsidR="00700B42" w:rsidRPr="0076743F" w14:paraId="589F7CD0" w14:textId="77777777" w:rsidTr="000D598C">
        <w:trPr>
          <w:trHeight w:val="107"/>
        </w:trPr>
        <w:tc>
          <w:tcPr>
            <w:tcW w:w="1975" w:type="dxa"/>
            <w:vAlign w:val="center"/>
          </w:tcPr>
          <w:p w14:paraId="34D89A3B"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impressions_count</w:t>
            </w:r>
          </w:p>
        </w:tc>
        <w:tc>
          <w:tcPr>
            <w:tcW w:w="3870" w:type="dxa"/>
            <w:vAlign w:val="center"/>
          </w:tcPr>
          <w:p w14:paraId="74A18C1E"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co-visits in P1 and P2’s review or Q&amp;A pages</w:t>
            </w:r>
          </w:p>
        </w:tc>
        <w:tc>
          <w:tcPr>
            <w:tcW w:w="1350" w:type="dxa"/>
            <w:vAlign w:val="center"/>
          </w:tcPr>
          <w:p w14:paraId="74894E0F"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0.94 (1.76)</w:t>
            </w:r>
          </w:p>
          <w:p w14:paraId="52849CB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132</w:t>
            </w:r>
          </w:p>
        </w:tc>
        <w:tc>
          <w:tcPr>
            <w:tcW w:w="1440" w:type="dxa"/>
            <w:vAlign w:val="center"/>
          </w:tcPr>
          <w:p w14:paraId="447C2D42"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1.49 (3.24)</w:t>
            </w:r>
          </w:p>
          <w:p w14:paraId="6AE11996"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143</w:t>
            </w:r>
          </w:p>
        </w:tc>
      </w:tr>
      <w:tr w:rsidR="00700B42" w:rsidRPr="0076743F" w14:paraId="5C471B47" w14:textId="77777777" w:rsidTr="000D598C">
        <w:trPr>
          <w:trHeight w:val="44"/>
        </w:trPr>
        <w:tc>
          <w:tcPr>
            <w:tcW w:w="1975" w:type="dxa"/>
            <w:vAlign w:val="center"/>
          </w:tcPr>
          <w:p w14:paraId="798411FF"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usedfeatures_count</w:t>
            </w:r>
          </w:p>
        </w:tc>
        <w:tc>
          <w:tcPr>
            <w:tcW w:w="3870" w:type="dxa"/>
            <w:vAlign w:val="center"/>
          </w:tcPr>
          <w:p w14:paraId="5AB36D0E"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co-engagements in P1 and P2’s reviews or Q&amp;A</w:t>
            </w:r>
          </w:p>
        </w:tc>
        <w:tc>
          <w:tcPr>
            <w:tcW w:w="1350" w:type="dxa"/>
            <w:vAlign w:val="center"/>
          </w:tcPr>
          <w:p w14:paraId="306B9105"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0.12 (0.53)</w:t>
            </w:r>
          </w:p>
          <w:p w14:paraId="29A74BFA"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36</w:t>
            </w:r>
          </w:p>
        </w:tc>
        <w:tc>
          <w:tcPr>
            <w:tcW w:w="1440" w:type="dxa"/>
            <w:vAlign w:val="center"/>
          </w:tcPr>
          <w:p w14:paraId="121A8386"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0.24 (0.80)</w:t>
            </w:r>
          </w:p>
          <w:p w14:paraId="1E346D05"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30</w:t>
            </w:r>
          </w:p>
        </w:tc>
      </w:tr>
      <w:tr w:rsidR="00700B42" w:rsidRPr="0076743F" w14:paraId="25542CFF" w14:textId="77777777" w:rsidTr="000D598C">
        <w:trPr>
          <w:trHeight w:val="44"/>
        </w:trPr>
        <w:tc>
          <w:tcPr>
            <w:tcW w:w="1975" w:type="dxa"/>
            <w:vAlign w:val="center"/>
          </w:tcPr>
          <w:p w14:paraId="2EEE510E"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transactions_count</w:t>
            </w:r>
          </w:p>
        </w:tc>
        <w:tc>
          <w:tcPr>
            <w:tcW w:w="3870" w:type="dxa"/>
            <w:vAlign w:val="center"/>
          </w:tcPr>
          <w:p w14:paraId="07A84CE6"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co-purchases of P1 and P2</w:t>
            </w:r>
          </w:p>
        </w:tc>
        <w:tc>
          <w:tcPr>
            <w:tcW w:w="1350" w:type="dxa"/>
            <w:vAlign w:val="center"/>
          </w:tcPr>
          <w:p w14:paraId="5E9AB99E"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0.02 (0.14)</w:t>
            </w:r>
          </w:p>
          <w:p w14:paraId="70CFC6BA"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14</w:t>
            </w:r>
          </w:p>
        </w:tc>
        <w:tc>
          <w:tcPr>
            <w:tcW w:w="1440" w:type="dxa"/>
            <w:vAlign w:val="center"/>
          </w:tcPr>
          <w:p w14:paraId="6E07AFB9"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0.02 (0.15)</w:t>
            </w:r>
          </w:p>
          <w:p w14:paraId="37ED4A9D"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11</w:t>
            </w:r>
          </w:p>
        </w:tc>
      </w:tr>
      <w:tr w:rsidR="00700B42" w:rsidRPr="0076743F" w14:paraId="1C9B8C3D" w14:textId="77777777" w:rsidTr="000D598C">
        <w:trPr>
          <w:trHeight w:val="293"/>
        </w:trPr>
        <w:tc>
          <w:tcPr>
            <w:tcW w:w="1975" w:type="dxa"/>
            <w:vAlign w:val="center"/>
          </w:tcPr>
          <w:p w14:paraId="294F02D0"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total_count</w:t>
            </w:r>
          </w:p>
        </w:tc>
        <w:tc>
          <w:tcPr>
            <w:tcW w:w="3870" w:type="dxa"/>
            <w:vAlign w:val="center"/>
          </w:tcPr>
          <w:p w14:paraId="572BA6AD"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xml:space="preserve">sum of four co-visit counts </w:t>
            </w:r>
          </w:p>
        </w:tc>
        <w:tc>
          <w:tcPr>
            <w:tcW w:w="1350" w:type="dxa"/>
            <w:vAlign w:val="center"/>
          </w:tcPr>
          <w:p w14:paraId="40A60EC5"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2.29 (3.67)</w:t>
            </w:r>
          </w:p>
          <w:p w14:paraId="3D915FD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 / 275</w:t>
            </w:r>
          </w:p>
        </w:tc>
        <w:tc>
          <w:tcPr>
            <w:tcW w:w="1440" w:type="dxa"/>
            <w:vAlign w:val="center"/>
          </w:tcPr>
          <w:p w14:paraId="0D160DB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3.42 (6.72)</w:t>
            </w:r>
          </w:p>
          <w:p w14:paraId="22186305"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 / 284</w:t>
            </w:r>
          </w:p>
        </w:tc>
      </w:tr>
      <w:tr w:rsidR="00700B42" w:rsidRPr="0076743F" w14:paraId="70E2C13A" w14:textId="77777777" w:rsidTr="000D598C">
        <w:trPr>
          <w:trHeight w:val="170"/>
        </w:trPr>
        <w:tc>
          <w:tcPr>
            <w:tcW w:w="8635" w:type="dxa"/>
            <w:gridSpan w:val="4"/>
            <w:vAlign w:val="center"/>
          </w:tcPr>
          <w:p w14:paraId="165FB656" w14:textId="77777777" w:rsidR="00700B42" w:rsidRPr="000D598C" w:rsidRDefault="00700B42" w:rsidP="00F5221C">
            <w:pPr>
              <w:rPr>
                <w:rFonts w:ascii="Times New Roman" w:hAnsi="Times New Roman" w:cs="Times New Roman"/>
                <w:b/>
                <w:sz w:val="20"/>
                <w:szCs w:val="20"/>
              </w:rPr>
            </w:pPr>
            <w:r w:rsidRPr="000D598C">
              <w:rPr>
                <w:rFonts w:ascii="Times New Roman" w:hAnsi="Times New Roman" w:cs="Times New Roman"/>
                <w:b/>
                <w:sz w:val="20"/>
                <w:szCs w:val="20"/>
              </w:rPr>
              <w:lastRenderedPageBreak/>
              <w:t>Features from online product reviews</w:t>
            </w:r>
          </w:p>
        </w:tc>
      </w:tr>
      <w:tr w:rsidR="00700B42" w:rsidRPr="0076743F" w14:paraId="25F3994F" w14:textId="77777777" w:rsidTr="000D598C">
        <w:trPr>
          <w:trHeight w:val="107"/>
        </w:trPr>
        <w:tc>
          <w:tcPr>
            <w:tcW w:w="1975" w:type="dxa"/>
            <w:vAlign w:val="center"/>
          </w:tcPr>
          <w:p w14:paraId="461BD2EB"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crossref_count_12</w:t>
            </w:r>
          </w:p>
        </w:tc>
        <w:tc>
          <w:tcPr>
            <w:tcW w:w="3870" w:type="dxa"/>
            <w:vAlign w:val="center"/>
          </w:tcPr>
          <w:p w14:paraId="34775D29"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P1’s reviews mentioning P2</w:t>
            </w:r>
          </w:p>
        </w:tc>
        <w:tc>
          <w:tcPr>
            <w:tcW w:w="1350" w:type="dxa"/>
            <w:vAlign w:val="center"/>
          </w:tcPr>
          <w:p w14:paraId="623DB4ED"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(0.00)</w:t>
            </w:r>
          </w:p>
          <w:p w14:paraId="7452C96D" w14:textId="2B26F177" w:rsidR="00700B42" w:rsidRPr="0076743F" w:rsidRDefault="00700B42" w:rsidP="00F5221C">
            <w:pPr>
              <w:jc w:val="right"/>
              <w:rPr>
                <w:rFonts w:ascii="Times New Roman" w:hAnsi="Times New Roman" w:cs="Times New Roman"/>
                <w:sz w:val="20"/>
                <w:szCs w:val="20"/>
              </w:rPr>
            </w:pPr>
            <w:r>
              <w:rPr>
                <w:rFonts w:ascii="Times New Roman" w:hAnsi="Times New Roman" w:cs="Times New Roman"/>
                <w:sz w:val="20"/>
                <w:szCs w:val="20"/>
              </w:rPr>
              <w:t>0 / 2</w:t>
            </w:r>
          </w:p>
        </w:tc>
        <w:tc>
          <w:tcPr>
            <w:tcW w:w="1440" w:type="dxa"/>
            <w:vAlign w:val="center"/>
          </w:tcPr>
          <w:p w14:paraId="270658EE"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(0.00)</w:t>
            </w:r>
          </w:p>
          <w:p w14:paraId="398E5F87" w14:textId="115C493A" w:rsidR="00700B42" w:rsidRPr="0076743F" w:rsidRDefault="00DD075F" w:rsidP="00F5221C">
            <w:pPr>
              <w:jc w:val="right"/>
              <w:rPr>
                <w:rFonts w:ascii="Times New Roman" w:hAnsi="Times New Roman" w:cs="Times New Roman"/>
                <w:sz w:val="20"/>
                <w:szCs w:val="20"/>
              </w:rPr>
            </w:pPr>
            <w:r w:rsidRPr="0076743F">
              <w:rPr>
                <w:rFonts w:ascii="Times New Roman" w:hAnsi="Times New Roman" w:cs="Times New Roman"/>
                <w:sz w:val="20"/>
                <w:szCs w:val="20"/>
              </w:rPr>
              <w:t>0 / 1</w:t>
            </w:r>
          </w:p>
        </w:tc>
      </w:tr>
      <w:tr w:rsidR="00700B42" w:rsidRPr="0076743F" w14:paraId="57F4367C" w14:textId="77777777" w:rsidTr="000D598C">
        <w:trPr>
          <w:trHeight w:val="44"/>
        </w:trPr>
        <w:tc>
          <w:tcPr>
            <w:tcW w:w="1975" w:type="dxa"/>
            <w:vAlign w:val="center"/>
          </w:tcPr>
          <w:p w14:paraId="0D4D2852"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crossref_count_21</w:t>
            </w:r>
          </w:p>
        </w:tc>
        <w:tc>
          <w:tcPr>
            <w:tcW w:w="3870" w:type="dxa"/>
            <w:vAlign w:val="center"/>
          </w:tcPr>
          <w:p w14:paraId="6410833D"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P2’s reviews mentioning P1</w:t>
            </w:r>
          </w:p>
        </w:tc>
        <w:tc>
          <w:tcPr>
            <w:tcW w:w="1350" w:type="dxa"/>
            <w:vAlign w:val="center"/>
          </w:tcPr>
          <w:p w14:paraId="6887B6DD"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(0.00)</w:t>
            </w:r>
          </w:p>
          <w:p w14:paraId="397F3838" w14:textId="2F9DE896"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1</w:t>
            </w:r>
          </w:p>
        </w:tc>
        <w:tc>
          <w:tcPr>
            <w:tcW w:w="1440" w:type="dxa"/>
            <w:vAlign w:val="center"/>
          </w:tcPr>
          <w:p w14:paraId="609C807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0.00 (0.01)</w:t>
            </w:r>
          </w:p>
          <w:p w14:paraId="6EF8C03F" w14:textId="10C6703E" w:rsidR="00700B42" w:rsidRPr="0076743F" w:rsidRDefault="00DD075F" w:rsidP="00F5221C">
            <w:pPr>
              <w:jc w:val="right"/>
              <w:rPr>
                <w:rFonts w:ascii="Times New Roman" w:hAnsi="Times New Roman" w:cs="Times New Roman"/>
                <w:sz w:val="20"/>
                <w:szCs w:val="20"/>
              </w:rPr>
            </w:pPr>
            <w:r w:rsidRPr="0076743F">
              <w:rPr>
                <w:rFonts w:ascii="Times New Roman" w:hAnsi="Times New Roman" w:cs="Times New Roman"/>
                <w:sz w:val="20"/>
                <w:szCs w:val="20"/>
              </w:rPr>
              <w:t xml:space="preserve">0 / </w:t>
            </w:r>
            <w:r>
              <w:rPr>
                <w:rFonts w:ascii="Times New Roman" w:hAnsi="Times New Roman" w:cs="Times New Roman"/>
                <w:sz w:val="20"/>
                <w:szCs w:val="20"/>
              </w:rPr>
              <w:t>2</w:t>
            </w:r>
          </w:p>
        </w:tc>
      </w:tr>
      <w:tr w:rsidR="00700B42" w:rsidRPr="0076743F" w14:paraId="3E1BAFE9" w14:textId="77777777" w:rsidTr="000D598C">
        <w:trPr>
          <w:trHeight w:val="293"/>
        </w:trPr>
        <w:tc>
          <w:tcPr>
            <w:tcW w:w="1975" w:type="dxa"/>
            <w:vAlign w:val="center"/>
          </w:tcPr>
          <w:p w14:paraId="4EDB07CA"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brand_crossref_12</w:t>
            </w:r>
          </w:p>
        </w:tc>
        <w:tc>
          <w:tcPr>
            <w:tcW w:w="3870" w:type="dxa"/>
            <w:vAlign w:val="center"/>
          </w:tcPr>
          <w:p w14:paraId="43C6BAEE"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P1’s reviews mentioning P2’s brand</w:t>
            </w:r>
          </w:p>
        </w:tc>
        <w:tc>
          <w:tcPr>
            <w:tcW w:w="1350" w:type="dxa"/>
            <w:vAlign w:val="center"/>
          </w:tcPr>
          <w:p w14:paraId="39FE218A"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0.14 (2.00)</w:t>
            </w:r>
          </w:p>
          <w:p w14:paraId="6559863E"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406</w:t>
            </w:r>
          </w:p>
        </w:tc>
        <w:tc>
          <w:tcPr>
            <w:tcW w:w="1440" w:type="dxa"/>
            <w:vAlign w:val="center"/>
          </w:tcPr>
          <w:p w14:paraId="367FF3EE"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0.70 (4.54)</w:t>
            </w:r>
          </w:p>
          <w:p w14:paraId="65BDD18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381</w:t>
            </w:r>
          </w:p>
        </w:tc>
      </w:tr>
      <w:tr w:rsidR="00700B42" w:rsidRPr="0076743F" w14:paraId="631A82F5" w14:textId="77777777" w:rsidTr="000D598C">
        <w:trPr>
          <w:trHeight w:val="293"/>
        </w:trPr>
        <w:tc>
          <w:tcPr>
            <w:tcW w:w="1975" w:type="dxa"/>
            <w:vAlign w:val="center"/>
          </w:tcPr>
          <w:p w14:paraId="47385A41" w14:textId="77777777" w:rsidR="00700B42" w:rsidRPr="0076743F" w:rsidRDefault="00700B42" w:rsidP="00F5221C">
            <w:pPr>
              <w:rPr>
                <w:rFonts w:ascii="Times New Roman" w:hAnsi="Times New Roman" w:cs="Times New Roman"/>
                <w:i/>
                <w:sz w:val="20"/>
                <w:szCs w:val="20"/>
              </w:rPr>
            </w:pPr>
            <w:r w:rsidRPr="0076743F">
              <w:rPr>
                <w:rFonts w:ascii="Times New Roman" w:hAnsi="Times New Roman" w:cs="Times New Roman"/>
                <w:i/>
                <w:sz w:val="20"/>
                <w:szCs w:val="20"/>
              </w:rPr>
              <w:t>brand_crossref_21</w:t>
            </w:r>
          </w:p>
        </w:tc>
        <w:tc>
          <w:tcPr>
            <w:tcW w:w="3870" w:type="dxa"/>
            <w:vAlign w:val="center"/>
          </w:tcPr>
          <w:p w14:paraId="57EB5CEF"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P2’s reviews mentioning P1’s brand</w:t>
            </w:r>
          </w:p>
        </w:tc>
        <w:tc>
          <w:tcPr>
            <w:tcW w:w="1350" w:type="dxa"/>
            <w:vAlign w:val="center"/>
          </w:tcPr>
          <w:p w14:paraId="7B59172F"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0.20 (3.02)</w:t>
            </w:r>
          </w:p>
          <w:p w14:paraId="23DB6887"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406</w:t>
            </w:r>
          </w:p>
        </w:tc>
        <w:tc>
          <w:tcPr>
            <w:tcW w:w="1440" w:type="dxa"/>
            <w:vAlign w:val="center"/>
          </w:tcPr>
          <w:p w14:paraId="3345BFA9"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0.66 (4.75)</w:t>
            </w:r>
          </w:p>
          <w:p w14:paraId="15D68E37"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0 / 453</w:t>
            </w:r>
          </w:p>
        </w:tc>
      </w:tr>
      <w:tr w:rsidR="00700B42" w:rsidRPr="0076743F" w14:paraId="66F399EF" w14:textId="77777777" w:rsidTr="000D598C">
        <w:trPr>
          <w:trHeight w:val="293"/>
        </w:trPr>
        <w:tc>
          <w:tcPr>
            <w:tcW w:w="1975" w:type="dxa"/>
            <w:vAlign w:val="center"/>
          </w:tcPr>
          <w:p w14:paraId="0B1EECF0" w14:textId="77777777" w:rsidR="00700B42" w:rsidRPr="0076743F" w:rsidRDefault="00700B42" w:rsidP="00F5221C">
            <w:pPr>
              <w:rPr>
                <w:rFonts w:ascii="Times New Roman" w:hAnsi="Times New Roman" w:cs="Times New Roman"/>
                <w:sz w:val="20"/>
                <w:szCs w:val="20"/>
              </w:rPr>
            </w:pPr>
            <w:r w:rsidRPr="0076743F">
              <w:rPr>
                <w:rFonts w:ascii="Times New Roman" w:hAnsi="Times New Roman" w:cs="Times New Roman"/>
                <w:sz w:val="20"/>
                <w:szCs w:val="20"/>
              </w:rPr>
              <w:t># of observations</w:t>
            </w:r>
          </w:p>
        </w:tc>
        <w:tc>
          <w:tcPr>
            <w:tcW w:w="3870" w:type="dxa"/>
            <w:vAlign w:val="center"/>
          </w:tcPr>
          <w:p w14:paraId="3C74774C" w14:textId="77777777" w:rsidR="00700B42" w:rsidRPr="0076743F" w:rsidRDefault="00700B42" w:rsidP="00F5221C">
            <w:pPr>
              <w:rPr>
                <w:rFonts w:ascii="Times New Roman" w:hAnsi="Times New Roman" w:cs="Times New Roman"/>
                <w:sz w:val="20"/>
                <w:szCs w:val="20"/>
              </w:rPr>
            </w:pPr>
          </w:p>
        </w:tc>
        <w:tc>
          <w:tcPr>
            <w:tcW w:w="1350" w:type="dxa"/>
            <w:vAlign w:val="center"/>
          </w:tcPr>
          <w:p w14:paraId="5B117CB8"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714,958</w:t>
            </w:r>
          </w:p>
        </w:tc>
        <w:tc>
          <w:tcPr>
            <w:tcW w:w="1440" w:type="dxa"/>
            <w:vAlign w:val="center"/>
          </w:tcPr>
          <w:p w14:paraId="48EA7E14" w14:textId="77777777" w:rsidR="00700B42" w:rsidRPr="0076743F" w:rsidRDefault="00700B42" w:rsidP="00F5221C">
            <w:pPr>
              <w:jc w:val="right"/>
              <w:rPr>
                <w:rFonts w:ascii="Times New Roman" w:hAnsi="Times New Roman" w:cs="Times New Roman"/>
                <w:sz w:val="20"/>
                <w:szCs w:val="20"/>
              </w:rPr>
            </w:pPr>
            <w:r w:rsidRPr="0076743F">
              <w:rPr>
                <w:rFonts w:ascii="Times New Roman" w:hAnsi="Times New Roman" w:cs="Times New Roman"/>
                <w:sz w:val="20"/>
                <w:szCs w:val="20"/>
              </w:rPr>
              <w:t>110,354</w:t>
            </w:r>
          </w:p>
        </w:tc>
      </w:tr>
    </w:tbl>
    <w:p w14:paraId="60C8B9AE" w14:textId="504FA13B" w:rsidR="0010276A" w:rsidRDefault="0010276A"/>
    <w:p w14:paraId="19E9370B" w14:textId="77777777" w:rsidR="000D598C" w:rsidRDefault="000D598C"/>
    <w:p w14:paraId="69106886" w14:textId="77777777" w:rsidR="00DD6217" w:rsidRPr="00DD6217" w:rsidRDefault="00DD6217" w:rsidP="00DD6217">
      <w:pPr>
        <w:autoSpaceDE w:val="0"/>
        <w:autoSpaceDN w:val="0"/>
        <w:adjustRightInd w:val="0"/>
        <w:contextualSpacing/>
        <w:jc w:val="center"/>
        <w:outlineLvl w:val="1"/>
        <w:rPr>
          <w:rFonts w:ascii="Times New Roman" w:eastAsia="Malgun Gothic" w:hAnsi="Times New Roman" w:cs="Times New Roman"/>
          <w:b/>
          <w:iCs/>
          <w:szCs w:val="22"/>
          <w:shd w:val="clear" w:color="auto" w:fill="FFFFFF"/>
          <w:lang w:eastAsia="zh-CN"/>
        </w:rPr>
      </w:pPr>
      <w:r w:rsidRPr="00DD6217">
        <w:rPr>
          <w:rFonts w:ascii="Times New Roman" w:eastAsia="Malgun Gothic" w:hAnsi="Times New Roman" w:cs="Times New Roman"/>
          <w:b/>
          <w:iCs/>
          <w:szCs w:val="22"/>
          <w:shd w:val="clear" w:color="auto" w:fill="FFFFFF"/>
          <w:lang w:eastAsia="zh-CN"/>
        </w:rPr>
        <w:t>B.3 Building Predictive Models using Classification Algorithms</w:t>
      </w:r>
    </w:p>
    <w:p w14:paraId="4BE618C4" w14:textId="2DA55D55" w:rsidR="00590141" w:rsidRDefault="006C3053"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W</w:t>
      </w:r>
      <w:r w:rsidR="00A06AC7" w:rsidRPr="00A06AC7">
        <w:rPr>
          <w:rFonts w:ascii="Times New Roman" w:eastAsia="Malgun Gothic" w:hAnsi="Times New Roman" w:cs="Times New Roman"/>
          <w:color w:val="000000"/>
          <w:sz w:val="22"/>
          <w:szCs w:val="22"/>
          <w:lang w:eastAsia="zh-CN"/>
        </w:rPr>
        <w:t xml:space="preserve">e use the aforementioned features </w:t>
      </w:r>
      <w:r w:rsidR="00672B8E">
        <w:rPr>
          <w:rFonts w:ascii="Times New Roman" w:eastAsia="Malgun Gothic" w:hAnsi="Times New Roman" w:cs="Times New Roman"/>
          <w:color w:val="000000"/>
          <w:sz w:val="22"/>
          <w:szCs w:val="22"/>
          <w:lang w:eastAsia="zh-CN"/>
        </w:rPr>
        <w:t xml:space="preserve">in </w:t>
      </w:r>
      <w:r w:rsidR="00B10C51">
        <w:rPr>
          <w:rFonts w:ascii="Times New Roman" w:eastAsia="Malgun Gothic" w:hAnsi="Times New Roman" w:cs="Times New Roman"/>
          <w:color w:val="000000"/>
          <w:sz w:val="22"/>
          <w:szCs w:val="22"/>
          <w:lang w:eastAsia="zh-CN"/>
        </w:rPr>
        <w:t>the</w:t>
      </w:r>
      <w:r w:rsidR="00672B8E">
        <w:rPr>
          <w:rFonts w:ascii="Times New Roman" w:eastAsia="Malgun Gothic" w:hAnsi="Times New Roman" w:cs="Times New Roman"/>
          <w:color w:val="000000"/>
          <w:sz w:val="22"/>
          <w:szCs w:val="22"/>
          <w:lang w:eastAsia="zh-CN"/>
        </w:rPr>
        <w:t xml:space="preserve"> </w:t>
      </w:r>
      <w:r w:rsidR="008A2731">
        <w:rPr>
          <w:rFonts w:ascii="Times New Roman" w:eastAsia="Malgun Gothic" w:hAnsi="Times New Roman" w:cs="Times New Roman"/>
          <w:color w:val="000000"/>
          <w:sz w:val="22"/>
          <w:szCs w:val="22"/>
          <w:lang w:eastAsia="zh-CN"/>
        </w:rPr>
        <w:t>classification</w:t>
      </w:r>
      <w:r w:rsidR="00672B8E">
        <w:rPr>
          <w:rFonts w:ascii="Times New Roman" w:eastAsia="Malgun Gothic" w:hAnsi="Times New Roman" w:cs="Times New Roman"/>
          <w:color w:val="000000"/>
          <w:sz w:val="22"/>
          <w:szCs w:val="22"/>
          <w:lang w:eastAsia="zh-CN"/>
        </w:rPr>
        <w:t xml:space="preserve"> models</w:t>
      </w:r>
      <w:r w:rsidR="00A06AC7" w:rsidRPr="00A06AC7">
        <w:rPr>
          <w:rFonts w:ascii="Times New Roman" w:eastAsia="Malgun Gothic" w:hAnsi="Times New Roman" w:cs="Times New Roman"/>
          <w:color w:val="000000"/>
          <w:sz w:val="22"/>
          <w:szCs w:val="22"/>
          <w:lang w:eastAsia="zh-CN"/>
        </w:rPr>
        <w:t xml:space="preserve">. For the target label, we use the “substitute”, “complement”, and “unrelated” labels from the product pairs with unanimous votes from the AMT experiment. </w:t>
      </w:r>
    </w:p>
    <w:p w14:paraId="1DC609ED" w14:textId="77777777" w:rsidR="00590141" w:rsidRDefault="00590141"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7D24323D" w14:textId="1911DC02" w:rsidR="004662E9" w:rsidRDefault="00590141" w:rsidP="00DD6217">
      <w:pPr>
        <w:autoSpaceDE w:val="0"/>
        <w:autoSpaceDN w:val="0"/>
        <w:adjustRightInd w:val="0"/>
        <w:jc w:val="both"/>
        <w:rPr>
          <w:rFonts w:ascii="Times New Roman" w:eastAsia="Malgun Gothic" w:hAnsi="Times New Roman" w:cs="Times New Roman"/>
          <w:color w:val="000000"/>
          <w:sz w:val="22"/>
          <w:szCs w:val="22"/>
          <w:lang w:eastAsia="zh-CN"/>
        </w:rPr>
      </w:pPr>
      <w:r w:rsidRPr="00590141">
        <w:rPr>
          <w:rFonts w:ascii="Times New Roman" w:eastAsia="Malgun Gothic" w:hAnsi="Times New Roman" w:cs="Times New Roman"/>
          <w:b/>
          <w:color w:val="000000"/>
          <w:sz w:val="22"/>
          <w:szCs w:val="22"/>
          <w:lang w:eastAsia="zh-CN"/>
        </w:rPr>
        <w:t>Two binary classifiers:</w:t>
      </w:r>
      <w:r>
        <w:rPr>
          <w:rFonts w:ascii="Times New Roman" w:eastAsia="Malgun Gothic" w:hAnsi="Times New Roman" w:cs="Times New Roman"/>
          <w:color w:val="000000"/>
          <w:sz w:val="22"/>
          <w:szCs w:val="22"/>
          <w:lang w:eastAsia="zh-CN"/>
        </w:rPr>
        <w:t xml:space="preserve"> </w:t>
      </w:r>
      <w:r w:rsidR="003174B6">
        <w:rPr>
          <w:rFonts w:ascii="Times New Roman" w:eastAsia="Malgun Gothic" w:hAnsi="Times New Roman" w:cs="Times New Roman"/>
          <w:color w:val="000000"/>
          <w:sz w:val="22"/>
          <w:szCs w:val="22"/>
          <w:lang w:eastAsia="zh-CN"/>
        </w:rPr>
        <w:t>While o</w:t>
      </w:r>
      <w:r w:rsidR="00A06AC7" w:rsidRPr="00A06AC7">
        <w:rPr>
          <w:rFonts w:ascii="Times New Roman" w:eastAsia="Malgun Gothic" w:hAnsi="Times New Roman" w:cs="Times New Roman"/>
          <w:color w:val="000000"/>
          <w:sz w:val="22"/>
          <w:szCs w:val="22"/>
          <w:lang w:eastAsia="zh-CN"/>
        </w:rPr>
        <w:t xml:space="preserve">ur task can be regarded as a multiclass classification problem, we found that converting the problem into two </w:t>
      </w:r>
      <w:r w:rsidR="00762CEA">
        <w:rPr>
          <w:rFonts w:ascii="Times New Roman" w:eastAsia="Malgun Gothic" w:hAnsi="Times New Roman" w:cs="Times New Roman"/>
          <w:color w:val="000000"/>
          <w:sz w:val="22"/>
          <w:szCs w:val="22"/>
          <w:lang w:eastAsia="zh-CN"/>
        </w:rPr>
        <w:t xml:space="preserve">consecutive </w:t>
      </w:r>
      <w:r w:rsidR="00A06AC7" w:rsidRPr="00A06AC7">
        <w:rPr>
          <w:rFonts w:ascii="Times New Roman" w:eastAsia="Malgun Gothic" w:hAnsi="Times New Roman" w:cs="Times New Roman"/>
          <w:color w:val="000000"/>
          <w:sz w:val="22"/>
          <w:szCs w:val="22"/>
          <w:lang w:eastAsia="zh-CN"/>
        </w:rPr>
        <w:t>binary classification problems yielded better performa</w:t>
      </w:r>
      <w:r w:rsidR="00752322">
        <w:rPr>
          <w:rFonts w:ascii="Times New Roman" w:eastAsia="Malgun Gothic" w:hAnsi="Times New Roman" w:cs="Times New Roman"/>
          <w:color w:val="000000"/>
          <w:sz w:val="22"/>
          <w:szCs w:val="22"/>
          <w:lang w:eastAsia="zh-CN"/>
        </w:rPr>
        <w:t xml:space="preserve">nce.  </w:t>
      </w:r>
      <w:r w:rsidR="00B76442">
        <w:rPr>
          <w:rFonts w:ascii="Times New Roman" w:eastAsia="Malgun Gothic" w:hAnsi="Times New Roman" w:cs="Times New Roman"/>
          <w:color w:val="000000"/>
          <w:sz w:val="22"/>
          <w:szCs w:val="22"/>
          <w:lang w:eastAsia="zh-CN"/>
        </w:rPr>
        <w:t xml:space="preserve">Thus, we </w:t>
      </w:r>
      <w:r w:rsidR="0034291D">
        <w:rPr>
          <w:rFonts w:ascii="Times New Roman" w:eastAsia="Malgun Gothic" w:hAnsi="Times New Roman" w:cs="Times New Roman"/>
          <w:color w:val="000000"/>
          <w:sz w:val="22"/>
          <w:szCs w:val="22"/>
          <w:lang w:eastAsia="zh-CN"/>
        </w:rPr>
        <w:t xml:space="preserve">implement two </w:t>
      </w:r>
      <w:r w:rsidR="00557BD2">
        <w:rPr>
          <w:rFonts w:ascii="Times New Roman" w:eastAsia="Malgun Gothic" w:hAnsi="Times New Roman" w:cs="Times New Roman"/>
          <w:color w:val="000000"/>
          <w:sz w:val="22"/>
          <w:szCs w:val="22"/>
          <w:lang w:eastAsia="zh-CN"/>
        </w:rPr>
        <w:t xml:space="preserve">binary </w:t>
      </w:r>
      <w:r w:rsidR="0034291D">
        <w:rPr>
          <w:rFonts w:ascii="Times New Roman" w:eastAsia="Malgun Gothic" w:hAnsi="Times New Roman" w:cs="Times New Roman"/>
          <w:color w:val="000000"/>
          <w:sz w:val="22"/>
          <w:szCs w:val="22"/>
          <w:lang w:eastAsia="zh-CN"/>
        </w:rPr>
        <w:t xml:space="preserve">classifiers: </w:t>
      </w:r>
      <w:r w:rsidR="00752322">
        <w:rPr>
          <w:rFonts w:ascii="Times New Roman" w:eastAsia="Malgun Gothic" w:hAnsi="Times New Roman" w:cs="Times New Roman"/>
          <w:color w:val="000000"/>
          <w:sz w:val="22"/>
          <w:szCs w:val="22"/>
          <w:lang w:eastAsia="zh-CN"/>
        </w:rPr>
        <w:t>The first classifier (CLF</w:t>
      </w:r>
      <w:r w:rsidR="00A06AC7" w:rsidRPr="00A06AC7">
        <w:rPr>
          <w:rFonts w:ascii="Times New Roman" w:eastAsia="Malgun Gothic" w:hAnsi="Times New Roman" w:cs="Times New Roman"/>
          <w:color w:val="000000"/>
          <w:sz w:val="22"/>
          <w:szCs w:val="22"/>
          <w:lang w:eastAsia="zh-CN"/>
        </w:rPr>
        <w:t xml:space="preserve">1) would predict the label to be “substitute” or “not substitute”. </w:t>
      </w:r>
      <w:r w:rsidR="00F43FAD">
        <w:rPr>
          <w:rFonts w:ascii="Times New Roman" w:eastAsia="Malgun Gothic" w:hAnsi="Times New Roman" w:cs="Times New Roman"/>
          <w:color w:val="000000"/>
          <w:sz w:val="22"/>
          <w:szCs w:val="22"/>
          <w:lang w:eastAsia="zh-CN"/>
        </w:rPr>
        <w:t>Then the</w:t>
      </w:r>
      <w:r w:rsidR="00752322">
        <w:rPr>
          <w:rFonts w:ascii="Times New Roman" w:eastAsia="Malgun Gothic" w:hAnsi="Times New Roman" w:cs="Times New Roman"/>
          <w:color w:val="000000"/>
          <w:sz w:val="22"/>
          <w:szCs w:val="22"/>
          <w:lang w:eastAsia="zh-CN"/>
        </w:rPr>
        <w:t xml:space="preserve"> second classifier (CLF</w:t>
      </w:r>
      <w:r w:rsidR="00A06AC7" w:rsidRPr="00A06AC7">
        <w:rPr>
          <w:rFonts w:ascii="Times New Roman" w:eastAsia="Malgun Gothic" w:hAnsi="Times New Roman" w:cs="Times New Roman"/>
          <w:color w:val="000000"/>
          <w:sz w:val="22"/>
          <w:szCs w:val="22"/>
          <w:lang w:eastAsia="zh-CN"/>
        </w:rPr>
        <w:t xml:space="preserve">2) </w:t>
      </w:r>
      <w:r w:rsidR="00F43FAD">
        <w:rPr>
          <w:rFonts w:ascii="Times New Roman" w:eastAsia="Malgun Gothic" w:hAnsi="Times New Roman" w:cs="Times New Roman"/>
          <w:color w:val="000000"/>
          <w:sz w:val="22"/>
          <w:szCs w:val="22"/>
          <w:lang w:eastAsia="zh-CN"/>
        </w:rPr>
        <w:t xml:space="preserve">is applied </w:t>
      </w:r>
      <w:r w:rsidR="00A06AC7" w:rsidRPr="00A06AC7">
        <w:rPr>
          <w:rFonts w:ascii="Times New Roman" w:eastAsia="Malgun Gothic" w:hAnsi="Times New Roman" w:cs="Times New Roman"/>
          <w:color w:val="000000"/>
          <w:sz w:val="22"/>
          <w:szCs w:val="22"/>
          <w:lang w:eastAsia="zh-CN"/>
        </w:rPr>
        <w:t xml:space="preserve">on the samples that were </w:t>
      </w:r>
      <w:r w:rsidR="004C1D14" w:rsidRPr="00A06AC7">
        <w:rPr>
          <w:rFonts w:ascii="Times New Roman" w:eastAsia="Malgun Gothic" w:hAnsi="Times New Roman" w:cs="Times New Roman"/>
          <w:color w:val="000000"/>
          <w:sz w:val="22"/>
          <w:szCs w:val="22"/>
          <w:lang w:eastAsia="zh-CN"/>
        </w:rPr>
        <w:t>labeled</w:t>
      </w:r>
      <w:r w:rsidR="00752322">
        <w:rPr>
          <w:rFonts w:ascii="Times New Roman" w:eastAsia="Malgun Gothic" w:hAnsi="Times New Roman" w:cs="Times New Roman"/>
          <w:color w:val="000000"/>
          <w:sz w:val="22"/>
          <w:szCs w:val="22"/>
          <w:lang w:eastAsia="zh-CN"/>
        </w:rPr>
        <w:t xml:space="preserve"> as “not substitute” by CLF</w:t>
      </w:r>
      <w:r w:rsidR="00A06AC7" w:rsidRPr="00A06AC7">
        <w:rPr>
          <w:rFonts w:ascii="Times New Roman" w:eastAsia="Malgun Gothic" w:hAnsi="Times New Roman" w:cs="Times New Roman"/>
          <w:color w:val="000000"/>
          <w:sz w:val="22"/>
          <w:szCs w:val="22"/>
          <w:lang w:eastAsia="zh-CN"/>
        </w:rPr>
        <w:t>1 to then predict the label to be “unrelated” or “complement”.</w:t>
      </w:r>
      <w:r w:rsidR="005778BD">
        <w:rPr>
          <w:rStyle w:val="FootnoteReference"/>
          <w:rFonts w:ascii="Times New Roman" w:eastAsia="Malgun Gothic" w:hAnsi="Times New Roman" w:cs="Times New Roman"/>
          <w:color w:val="000000"/>
          <w:sz w:val="22"/>
          <w:szCs w:val="22"/>
          <w:lang w:eastAsia="zh-CN"/>
        </w:rPr>
        <w:footnoteReference w:id="6"/>
      </w:r>
      <w:r w:rsidR="00A06AC7" w:rsidRPr="00A06AC7">
        <w:rPr>
          <w:rFonts w:ascii="Times New Roman" w:eastAsia="Malgun Gothic" w:hAnsi="Times New Roman" w:cs="Times New Roman"/>
          <w:color w:val="000000"/>
          <w:sz w:val="22"/>
          <w:szCs w:val="22"/>
          <w:lang w:eastAsia="zh-CN"/>
        </w:rPr>
        <w:t xml:space="preserve">  </w:t>
      </w:r>
    </w:p>
    <w:p w14:paraId="00F61870" w14:textId="77777777" w:rsidR="004662E9" w:rsidRDefault="004662E9"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118DB311" w14:textId="27117C01" w:rsidR="00A06AC7" w:rsidRDefault="00590141" w:rsidP="00DD6217">
      <w:pPr>
        <w:autoSpaceDE w:val="0"/>
        <w:autoSpaceDN w:val="0"/>
        <w:adjustRightInd w:val="0"/>
        <w:jc w:val="both"/>
        <w:rPr>
          <w:rFonts w:ascii="Times New Roman" w:eastAsia="Malgun Gothic" w:hAnsi="Times New Roman" w:cs="Times New Roman"/>
          <w:color w:val="000000"/>
          <w:sz w:val="22"/>
          <w:szCs w:val="22"/>
          <w:lang w:eastAsia="zh-CN"/>
        </w:rPr>
      </w:pPr>
      <w:r w:rsidRPr="00590141">
        <w:rPr>
          <w:rFonts w:ascii="Times New Roman" w:eastAsia="Malgun Gothic" w:hAnsi="Times New Roman" w:cs="Times New Roman"/>
          <w:b/>
          <w:color w:val="000000"/>
          <w:sz w:val="22"/>
          <w:szCs w:val="22"/>
          <w:lang w:eastAsia="zh-CN"/>
        </w:rPr>
        <w:t>Classification algorithms:</w:t>
      </w:r>
      <w:r>
        <w:rPr>
          <w:rFonts w:ascii="Times New Roman" w:eastAsia="Malgun Gothic" w:hAnsi="Times New Roman" w:cs="Times New Roman"/>
          <w:color w:val="000000"/>
          <w:sz w:val="22"/>
          <w:szCs w:val="22"/>
          <w:lang w:eastAsia="zh-CN"/>
        </w:rPr>
        <w:t xml:space="preserve"> </w:t>
      </w:r>
      <w:r w:rsidR="00A06AC7" w:rsidRPr="00A06AC7">
        <w:rPr>
          <w:rFonts w:ascii="Times New Roman" w:eastAsia="Malgun Gothic" w:hAnsi="Times New Roman" w:cs="Times New Roman"/>
          <w:color w:val="000000"/>
          <w:sz w:val="22"/>
          <w:szCs w:val="22"/>
          <w:lang w:eastAsia="zh-CN"/>
        </w:rPr>
        <w:t xml:space="preserve">For both classifiers, we leverage the following standard classification algorithms: k-Nearest Neighbors (KNN), support vector machine (SVM), logistic regression (LOGIT), least absolute shrinkage and selection operator (LASSO), random forest (RF), deep feed-forward neural network (NN1), geometric shrinking neural network (NN2), hourglass </w:t>
      </w:r>
      <w:r w:rsidR="00720A19">
        <w:rPr>
          <w:rFonts w:ascii="Times New Roman" w:eastAsia="Malgun Gothic" w:hAnsi="Times New Roman" w:cs="Times New Roman"/>
          <w:color w:val="000000"/>
          <w:sz w:val="22"/>
          <w:szCs w:val="22"/>
          <w:lang w:eastAsia="zh-CN"/>
        </w:rPr>
        <w:t xml:space="preserve">neural network </w:t>
      </w:r>
      <w:r w:rsidR="00A06AC7" w:rsidRPr="00A06AC7">
        <w:rPr>
          <w:rFonts w:ascii="Times New Roman" w:eastAsia="Malgun Gothic" w:hAnsi="Times New Roman" w:cs="Times New Roman"/>
          <w:color w:val="000000"/>
          <w:sz w:val="22"/>
          <w:szCs w:val="22"/>
          <w:lang w:eastAsia="zh-CN"/>
        </w:rPr>
        <w:t xml:space="preserve">(NN3), inverse hourglass </w:t>
      </w:r>
      <w:r w:rsidR="00720A19">
        <w:rPr>
          <w:rFonts w:ascii="Times New Roman" w:eastAsia="Malgun Gothic" w:hAnsi="Times New Roman" w:cs="Times New Roman"/>
          <w:color w:val="000000"/>
          <w:sz w:val="22"/>
          <w:szCs w:val="22"/>
          <w:lang w:eastAsia="zh-CN"/>
        </w:rPr>
        <w:t xml:space="preserve">neural network </w:t>
      </w:r>
      <w:r w:rsidR="00A06AC7" w:rsidRPr="00A06AC7">
        <w:rPr>
          <w:rFonts w:ascii="Times New Roman" w:eastAsia="Malgun Gothic" w:hAnsi="Times New Roman" w:cs="Times New Roman"/>
          <w:color w:val="000000"/>
          <w:sz w:val="22"/>
          <w:szCs w:val="22"/>
          <w:lang w:eastAsia="zh-CN"/>
        </w:rPr>
        <w:t>(NN4), convolutional neural network (NN5), dropout neural network (NN</w:t>
      </w:r>
      <w:r w:rsidR="00AB10A8">
        <w:rPr>
          <w:rFonts w:ascii="Times New Roman" w:eastAsia="Malgun Gothic" w:hAnsi="Times New Roman" w:cs="Times New Roman"/>
          <w:color w:val="000000"/>
          <w:sz w:val="22"/>
          <w:szCs w:val="22"/>
          <w:lang w:eastAsia="zh-CN"/>
        </w:rPr>
        <w:t>6</w:t>
      </w:r>
      <w:r w:rsidR="00A06AC7" w:rsidRPr="00A06AC7">
        <w:rPr>
          <w:rFonts w:ascii="Times New Roman" w:eastAsia="Malgun Gothic" w:hAnsi="Times New Roman" w:cs="Times New Roman"/>
          <w:color w:val="000000"/>
          <w:sz w:val="22"/>
          <w:szCs w:val="22"/>
          <w:lang w:eastAsia="zh-CN"/>
        </w:rPr>
        <w:t xml:space="preserve">), batch normalization neural network (NN7), dropout batch normalization hourglass </w:t>
      </w:r>
      <w:r w:rsidR="00B03532">
        <w:rPr>
          <w:rFonts w:ascii="Times New Roman" w:eastAsia="Malgun Gothic" w:hAnsi="Times New Roman" w:cs="Times New Roman"/>
          <w:color w:val="000000"/>
          <w:sz w:val="22"/>
          <w:szCs w:val="22"/>
          <w:lang w:eastAsia="zh-CN"/>
        </w:rPr>
        <w:t xml:space="preserve">neural network </w:t>
      </w:r>
      <w:r w:rsidR="00A06AC7" w:rsidRPr="00A06AC7">
        <w:rPr>
          <w:rFonts w:ascii="Times New Roman" w:eastAsia="Malgun Gothic" w:hAnsi="Times New Roman" w:cs="Times New Roman"/>
          <w:color w:val="000000"/>
          <w:sz w:val="22"/>
          <w:szCs w:val="22"/>
          <w:lang w:eastAsia="zh-CN"/>
        </w:rPr>
        <w:t xml:space="preserve">(NN8), dropout batch normalization inverse hourglass </w:t>
      </w:r>
      <w:r w:rsidR="00B03532">
        <w:rPr>
          <w:rFonts w:ascii="Times New Roman" w:eastAsia="Malgun Gothic" w:hAnsi="Times New Roman" w:cs="Times New Roman"/>
          <w:color w:val="000000"/>
          <w:sz w:val="22"/>
          <w:szCs w:val="22"/>
          <w:lang w:eastAsia="zh-CN"/>
        </w:rPr>
        <w:t xml:space="preserve">neural network </w:t>
      </w:r>
      <w:r w:rsidR="00A06AC7" w:rsidRPr="00A06AC7">
        <w:rPr>
          <w:rFonts w:ascii="Times New Roman" w:eastAsia="Malgun Gothic" w:hAnsi="Times New Roman" w:cs="Times New Roman"/>
          <w:color w:val="000000"/>
          <w:sz w:val="22"/>
          <w:szCs w:val="22"/>
          <w:lang w:eastAsia="zh-CN"/>
        </w:rPr>
        <w:t>(NN9).</w:t>
      </w:r>
      <w:r w:rsidR="00AB084A">
        <w:rPr>
          <w:rFonts w:ascii="Times New Roman" w:eastAsia="Malgun Gothic" w:hAnsi="Times New Roman" w:cs="Times New Roman"/>
          <w:color w:val="000000"/>
          <w:sz w:val="22"/>
          <w:szCs w:val="22"/>
          <w:lang w:eastAsia="zh-CN"/>
        </w:rPr>
        <w:t xml:space="preserve"> Each model requires hyperparameter</w:t>
      </w:r>
      <w:r w:rsidR="00EC438B">
        <w:rPr>
          <w:rFonts w:ascii="Times New Roman" w:eastAsia="Malgun Gothic" w:hAnsi="Times New Roman" w:cs="Times New Roman"/>
          <w:color w:val="000000"/>
          <w:sz w:val="22"/>
          <w:szCs w:val="22"/>
          <w:lang w:eastAsia="zh-CN"/>
        </w:rPr>
        <w:t xml:space="preserve"> tuning</w:t>
      </w:r>
      <w:r w:rsidR="00AB084A">
        <w:rPr>
          <w:rFonts w:ascii="Times New Roman" w:eastAsia="Malgun Gothic" w:hAnsi="Times New Roman" w:cs="Times New Roman"/>
          <w:color w:val="000000"/>
          <w:sz w:val="22"/>
          <w:szCs w:val="22"/>
          <w:lang w:eastAsia="zh-CN"/>
        </w:rPr>
        <w:t xml:space="preserve">. Table B.5 overviews the range of hyperparameters tested in our </w:t>
      </w:r>
      <w:r w:rsidR="00791FE0">
        <w:rPr>
          <w:rFonts w:ascii="Times New Roman" w:eastAsia="Malgun Gothic" w:hAnsi="Times New Roman" w:cs="Times New Roman"/>
          <w:color w:val="000000"/>
          <w:sz w:val="22"/>
          <w:szCs w:val="22"/>
          <w:lang w:eastAsia="zh-CN"/>
        </w:rPr>
        <w:t>cross-validation</w:t>
      </w:r>
      <w:r w:rsidR="00AB084A">
        <w:rPr>
          <w:rFonts w:ascii="Times New Roman" w:eastAsia="Malgun Gothic" w:hAnsi="Times New Roman" w:cs="Times New Roman"/>
          <w:color w:val="000000"/>
          <w:sz w:val="22"/>
          <w:szCs w:val="22"/>
          <w:lang w:eastAsia="zh-CN"/>
        </w:rPr>
        <w:t xml:space="preserve"> experiments.</w:t>
      </w:r>
      <w:r w:rsidR="005B7CC9">
        <w:rPr>
          <w:rFonts w:ascii="Times New Roman" w:eastAsia="Malgun Gothic" w:hAnsi="Times New Roman" w:cs="Times New Roman"/>
          <w:color w:val="000000"/>
          <w:sz w:val="22"/>
          <w:szCs w:val="22"/>
          <w:lang w:eastAsia="zh-CN"/>
        </w:rPr>
        <w:t xml:space="preserve"> For all neural network models, </w:t>
      </w:r>
      <w:r w:rsidR="00D708BD">
        <w:rPr>
          <w:rFonts w:ascii="Times New Roman" w:eastAsia="Malgun Gothic" w:hAnsi="Times New Roman" w:cs="Times New Roman"/>
          <w:color w:val="000000"/>
          <w:sz w:val="22"/>
          <w:szCs w:val="22"/>
          <w:lang w:eastAsia="zh-CN"/>
        </w:rPr>
        <w:t>we used Python’</w:t>
      </w:r>
      <w:r w:rsidR="00562E0C">
        <w:rPr>
          <w:rFonts w:ascii="Times New Roman" w:eastAsia="Malgun Gothic" w:hAnsi="Times New Roman" w:cs="Times New Roman"/>
          <w:color w:val="000000"/>
          <w:sz w:val="22"/>
          <w:szCs w:val="22"/>
          <w:lang w:eastAsia="zh-CN"/>
        </w:rPr>
        <w:t>s K</w:t>
      </w:r>
      <w:r w:rsidR="00D708BD">
        <w:rPr>
          <w:rFonts w:ascii="Times New Roman" w:eastAsia="Malgun Gothic" w:hAnsi="Times New Roman" w:cs="Times New Roman"/>
          <w:color w:val="000000"/>
          <w:sz w:val="22"/>
          <w:szCs w:val="22"/>
          <w:lang w:eastAsia="zh-CN"/>
        </w:rPr>
        <w:t>eras implementation</w:t>
      </w:r>
      <w:r w:rsidR="00DF1054">
        <w:rPr>
          <w:rFonts w:ascii="Times New Roman" w:eastAsia="Malgun Gothic" w:hAnsi="Times New Roman" w:cs="Times New Roman"/>
          <w:color w:val="000000"/>
          <w:sz w:val="22"/>
          <w:szCs w:val="22"/>
          <w:lang w:eastAsia="zh-CN"/>
        </w:rPr>
        <w:t>s</w:t>
      </w:r>
      <w:r w:rsidR="00042E26">
        <w:rPr>
          <w:rStyle w:val="FootnoteReference"/>
          <w:rFonts w:ascii="Times New Roman" w:eastAsia="Malgun Gothic" w:hAnsi="Times New Roman" w:cs="Times New Roman"/>
          <w:color w:val="000000"/>
          <w:sz w:val="22"/>
          <w:szCs w:val="22"/>
          <w:lang w:eastAsia="zh-CN"/>
        </w:rPr>
        <w:footnoteReference w:id="7"/>
      </w:r>
      <w:r w:rsidR="00D708BD">
        <w:rPr>
          <w:rFonts w:ascii="Times New Roman" w:eastAsia="Malgun Gothic" w:hAnsi="Times New Roman" w:cs="Times New Roman"/>
          <w:color w:val="000000"/>
          <w:sz w:val="22"/>
          <w:szCs w:val="22"/>
          <w:lang w:eastAsia="zh-CN"/>
        </w:rPr>
        <w:t xml:space="preserve"> with the following parameters: </w:t>
      </w:r>
      <w:r w:rsidR="005B7CC9">
        <w:rPr>
          <w:rFonts w:ascii="Times New Roman" w:eastAsia="Malgun Gothic" w:hAnsi="Times New Roman" w:cs="Times New Roman"/>
          <w:color w:val="000000"/>
          <w:sz w:val="22"/>
          <w:szCs w:val="22"/>
          <w:lang w:eastAsia="zh-CN"/>
        </w:rPr>
        <w:t xml:space="preserve">rectified linear unit (RELU) for the activation function, </w:t>
      </w:r>
      <w:r w:rsidR="001D4317">
        <w:rPr>
          <w:rFonts w:ascii="Times New Roman" w:eastAsia="Malgun Gothic" w:hAnsi="Times New Roman" w:cs="Times New Roman"/>
          <w:color w:val="000000"/>
          <w:sz w:val="22"/>
          <w:szCs w:val="22"/>
          <w:lang w:eastAsia="zh-CN"/>
        </w:rPr>
        <w:t>A</w:t>
      </w:r>
      <w:r w:rsidR="005B7CC9">
        <w:rPr>
          <w:rFonts w:ascii="Times New Roman" w:eastAsia="Malgun Gothic" w:hAnsi="Times New Roman" w:cs="Times New Roman"/>
          <w:color w:val="000000"/>
          <w:sz w:val="22"/>
          <w:szCs w:val="22"/>
          <w:lang w:eastAsia="zh-CN"/>
        </w:rPr>
        <w:t>dam for the optimizer</w:t>
      </w:r>
      <w:r w:rsidR="00506514">
        <w:rPr>
          <w:rFonts w:ascii="Times New Roman" w:eastAsia="Malgun Gothic" w:hAnsi="Times New Roman" w:cs="Times New Roman"/>
          <w:color w:val="000000"/>
          <w:sz w:val="22"/>
          <w:szCs w:val="22"/>
          <w:lang w:eastAsia="zh-CN"/>
        </w:rPr>
        <w:t xml:space="preserve"> (Kingma and Ba </w:t>
      </w:r>
      <w:r w:rsidR="00243EDF">
        <w:rPr>
          <w:rFonts w:ascii="Times New Roman" w:eastAsia="Malgun Gothic" w:hAnsi="Times New Roman" w:cs="Times New Roman"/>
          <w:color w:val="000000"/>
          <w:sz w:val="22"/>
          <w:szCs w:val="22"/>
          <w:lang w:eastAsia="zh-CN"/>
        </w:rPr>
        <w:t>201</w:t>
      </w:r>
      <w:r w:rsidR="00BF0518">
        <w:rPr>
          <w:rFonts w:ascii="Times New Roman" w:eastAsia="Malgun Gothic" w:hAnsi="Times New Roman" w:cs="Times New Roman"/>
          <w:color w:val="000000"/>
          <w:sz w:val="22"/>
          <w:szCs w:val="22"/>
          <w:lang w:eastAsia="zh-CN"/>
        </w:rPr>
        <w:t>5</w:t>
      </w:r>
      <w:r w:rsidR="00506514">
        <w:rPr>
          <w:rFonts w:ascii="Times New Roman" w:eastAsia="Malgun Gothic" w:hAnsi="Times New Roman" w:cs="Times New Roman"/>
          <w:color w:val="000000"/>
          <w:sz w:val="22"/>
          <w:szCs w:val="22"/>
          <w:lang w:eastAsia="zh-CN"/>
        </w:rPr>
        <w:t>)</w:t>
      </w:r>
      <w:r w:rsidR="005B7CC9">
        <w:rPr>
          <w:rFonts w:ascii="Times New Roman" w:eastAsia="Malgun Gothic" w:hAnsi="Times New Roman" w:cs="Times New Roman"/>
          <w:color w:val="000000"/>
          <w:sz w:val="22"/>
          <w:szCs w:val="22"/>
          <w:lang w:eastAsia="zh-CN"/>
        </w:rPr>
        <w:t>, categorical cross entropy for the loss function, and accuracy as the metric.</w:t>
      </w:r>
      <w:r w:rsidR="00042E26">
        <w:rPr>
          <w:rFonts w:ascii="Times New Roman" w:eastAsia="Malgun Gothic" w:hAnsi="Times New Roman" w:cs="Times New Roman"/>
          <w:color w:val="000000"/>
          <w:sz w:val="22"/>
          <w:szCs w:val="22"/>
          <w:lang w:eastAsia="zh-CN"/>
        </w:rPr>
        <w:t xml:space="preserve"> For other classification algorithms, we used Python’s scikit-learn implementations.</w:t>
      </w:r>
      <w:r w:rsidR="008E00DC">
        <w:rPr>
          <w:rStyle w:val="FootnoteReference"/>
          <w:rFonts w:ascii="Times New Roman" w:eastAsia="Malgun Gothic" w:hAnsi="Times New Roman" w:cs="Times New Roman"/>
          <w:color w:val="000000"/>
          <w:sz w:val="22"/>
          <w:szCs w:val="22"/>
          <w:lang w:eastAsia="zh-CN"/>
        </w:rPr>
        <w:footnoteReference w:id="8"/>
      </w:r>
    </w:p>
    <w:p w14:paraId="57C08F3E" w14:textId="77777777" w:rsidR="004662E9" w:rsidRDefault="004662E9"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53B49B2F" w14:textId="3362A7B6" w:rsidR="0081526D" w:rsidRPr="001B7EEA" w:rsidRDefault="0081526D" w:rsidP="001B7EEA">
      <w:pPr>
        <w:autoSpaceDE w:val="0"/>
        <w:autoSpaceDN w:val="0"/>
        <w:adjustRightInd w:val="0"/>
        <w:jc w:val="center"/>
        <w:rPr>
          <w:rFonts w:ascii="Times New Roman" w:eastAsia="Malgun Gothic" w:hAnsi="Times New Roman" w:cs="Times New Roman"/>
          <w:b/>
          <w:color w:val="000000"/>
          <w:sz w:val="22"/>
          <w:szCs w:val="22"/>
          <w:lang w:eastAsia="zh-CN"/>
        </w:rPr>
      </w:pPr>
      <w:r w:rsidRPr="001B7EEA">
        <w:rPr>
          <w:rFonts w:ascii="Times New Roman" w:eastAsia="Malgun Gothic" w:hAnsi="Times New Roman" w:cs="Times New Roman"/>
          <w:b/>
          <w:color w:val="000000"/>
          <w:sz w:val="22"/>
          <w:szCs w:val="22"/>
          <w:lang w:eastAsia="zh-CN"/>
        </w:rPr>
        <w:t>Table B.5 Hyperparameters for classification algorithms</w:t>
      </w:r>
    </w:p>
    <w:tbl>
      <w:tblPr>
        <w:tblStyle w:val="TableGrid"/>
        <w:tblW w:w="0" w:type="auto"/>
        <w:tblLook w:val="04A0" w:firstRow="1" w:lastRow="0" w:firstColumn="1" w:lastColumn="0" w:noHBand="0" w:noVBand="1"/>
      </w:tblPr>
      <w:tblGrid>
        <w:gridCol w:w="954"/>
        <w:gridCol w:w="7524"/>
      </w:tblGrid>
      <w:tr w:rsidR="00AB084A" w14:paraId="36F52FD2" w14:textId="77777777" w:rsidTr="000D598C">
        <w:trPr>
          <w:trHeight w:val="44"/>
        </w:trPr>
        <w:tc>
          <w:tcPr>
            <w:tcW w:w="954" w:type="dxa"/>
          </w:tcPr>
          <w:p w14:paraId="0C9AF7EC"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Model</w:t>
            </w:r>
          </w:p>
        </w:tc>
        <w:tc>
          <w:tcPr>
            <w:tcW w:w="7524" w:type="dxa"/>
          </w:tcPr>
          <w:p w14:paraId="3025D8A6" w14:textId="0E1EDCC9" w:rsidR="00AB084A" w:rsidRPr="00101C80" w:rsidRDefault="007A7C62" w:rsidP="001B7EEA">
            <w:pPr>
              <w:rPr>
                <w:rFonts w:ascii="Times New Roman" w:hAnsi="Times New Roman" w:cs="Times New Roman"/>
                <w:sz w:val="22"/>
                <w:szCs w:val="22"/>
              </w:rPr>
            </w:pPr>
            <w:r>
              <w:rPr>
                <w:rFonts w:ascii="Times New Roman" w:hAnsi="Times New Roman" w:cs="Times New Roman"/>
                <w:sz w:val="22"/>
                <w:szCs w:val="22"/>
              </w:rPr>
              <w:t>Hyperpar</w:t>
            </w:r>
            <w:r w:rsidR="00752650">
              <w:rPr>
                <w:rFonts w:ascii="Times New Roman" w:hAnsi="Times New Roman" w:cs="Times New Roman"/>
                <w:sz w:val="22"/>
                <w:szCs w:val="22"/>
              </w:rPr>
              <w:t>am</w:t>
            </w:r>
            <w:r>
              <w:rPr>
                <w:rFonts w:ascii="Times New Roman" w:hAnsi="Times New Roman" w:cs="Times New Roman"/>
                <w:sz w:val="22"/>
                <w:szCs w:val="22"/>
              </w:rPr>
              <w:t>eters and their tested ranges</w:t>
            </w:r>
          </w:p>
        </w:tc>
      </w:tr>
      <w:tr w:rsidR="00AB084A" w14:paraId="22656830" w14:textId="77777777" w:rsidTr="000D598C">
        <w:trPr>
          <w:trHeight w:val="44"/>
        </w:trPr>
        <w:tc>
          <w:tcPr>
            <w:tcW w:w="954" w:type="dxa"/>
          </w:tcPr>
          <w:p w14:paraId="77386B1F"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KNN</w:t>
            </w:r>
          </w:p>
        </w:tc>
        <w:tc>
          <w:tcPr>
            <w:tcW w:w="7524" w:type="dxa"/>
          </w:tcPr>
          <w:p w14:paraId="4A726A50" w14:textId="3D261C53" w:rsidR="00AB084A" w:rsidRPr="00101C80" w:rsidRDefault="00101C80"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neighbors</w:t>
            </w:r>
            <w:r>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1</w:t>
            </w:r>
            <w:r w:rsidR="009E1E81">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 xml:space="preserve"> 3</w:t>
            </w:r>
            <w:r w:rsidR="009E1E81">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 xml:space="preserve"> 5</w:t>
            </w:r>
            <w:r w:rsidR="009E1E81">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 xml:space="preserve"> 7</w:t>
            </w:r>
            <w:r w:rsidR="009E1E81">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 xml:space="preserve"> 9</w:t>
            </w:r>
            <w:r w:rsidR="009E1E81">
              <w:rPr>
                <w:rFonts w:ascii="Times New Roman" w:hAnsi="Times New Roman" w:cs="Times New Roman"/>
                <w:color w:val="000000"/>
                <w:sz w:val="22"/>
                <w:szCs w:val="22"/>
              </w:rPr>
              <w:t>,</w:t>
            </w:r>
            <w:r w:rsidR="00AB084A" w:rsidRPr="00101C80">
              <w:rPr>
                <w:rFonts w:ascii="Times New Roman" w:hAnsi="Times New Roman" w:cs="Times New Roman"/>
                <w:color w:val="000000"/>
                <w:sz w:val="22"/>
                <w:szCs w:val="22"/>
              </w:rPr>
              <w:t xml:space="preserve"> 11</w:t>
            </w:r>
          </w:p>
        </w:tc>
      </w:tr>
      <w:tr w:rsidR="00AB084A" w14:paraId="6AD15979" w14:textId="77777777" w:rsidTr="000D598C">
        <w:trPr>
          <w:trHeight w:val="44"/>
        </w:trPr>
        <w:tc>
          <w:tcPr>
            <w:tcW w:w="954" w:type="dxa"/>
          </w:tcPr>
          <w:p w14:paraId="275ACD36"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LASSO</w:t>
            </w:r>
          </w:p>
        </w:tc>
        <w:tc>
          <w:tcPr>
            <w:tcW w:w="7524" w:type="dxa"/>
          </w:tcPr>
          <w:p w14:paraId="617F46F0" w14:textId="77777777" w:rsidR="00AB084A" w:rsidRPr="00101C80" w:rsidRDefault="00AB084A" w:rsidP="001B7EEA">
            <w:pPr>
              <w:rPr>
                <w:rFonts w:ascii="Times New Roman" w:hAnsi="Times New Roman" w:cs="Times New Roman"/>
                <w:color w:val="000000"/>
                <w:sz w:val="22"/>
                <w:szCs w:val="22"/>
              </w:rPr>
            </w:pPr>
          </w:p>
        </w:tc>
      </w:tr>
      <w:tr w:rsidR="00AB084A" w14:paraId="38836643" w14:textId="77777777" w:rsidTr="000D598C">
        <w:trPr>
          <w:trHeight w:val="80"/>
        </w:trPr>
        <w:tc>
          <w:tcPr>
            <w:tcW w:w="954" w:type="dxa"/>
          </w:tcPr>
          <w:p w14:paraId="7C62738F"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LOGIT</w:t>
            </w:r>
          </w:p>
        </w:tc>
        <w:tc>
          <w:tcPr>
            <w:tcW w:w="7524" w:type="dxa"/>
          </w:tcPr>
          <w:p w14:paraId="67F837D9" w14:textId="77777777" w:rsidR="00AB084A" w:rsidRPr="00101C80" w:rsidRDefault="00AB084A" w:rsidP="001B7EEA">
            <w:pPr>
              <w:rPr>
                <w:rFonts w:ascii="Times New Roman" w:hAnsi="Times New Roman" w:cs="Times New Roman"/>
                <w:color w:val="000000"/>
                <w:sz w:val="22"/>
                <w:szCs w:val="22"/>
              </w:rPr>
            </w:pPr>
          </w:p>
        </w:tc>
      </w:tr>
      <w:tr w:rsidR="00AB084A" w14:paraId="31A4FE07" w14:textId="77777777" w:rsidTr="00CF2003">
        <w:trPr>
          <w:trHeight w:val="275"/>
        </w:trPr>
        <w:tc>
          <w:tcPr>
            <w:tcW w:w="954" w:type="dxa"/>
          </w:tcPr>
          <w:p w14:paraId="23F6D76E"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RF</w:t>
            </w:r>
          </w:p>
        </w:tc>
        <w:tc>
          <w:tcPr>
            <w:tcW w:w="7524" w:type="dxa"/>
          </w:tcPr>
          <w:p w14:paraId="4FB36E8D" w14:textId="650AD67A"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max_depth=1</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2</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4</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8</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16</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32</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64</w:t>
            </w:r>
            <w:r w:rsidR="009A0D64">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estimators=20</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30</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40</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50</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100</w:t>
            </w:r>
          </w:p>
        </w:tc>
      </w:tr>
      <w:tr w:rsidR="00AB084A" w14:paraId="557CA3FE" w14:textId="77777777" w:rsidTr="000D598C">
        <w:trPr>
          <w:trHeight w:val="170"/>
        </w:trPr>
        <w:tc>
          <w:tcPr>
            <w:tcW w:w="954" w:type="dxa"/>
          </w:tcPr>
          <w:p w14:paraId="21B20E1D"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SVM</w:t>
            </w:r>
          </w:p>
        </w:tc>
        <w:tc>
          <w:tcPr>
            <w:tcW w:w="7524" w:type="dxa"/>
          </w:tcPr>
          <w:p w14:paraId="46D43185" w14:textId="6B49CBD8"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kernel = rbf</w:t>
            </w:r>
            <w:r w:rsidR="009C5EF0">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linear</w:t>
            </w:r>
            <w:r w:rsidR="009C5EF0">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poly</w:t>
            </w:r>
            <w:r w:rsidR="009C5EF0">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sigmoid</w:t>
            </w:r>
          </w:p>
        </w:tc>
      </w:tr>
      <w:tr w:rsidR="00AB084A" w14:paraId="33216D88" w14:textId="77777777" w:rsidTr="00CF2003">
        <w:trPr>
          <w:trHeight w:val="275"/>
        </w:trPr>
        <w:tc>
          <w:tcPr>
            <w:tcW w:w="954" w:type="dxa"/>
          </w:tcPr>
          <w:p w14:paraId="29AC1799"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NN1</w:t>
            </w:r>
          </w:p>
        </w:tc>
        <w:tc>
          <w:tcPr>
            <w:tcW w:w="7524" w:type="dxa"/>
          </w:tcPr>
          <w:p w14:paraId="4A1217A2" w14:textId="77777777"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n_nodes=16~256, n_layers=2~8</w:t>
            </w:r>
          </w:p>
        </w:tc>
      </w:tr>
      <w:tr w:rsidR="00AB084A" w14:paraId="4E02B7BC" w14:textId="77777777" w:rsidTr="000D598C">
        <w:trPr>
          <w:trHeight w:val="80"/>
        </w:trPr>
        <w:tc>
          <w:tcPr>
            <w:tcW w:w="954" w:type="dxa"/>
          </w:tcPr>
          <w:p w14:paraId="2473BF6B"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lastRenderedPageBreak/>
              <w:t>NN2</w:t>
            </w:r>
          </w:p>
        </w:tc>
        <w:tc>
          <w:tcPr>
            <w:tcW w:w="7524" w:type="dxa"/>
          </w:tcPr>
          <w:p w14:paraId="07832A84" w14:textId="77777777"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n_nodes=16~256, n_layers=2~8</w:t>
            </w:r>
          </w:p>
        </w:tc>
      </w:tr>
      <w:tr w:rsidR="00AB084A" w14:paraId="4F3B0F56" w14:textId="77777777" w:rsidTr="000D598C">
        <w:trPr>
          <w:trHeight w:val="44"/>
        </w:trPr>
        <w:tc>
          <w:tcPr>
            <w:tcW w:w="954" w:type="dxa"/>
          </w:tcPr>
          <w:p w14:paraId="594F8076"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NN3</w:t>
            </w:r>
          </w:p>
        </w:tc>
        <w:tc>
          <w:tcPr>
            <w:tcW w:w="7524" w:type="dxa"/>
          </w:tcPr>
          <w:p w14:paraId="5A000E8D" w14:textId="52756C5C"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n_nodes=4~128, n_layers=1</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3</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7</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9</w:t>
            </w:r>
          </w:p>
        </w:tc>
      </w:tr>
      <w:tr w:rsidR="00AB084A" w14:paraId="0BFDDC41" w14:textId="77777777" w:rsidTr="000D598C">
        <w:trPr>
          <w:trHeight w:val="44"/>
        </w:trPr>
        <w:tc>
          <w:tcPr>
            <w:tcW w:w="954" w:type="dxa"/>
          </w:tcPr>
          <w:p w14:paraId="27C84776"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NN4</w:t>
            </w:r>
          </w:p>
        </w:tc>
        <w:tc>
          <w:tcPr>
            <w:tcW w:w="7524" w:type="dxa"/>
          </w:tcPr>
          <w:p w14:paraId="496A3EF3" w14:textId="3EE77456"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n_nodes=16~256, n_layers=1</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3</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7</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9</w:t>
            </w:r>
          </w:p>
        </w:tc>
      </w:tr>
      <w:tr w:rsidR="00AB084A" w14:paraId="74E76F41" w14:textId="77777777" w:rsidTr="000D598C">
        <w:trPr>
          <w:trHeight w:val="44"/>
        </w:trPr>
        <w:tc>
          <w:tcPr>
            <w:tcW w:w="954" w:type="dxa"/>
          </w:tcPr>
          <w:p w14:paraId="24F75347"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NN5</w:t>
            </w:r>
          </w:p>
        </w:tc>
        <w:tc>
          <w:tcPr>
            <w:tcW w:w="7524" w:type="dxa"/>
          </w:tcPr>
          <w:p w14:paraId="3F427DF8" w14:textId="4C4500B3"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color w:val="000000"/>
                <w:sz w:val="22"/>
                <w:szCs w:val="22"/>
              </w:rPr>
              <w:t>nb_filter=15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20</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25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30, filter_length=2~7</w:t>
            </w:r>
          </w:p>
        </w:tc>
      </w:tr>
      <w:tr w:rsidR="00AB084A" w14:paraId="4F0AAA80" w14:textId="77777777" w:rsidTr="000D598C">
        <w:trPr>
          <w:trHeight w:val="44"/>
        </w:trPr>
        <w:tc>
          <w:tcPr>
            <w:tcW w:w="954" w:type="dxa"/>
          </w:tcPr>
          <w:p w14:paraId="6DA3FA7C"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NN6</w:t>
            </w:r>
          </w:p>
        </w:tc>
        <w:tc>
          <w:tcPr>
            <w:tcW w:w="7524" w:type="dxa"/>
          </w:tcPr>
          <w:p w14:paraId="46CD5A36" w14:textId="4580116C"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n_nodes=16~256, n_layers=2~8</w:t>
            </w:r>
            <w:r w:rsidR="00AB10A8">
              <w:rPr>
                <w:rFonts w:ascii="Times New Roman" w:hAnsi="Times New Roman" w:cs="Times New Roman"/>
                <w:color w:val="000000"/>
                <w:sz w:val="22"/>
                <w:szCs w:val="22"/>
              </w:rPr>
              <w:t>, extra_layers=dropout</w:t>
            </w:r>
          </w:p>
        </w:tc>
      </w:tr>
      <w:tr w:rsidR="00AB084A" w14:paraId="1C8A47F3" w14:textId="77777777" w:rsidTr="000D598C">
        <w:trPr>
          <w:trHeight w:val="44"/>
        </w:trPr>
        <w:tc>
          <w:tcPr>
            <w:tcW w:w="954" w:type="dxa"/>
          </w:tcPr>
          <w:p w14:paraId="673BC504"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NN7</w:t>
            </w:r>
          </w:p>
        </w:tc>
        <w:tc>
          <w:tcPr>
            <w:tcW w:w="7524" w:type="dxa"/>
          </w:tcPr>
          <w:p w14:paraId="7B022675" w14:textId="620BB516"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color w:val="000000"/>
                <w:sz w:val="22"/>
                <w:szCs w:val="22"/>
              </w:rPr>
              <w:t>n_nodes=16~256, n_layers=2~8</w:t>
            </w:r>
            <w:r w:rsidR="00AB10A8">
              <w:rPr>
                <w:rFonts w:ascii="Times New Roman" w:hAnsi="Times New Roman" w:cs="Times New Roman"/>
                <w:color w:val="000000"/>
                <w:sz w:val="22"/>
                <w:szCs w:val="22"/>
              </w:rPr>
              <w:t>, extra_layers=batch</w:t>
            </w:r>
          </w:p>
        </w:tc>
      </w:tr>
      <w:tr w:rsidR="00AB084A" w14:paraId="3EA0711F" w14:textId="77777777" w:rsidTr="000D598C">
        <w:trPr>
          <w:trHeight w:val="44"/>
        </w:trPr>
        <w:tc>
          <w:tcPr>
            <w:tcW w:w="954" w:type="dxa"/>
          </w:tcPr>
          <w:p w14:paraId="7FF6E90D"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NN8</w:t>
            </w:r>
          </w:p>
        </w:tc>
        <w:tc>
          <w:tcPr>
            <w:tcW w:w="7524" w:type="dxa"/>
          </w:tcPr>
          <w:p w14:paraId="3E578545" w14:textId="5CA3E85A"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n_nodes=64~256, n_layers=3</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7, extra_layers=d</w:t>
            </w:r>
            <w:r w:rsidRPr="00101C80">
              <w:rPr>
                <w:rFonts w:ascii="Times New Roman" w:hAnsi="Times New Roman" w:cs="Times New Roman"/>
                <w:sz w:val="22"/>
                <w:szCs w:val="22"/>
              </w:rPr>
              <w:t>ropout</w:t>
            </w:r>
            <w:r w:rsidR="009E1E81">
              <w:rPr>
                <w:rFonts w:ascii="Times New Roman" w:hAnsi="Times New Roman" w:cs="Times New Roman"/>
                <w:sz w:val="22"/>
                <w:szCs w:val="22"/>
              </w:rPr>
              <w:t>,</w:t>
            </w:r>
            <w:r w:rsidRPr="00101C80">
              <w:rPr>
                <w:rFonts w:ascii="Times New Roman" w:hAnsi="Times New Roman" w:cs="Times New Roman"/>
                <w:sz w:val="22"/>
                <w:szCs w:val="22"/>
              </w:rPr>
              <w:t xml:space="preserve"> batch</w:t>
            </w:r>
            <w:r w:rsidR="009E1E81">
              <w:rPr>
                <w:rFonts w:ascii="Times New Roman" w:hAnsi="Times New Roman" w:cs="Times New Roman"/>
                <w:sz w:val="22"/>
                <w:szCs w:val="22"/>
              </w:rPr>
              <w:t>,</w:t>
            </w:r>
            <w:r w:rsidRPr="00101C80">
              <w:rPr>
                <w:rFonts w:ascii="Times New Roman" w:hAnsi="Times New Roman" w:cs="Times New Roman"/>
                <w:sz w:val="22"/>
                <w:szCs w:val="22"/>
              </w:rPr>
              <w:t xml:space="preserve"> dropout+batch</w:t>
            </w:r>
          </w:p>
        </w:tc>
      </w:tr>
      <w:tr w:rsidR="00AB084A" w14:paraId="043ED7B7" w14:textId="77777777" w:rsidTr="000D598C">
        <w:trPr>
          <w:trHeight w:val="44"/>
        </w:trPr>
        <w:tc>
          <w:tcPr>
            <w:tcW w:w="954" w:type="dxa"/>
          </w:tcPr>
          <w:p w14:paraId="2C208FEC" w14:textId="77777777" w:rsidR="00AB084A" w:rsidRPr="00101C80" w:rsidRDefault="00AB084A" w:rsidP="001B7EEA">
            <w:pPr>
              <w:rPr>
                <w:rFonts w:ascii="Times New Roman" w:hAnsi="Times New Roman" w:cs="Times New Roman"/>
                <w:sz w:val="22"/>
                <w:szCs w:val="22"/>
              </w:rPr>
            </w:pPr>
            <w:r w:rsidRPr="00101C80">
              <w:rPr>
                <w:rFonts w:ascii="Times New Roman" w:hAnsi="Times New Roman" w:cs="Times New Roman"/>
                <w:sz w:val="22"/>
                <w:szCs w:val="22"/>
              </w:rPr>
              <w:t>NN9</w:t>
            </w:r>
          </w:p>
        </w:tc>
        <w:tc>
          <w:tcPr>
            <w:tcW w:w="7524" w:type="dxa"/>
          </w:tcPr>
          <w:p w14:paraId="783E2C85" w14:textId="563C26A8" w:rsidR="00AB084A" w:rsidRPr="00101C80" w:rsidRDefault="00AB084A" w:rsidP="001B7EEA">
            <w:pPr>
              <w:rPr>
                <w:rFonts w:ascii="Times New Roman" w:hAnsi="Times New Roman" w:cs="Times New Roman"/>
                <w:color w:val="000000"/>
                <w:sz w:val="22"/>
                <w:szCs w:val="22"/>
              </w:rPr>
            </w:pPr>
            <w:r w:rsidRPr="00101C80">
              <w:rPr>
                <w:rFonts w:ascii="Times New Roman" w:hAnsi="Times New Roman" w:cs="Times New Roman"/>
                <w:color w:val="000000"/>
                <w:sz w:val="22"/>
                <w:szCs w:val="22"/>
              </w:rPr>
              <w:t>n_nodes=64~256, n_layers=3</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5</w:t>
            </w:r>
            <w:r w:rsidR="009E1E81">
              <w:rPr>
                <w:rFonts w:ascii="Times New Roman" w:hAnsi="Times New Roman" w:cs="Times New Roman"/>
                <w:color w:val="000000"/>
                <w:sz w:val="22"/>
                <w:szCs w:val="22"/>
              </w:rPr>
              <w:t>,</w:t>
            </w:r>
            <w:r w:rsidRPr="00101C80">
              <w:rPr>
                <w:rFonts w:ascii="Times New Roman" w:hAnsi="Times New Roman" w:cs="Times New Roman"/>
                <w:color w:val="000000"/>
                <w:sz w:val="22"/>
                <w:szCs w:val="22"/>
              </w:rPr>
              <w:t xml:space="preserve"> 7, extra_layers=d</w:t>
            </w:r>
            <w:r w:rsidRPr="00101C80">
              <w:rPr>
                <w:rFonts w:ascii="Times New Roman" w:hAnsi="Times New Roman" w:cs="Times New Roman"/>
                <w:sz w:val="22"/>
                <w:szCs w:val="22"/>
              </w:rPr>
              <w:t>ropout</w:t>
            </w:r>
            <w:r w:rsidR="009E1E81">
              <w:rPr>
                <w:rFonts w:ascii="Times New Roman" w:hAnsi="Times New Roman" w:cs="Times New Roman"/>
                <w:sz w:val="22"/>
                <w:szCs w:val="22"/>
              </w:rPr>
              <w:t>,</w:t>
            </w:r>
            <w:r w:rsidRPr="00101C80">
              <w:rPr>
                <w:rFonts w:ascii="Times New Roman" w:hAnsi="Times New Roman" w:cs="Times New Roman"/>
                <w:sz w:val="22"/>
                <w:szCs w:val="22"/>
              </w:rPr>
              <w:t xml:space="preserve"> batch</w:t>
            </w:r>
            <w:r w:rsidR="009E1E81">
              <w:rPr>
                <w:rFonts w:ascii="Times New Roman" w:hAnsi="Times New Roman" w:cs="Times New Roman"/>
                <w:sz w:val="22"/>
                <w:szCs w:val="22"/>
              </w:rPr>
              <w:t>,</w:t>
            </w:r>
            <w:r w:rsidRPr="00101C80">
              <w:rPr>
                <w:rFonts w:ascii="Times New Roman" w:hAnsi="Times New Roman" w:cs="Times New Roman"/>
                <w:sz w:val="22"/>
                <w:szCs w:val="22"/>
              </w:rPr>
              <w:t xml:space="preserve"> dropout+batch</w:t>
            </w:r>
          </w:p>
        </w:tc>
      </w:tr>
    </w:tbl>
    <w:p w14:paraId="11441D49" w14:textId="77777777" w:rsidR="004662E9" w:rsidRDefault="004662E9"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163BC4CC" w14:textId="7A1962CE" w:rsidR="00C12726" w:rsidRDefault="00C12726" w:rsidP="004B4A50">
      <w:pPr>
        <w:autoSpaceDE w:val="0"/>
        <w:autoSpaceDN w:val="0"/>
        <w:adjustRightInd w:val="0"/>
        <w:jc w:val="both"/>
        <w:rPr>
          <w:rFonts w:ascii="Times New Roman" w:eastAsia="Malgun Gothic" w:hAnsi="Times New Roman" w:cs="Times New Roman"/>
          <w:color w:val="000000"/>
          <w:sz w:val="22"/>
          <w:szCs w:val="22"/>
          <w:lang w:eastAsia="zh-CN"/>
        </w:rPr>
      </w:pPr>
      <w:r w:rsidRPr="00B94DCF">
        <w:rPr>
          <w:rFonts w:ascii="Times New Roman" w:eastAsia="Malgun Gothic" w:hAnsi="Times New Roman" w:cs="Times New Roman"/>
          <w:b/>
          <w:color w:val="000000"/>
          <w:sz w:val="22"/>
          <w:szCs w:val="22"/>
          <w:lang w:eastAsia="zh-CN"/>
        </w:rPr>
        <w:t>Oversampling for class imbalance issue:</w:t>
      </w:r>
      <w:r>
        <w:rPr>
          <w:rFonts w:ascii="Times New Roman" w:eastAsia="Malgun Gothic" w:hAnsi="Times New Roman" w:cs="Times New Roman"/>
          <w:color w:val="000000"/>
          <w:sz w:val="22"/>
          <w:szCs w:val="22"/>
          <w:lang w:eastAsia="zh-CN"/>
        </w:rPr>
        <w:t xml:space="preserve"> As mentioned earlier, our training data set has a class imbalance issue where </w:t>
      </w:r>
      <w:r w:rsidR="00D90EC7">
        <w:rPr>
          <w:rFonts w:ascii="Times New Roman" w:eastAsia="Malgun Gothic" w:hAnsi="Times New Roman" w:cs="Times New Roman"/>
          <w:color w:val="000000"/>
          <w:sz w:val="22"/>
          <w:szCs w:val="22"/>
          <w:lang w:eastAsia="zh-CN"/>
        </w:rPr>
        <w:t xml:space="preserve">the </w:t>
      </w:r>
      <w:r>
        <w:rPr>
          <w:rFonts w:ascii="Times New Roman" w:eastAsia="Malgun Gothic" w:hAnsi="Times New Roman" w:cs="Times New Roman"/>
          <w:color w:val="000000"/>
          <w:sz w:val="22"/>
          <w:szCs w:val="22"/>
          <w:lang w:eastAsia="zh-CN"/>
        </w:rPr>
        <w:t xml:space="preserve">majority of the labels are substitutes </w:t>
      </w:r>
      <w:r w:rsidR="0024751F">
        <w:rPr>
          <w:rFonts w:ascii="Times New Roman" w:eastAsia="Malgun Gothic" w:hAnsi="Times New Roman" w:cs="Times New Roman"/>
          <w:color w:val="000000"/>
          <w:sz w:val="22"/>
          <w:szCs w:val="22"/>
          <w:lang w:eastAsia="zh-CN"/>
        </w:rPr>
        <w:t xml:space="preserve">or </w:t>
      </w:r>
      <w:r>
        <w:rPr>
          <w:rFonts w:ascii="Times New Roman" w:eastAsia="Malgun Gothic" w:hAnsi="Times New Roman" w:cs="Times New Roman"/>
          <w:color w:val="000000"/>
          <w:sz w:val="22"/>
          <w:szCs w:val="22"/>
          <w:lang w:eastAsia="zh-CN"/>
        </w:rPr>
        <w:t xml:space="preserve">unrelated, while there are </w:t>
      </w:r>
      <w:r w:rsidR="00A739D8">
        <w:rPr>
          <w:rFonts w:ascii="Times New Roman" w:eastAsia="Malgun Gothic" w:hAnsi="Times New Roman" w:cs="Times New Roman"/>
          <w:color w:val="000000"/>
          <w:sz w:val="22"/>
          <w:szCs w:val="22"/>
          <w:lang w:eastAsia="zh-CN"/>
        </w:rPr>
        <w:t xml:space="preserve">only </w:t>
      </w:r>
      <w:r>
        <w:rPr>
          <w:rFonts w:ascii="Times New Roman" w:eastAsia="Malgun Gothic" w:hAnsi="Times New Roman" w:cs="Times New Roman"/>
          <w:color w:val="000000"/>
          <w:sz w:val="22"/>
          <w:szCs w:val="22"/>
          <w:lang w:eastAsia="zh-CN"/>
        </w:rPr>
        <w:t>a small number of complements labels.</w:t>
      </w:r>
      <w:r w:rsidR="00B94DCF" w:rsidRPr="00B94DCF">
        <w:rPr>
          <w:rFonts w:ascii="Times New Roman" w:eastAsia="Malgun Gothic" w:hAnsi="Times New Roman" w:cs="Times New Roman"/>
          <w:color w:val="000000"/>
          <w:sz w:val="22"/>
          <w:szCs w:val="22"/>
          <w:lang w:eastAsia="zh-CN"/>
        </w:rPr>
        <w:t xml:space="preserve"> </w:t>
      </w:r>
      <w:r w:rsidR="00B94DCF">
        <w:rPr>
          <w:rFonts w:ascii="Times New Roman" w:eastAsia="Malgun Gothic" w:hAnsi="Times New Roman" w:cs="Times New Roman"/>
          <w:color w:val="000000"/>
          <w:sz w:val="22"/>
          <w:szCs w:val="22"/>
          <w:lang w:eastAsia="zh-CN"/>
        </w:rPr>
        <w:t>To address this issue, we use s</w:t>
      </w:r>
      <w:r w:rsidR="00B94DCF" w:rsidRPr="004B4A50">
        <w:rPr>
          <w:rFonts w:ascii="Times New Roman" w:eastAsia="Malgun Gothic" w:hAnsi="Times New Roman" w:cs="Times New Roman"/>
          <w:color w:val="000000"/>
          <w:sz w:val="22"/>
          <w:szCs w:val="22"/>
          <w:lang w:eastAsia="zh-CN"/>
        </w:rPr>
        <w:t xml:space="preserve">ynthetic minority over-sampling technique (SMOTE) </w:t>
      </w:r>
      <w:r w:rsidR="003217DF">
        <w:rPr>
          <w:rFonts w:ascii="Times New Roman" w:eastAsia="Malgun Gothic" w:hAnsi="Times New Roman" w:cs="Times New Roman"/>
          <w:color w:val="000000"/>
          <w:sz w:val="22"/>
          <w:szCs w:val="22"/>
          <w:lang w:eastAsia="zh-CN"/>
        </w:rPr>
        <w:t>to oversample complement observations</w:t>
      </w:r>
      <w:r w:rsidR="000066AB">
        <w:rPr>
          <w:rFonts w:ascii="Times New Roman" w:eastAsia="Malgun Gothic" w:hAnsi="Times New Roman" w:cs="Times New Roman"/>
          <w:color w:val="000000"/>
          <w:sz w:val="22"/>
          <w:szCs w:val="22"/>
          <w:lang w:eastAsia="zh-CN"/>
        </w:rPr>
        <w:t xml:space="preserve"> (Chawla et al. 2002)</w:t>
      </w:r>
      <w:r w:rsidR="003217DF">
        <w:rPr>
          <w:rFonts w:ascii="Times New Roman" w:eastAsia="Malgun Gothic" w:hAnsi="Times New Roman" w:cs="Times New Roman"/>
          <w:color w:val="000000"/>
          <w:sz w:val="22"/>
          <w:szCs w:val="22"/>
          <w:lang w:eastAsia="zh-CN"/>
        </w:rPr>
        <w:t>. Note that the oversampling only affects the training data</w:t>
      </w:r>
      <w:r w:rsidR="005F5740">
        <w:rPr>
          <w:rFonts w:ascii="Times New Roman" w:eastAsia="Malgun Gothic" w:hAnsi="Times New Roman" w:cs="Times New Roman"/>
          <w:color w:val="000000"/>
          <w:sz w:val="22"/>
          <w:szCs w:val="22"/>
          <w:lang w:eastAsia="zh-CN"/>
        </w:rPr>
        <w:t>, but not</w:t>
      </w:r>
      <w:r w:rsidR="003217DF">
        <w:rPr>
          <w:rFonts w:ascii="Times New Roman" w:eastAsia="Malgun Gothic" w:hAnsi="Times New Roman" w:cs="Times New Roman"/>
          <w:color w:val="000000"/>
          <w:sz w:val="22"/>
          <w:szCs w:val="22"/>
          <w:lang w:eastAsia="zh-CN"/>
        </w:rPr>
        <w:t xml:space="preserve"> the </w:t>
      </w:r>
      <w:r w:rsidR="005F5740">
        <w:rPr>
          <w:rFonts w:ascii="Times New Roman" w:eastAsia="Malgun Gothic" w:hAnsi="Times New Roman" w:cs="Times New Roman"/>
          <w:color w:val="000000"/>
          <w:sz w:val="22"/>
          <w:szCs w:val="22"/>
          <w:lang w:eastAsia="zh-CN"/>
        </w:rPr>
        <w:t>validation or</w:t>
      </w:r>
      <w:r w:rsidR="005C413B">
        <w:rPr>
          <w:rFonts w:ascii="Times New Roman" w:eastAsia="Malgun Gothic" w:hAnsi="Times New Roman" w:cs="Times New Roman"/>
          <w:color w:val="000000"/>
          <w:sz w:val="22"/>
          <w:szCs w:val="22"/>
          <w:lang w:eastAsia="zh-CN"/>
        </w:rPr>
        <w:t xml:space="preserve"> </w:t>
      </w:r>
      <w:r w:rsidR="003217DF">
        <w:rPr>
          <w:rFonts w:ascii="Times New Roman" w:eastAsia="Malgun Gothic" w:hAnsi="Times New Roman" w:cs="Times New Roman"/>
          <w:color w:val="000000"/>
          <w:sz w:val="22"/>
          <w:szCs w:val="22"/>
          <w:lang w:eastAsia="zh-CN"/>
        </w:rPr>
        <w:t>testing data.</w:t>
      </w:r>
    </w:p>
    <w:p w14:paraId="0DF97252" w14:textId="77777777" w:rsidR="00C12726" w:rsidRDefault="00C12726" w:rsidP="004B4A50">
      <w:pPr>
        <w:autoSpaceDE w:val="0"/>
        <w:autoSpaceDN w:val="0"/>
        <w:adjustRightInd w:val="0"/>
        <w:jc w:val="both"/>
        <w:rPr>
          <w:rFonts w:ascii="Times New Roman" w:eastAsia="Malgun Gothic" w:hAnsi="Times New Roman" w:cs="Times New Roman"/>
          <w:color w:val="000000"/>
          <w:sz w:val="22"/>
          <w:szCs w:val="22"/>
          <w:lang w:eastAsia="zh-CN"/>
        </w:rPr>
      </w:pPr>
    </w:p>
    <w:p w14:paraId="7A4DAC49" w14:textId="77777777" w:rsidR="00740095" w:rsidRPr="00316B3F" w:rsidRDefault="00FF564D" w:rsidP="004B4A50">
      <w:pPr>
        <w:autoSpaceDE w:val="0"/>
        <w:autoSpaceDN w:val="0"/>
        <w:adjustRightInd w:val="0"/>
        <w:jc w:val="both"/>
        <w:rPr>
          <w:rFonts w:ascii="Times New Roman" w:eastAsia="Malgun Gothic" w:hAnsi="Times New Roman" w:cs="Times New Roman"/>
          <w:color w:val="000000"/>
          <w:sz w:val="22"/>
          <w:szCs w:val="22"/>
          <w:lang w:eastAsia="zh-CN"/>
        </w:rPr>
      </w:pPr>
      <w:r w:rsidRPr="00316B3F">
        <w:rPr>
          <w:rFonts w:ascii="Times New Roman" w:eastAsia="Malgun Gothic" w:hAnsi="Times New Roman" w:cs="Times New Roman"/>
          <w:b/>
          <w:color w:val="000000"/>
          <w:sz w:val="22"/>
          <w:szCs w:val="22"/>
          <w:lang w:eastAsia="zh-CN"/>
        </w:rPr>
        <w:t xml:space="preserve">Performance </w:t>
      </w:r>
      <w:r w:rsidR="00AE20C9" w:rsidRPr="00316B3F">
        <w:rPr>
          <w:rFonts w:ascii="Times New Roman" w:eastAsia="Malgun Gothic" w:hAnsi="Times New Roman" w:cs="Times New Roman"/>
          <w:b/>
          <w:color w:val="000000"/>
          <w:sz w:val="22"/>
          <w:szCs w:val="22"/>
          <w:lang w:eastAsia="zh-CN"/>
        </w:rPr>
        <w:t>e</w:t>
      </w:r>
      <w:r w:rsidR="000861CF" w:rsidRPr="00316B3F">
        <w:rPr>
          <w:rFonts w:ascii="Times New Roman" w:eastAsia="Malgun Gothic" w:hAnsi="Times New Roman" w:cs="Times New Roman"/>
          <w:b/>
          <w:color w:val="000000"/>
          <w:sz w:val="22"/>
          <w:szCs w:val="22"/>
          <w:lang w:eastAsia="zh-CN"/>
        </w:rPr>
        <w:t xml:space="preserve">valuation </w:t>
      </w:r>
      <w:r w:rsidRPr="00316B3F">
        <w:rPr>
          <w:rFonts w:ascii="Times New Roman" w:eastAsia="Malgun Gothic" w:hAnsi="Times New Roman" w:cs="Times New Roman"/>
          <w:b/>
          <w:color w:val="000000"/>
          <w:sz w:val="22"/>
          <w:szCs w:val="22"/>
          <w:lang w:eastAsia="zh-CN"/>
        </w:rPr>
        <w:t>using</w:t>
      </w:r>
      <w:r w:rsidR="000861CF" w:rsidRPr="00316B3F">
        <w:rPr>
          <w:rFonts w:ascii="Times New Roman" w:eastAsia="Malgun Gothic" w:hAnsi="Times New Roman" w:cs="Times New Roman"/>
          <w:b/>
          <w:color w:val="000000"/>
          <w:sz w:val="22"/>
          <w:szCs w:val="22"/>
          <w:lang w:eastAsia="zh-CN"/>
        </w:rPr>
        <w:t xml:space="preserve"> c</w:t>
      </w:r>
      <w:r w:rsidR="00590141" w:rsidRPr="00316B3F">
        <w:rPr>
          <w:rFonts w:ascii="Times New Roman" w:eastAsia="Malgun Gothic" w:hAnsi="Times New Roman" w:cs="Times New Roman"/>
          <w:b/>
          <w:color w:val="000000"/>
          <w:sz w:val="22"/>
          <w:szCs w:val="22"/>
          <w:lang w:eastAsia="zh-CN"/>
        </w:rPr>
        <w:t>ross validation</w:t>
      </w:r>
      <w:r w:rsidR="00CB4B7C" w:rsidRPr="00316B3F">
        <w:rPr>
          <w:rFonts w:ascii="Times New Roman" w:eastAsia="Malgun Gothic" w:hAnsi="Times New Roman" w:cs="Times New Roman"/>
          <w:b/>
          <w:color w:val="000000"/>
          <w:sz w:val="22"/>
          <w:szCs w:val="22"/>
          <w:lang w:eastAsia="zh-CN"/>
        </w:rPr>
        <w:t xml:space="preserve"> with validation and test set</w:t>
      </w:r>
      <w:r w:rsidR="00ED7759" w:rsidRPr="00316B3F">
        <w:rPr>
          <w:rFonts w:ascii="Times New Roman" w:eastAsia="Malgun Gothic" w:hAnsi="Times New Roman" w:cs="Times New Roman"/>
          <w:b/>
          <w:color w:val="000000"/>
          <w:sz w:val="22"/>
          <w:szCs w:val="22"/>
          <w:lang w:eastAsia="zh-CN"/>
        </w:rPr>
        <w:t>s</w:t>
      </w:r>
      <w:r w:rsidR="00590141" w:rsidRPr="00316B3F">
        <w:rPr>
          <w:rFonts w:ascii="Times New Roman" w:eastAsia="Malgun Gothic" w:hAnsi="Times New Roman" w:cs="Times New Roman"/>
          <w:b/>
          <w:color w:val="000000"/>
          <w:sz w:val="22"/>
          <w:szCs w:val="22"/>
          <w:lang w:eastAsia="zh-CN"/>
        </w:rPr>
        <w:t>:</w:t>
      </w:r>
      <w:r w:rsidR="00590141" w:rsidRPr="00316B3F">
        <w:rPr>
          <w:rFonts w:ascii="Times New Roman" w:eastAsia="Malgun Gothic" w:hAnsi="Times New Roman" w:cs="Times New Roman"/>
          <w:color w:val="000000"/>
          <w:sz w:val="22"/>
          <w:szCs w:val="22"/>
          <w:lang w:eastAsia="zh-CN"/>
        </w:rPr>
        <w:t xml:space="preserve"> </w:t>
      </w:r>
      <w:r w:rsidR="00D2329A" w:rsidRPr="00316B3F">
        <w:rPr>
          <w:rFonts w:ascii="Times New Roman" w:eastAsia="Malgun Gothic" w:hAnsi="Times New Roman" w:cs="Times New Roman"/>
          <w:color w:val="000000"/>
          <w:sz w:val="22"/>
          <w:szCs w:val="22"/>
          <w:lang w:eastAsia="zh-CN"/>
        </w:rPr>
        <w:t>Given that we have many hyperparameters to tune</w:t>
      </w:r>
      <w:r w:rsidR="005478C4" w:rsidRPr="00316B3F">
        <w:rPr>
          <w:rFonts w:ascii="Times New Roman" w:eastAsia="Malgun Gothic" w:hAnsi="Times New Roman" w:cs="Times New Roman"/>
          <w:color w:val="000000"/>
          <w:sz w:val="22"/>
          <w:szCs w:val="22"/>
          <w:lang w:eastAsia="zh-CN"/>
        </w:rPr>
        <w:t xml:space="preserve"> (especially in the neural network models)</w:t>
      </w:r>
      <w:r w:rsidR="00D2329A" w:rsidRPr="00316B3F">
        <w:rPr>
          <w:rFonts w:ascii="Times New Roman" w:eastAsia="Malgun Gothic" w:hAnsi="Times New Roman" w:cs="Times New Roman"/>
          <w:color w:val="000000"/>
          <w:sz w:val="22"/>
          <w:szCs w:val="22"/>
          <w:lang w:eastAsia="zh-CN"/>
        </w:rPr>
        <w:t xml:space="preserve">, we </w:t>
      </w:r>
      <w:r w:rsidR="00C444AD" w:rsidRPr="00316B3F">
        <w:rPr>
          <w:rFonts w:ascii="Times New Roman" w:eastAsia="Malgun Gothic" w:hAnsi="Times New Roman" w:cs="Times New Roman"/>
          <w:color w:val="000000"/>
          <w:sz w:val="22"/>
          <w:szCs w:val="22"/>
          <w:lang w:eastAsia="zh-CN"/>
        </w:rPr>
        <w:t>take the approach of using</w:t>
      </w:r>
      <w:r w:rsidR="00D2329A" w:rsidRPr="00316B3F">
        <w:rPr>
          <w:rFonts w:ascii="Times New Roman" w:eastAsia="Malgun Gothic" w:hAnsi="Times New Roman" w:cs="Times New Roman"/>
          <w:color w:val="000000"/>
          <w:sz w:val="22"/>
          <w:szCs w:val="22"/>
          <w:lang w:eastAsia="zh-CN"/>
        </w:rPr>
        <w:t xml:space="preserve"> cross validation with validation and test set</w:t>
      </w:r>
      <w:r w:rsidR="00C73F46" w:rsidRPr="00316B3F">
        <w:rPr>
          <w:rFonts w:ascii="Times New Roman" w:eastAsia="Malgun Gothic" w:hAnsi="Times New Roman" w:cs="Times New Roman"/>
          <w:color w:val="000000"/>
          <w:sz w:val="22"/>
          <w:szCs w:val="22"/>
          <w:lang w:eastAsia="zh-CN"/>
        </w:rPr>
        <w:t>s</w:t>
      </w:r>
      <w:r w:rsidR="00D2329A" w:rsidRPr="00316B3F">
        <w:rPr>
          <w:rFonts w:ascii="Times New Roman" w:eastAsia="Malgun Gothic" w:hAnsi="Times New Roman" w:cs="Times New Roman"/>
          <w:color w:val="000000"/>
          <w:sz w:val="22"/>
          <w:szCs w:val="22"/>
          <w:lang w:eastAsia="zh-CN"/>
        </w:rPr>
        <w:t xml:space="preserve">. </w:t>
      </w:r>
    </w:p>
    <w:p w14:paraId="0603FC6A" w14:textId="77777777" w:rsidR="00432138" w:rsidRPr="00316B3F" w:rsidRDefault="00432138" w:rsidP="004B4A50">
      <w:pPr>
        <w:autoSpaceDE w:val="0"/>
        <w:autoSpaceDN w:val="0"/>
        <w:adjustRightInd w:val="0"/>
        <w:jc w:val="both"/>
        <w:rPr>
          <w:rFonts w:ascii="Times New Roman" w:eastAsia="Malgun Gothic" w:hAnsi="Times New Roman" w:cs="Times New Roman"/>
          <w:color w:val="000000"/>
          <w:sz w:val="22"/>
          <w:szCs w:val="22"/>
          <w:lang w:eastAsia="zh-CN"/>
        </w:rPr>
      </w:pPr>
    </w:p>
    <w:p w14:paraId="504351F0" w14:textId="5BAF0633" w:rsidR="00316B3F" w:rsidRDefault="00354697" w:rsidP="004B4A50">
      <w:pPr>
        <w:autoSpaceDE w:val="0"/>
        <w:autoSpaceDN w:val="0"/>
        <w:adjustRightInd w:val="0"/>
        <w:jc w:val="both"/>
        <w:rPr>
          <w:rFonts w:ascii="Times New Roman" w:eastAsia="Malgun Gothic" w:hAnsi="Times New Roman" w:cs="Times New Roman"/>
          <w:color w:val="000000"/>
          <w:sz w:val="22"/>
          <w:szCs w:val="22"/>
          <w:lang w:eastAsia="zh-CN"/>
        </w:rPr>
      </w:pPr>
      <w:r w:rsidRPr="00316B3F">
        <w:rPr>
          <w:rFonts w:ascii="Times New Roman" w:eastAsia="Malgun Gothic" w:hAnsi="Times New Roman" w:cs="Times New Roman"/>
          <w:color w:val="000000"/>
          <w:sz w:val="22"/>
          <w:szCs w:val="22"/>
          <w:lang w:eastAsia="zh-CN"/>
        </w:rPr>
        <w:t>The first step is to find the best model hyperparameters</w:t>
      </w:r>
      <w:r w:rsidR="0001346D" w:rsidRPr="00316B3F">
        <w:rPr>
          <w:rFonts w:ascii="Times New Roman" w:eastAsia="Malgun Gothic" w:hAnsi="Times New Roman" w:cs="Times New Roman"/>
          <w:color w:val="000000"/>
          <w:sz w:val="22"/>
          <w:szCs w:val="22"/>
          <w:lang w:eastAsia="zh-CN"/>
        </w:rPr>
        <w:t xml:space="preserve">. </w:t>
      </w:r>
      <w:r w:rsidR="0059692A" w:rsidRPr="00316B3F">
        <w:rPr>
          <w:rFonts w:ascii="Times New Roman" w:eastAsia="Malgun Gothic" w:hAnsi="Times New Roman" w:cs="Times New Roman"/>
          <w:color w:val="000000"/>
          <w:sz w:val="22"/>
          <w:szCs w:val="22"/>
          <w:lang w:eastAsia="zh-CN"/>
        </w:rPr>
        <w:t xml:space="preserve">To </w:t>
      </w:r>
      <w:r w:rsidR="00D226B6" w:rsidRPr="00316B3F">
        <w:rPr>
          <w:rFonts w:ascii="Times New Roman" w:eastAsia="Malgun Gothic" w:hAnsi="Times New Roman" w:cs="Times New Roman"/>
          <w:color w:val="000000"/>
          <w:sz w:val="22"/>
          <w:szCs w:val="22"/>
          <w:lang w:eastAsia="zh-CN"/>
        </w:rPr>
        <w:t>do that</w:t>
      </w:r>
      <w:r w:rsidR="0059692A" w:rsidRPr="00316B3F">
        <w:rPr>
          <w:rFonts w:ascii="Times New Roman" w:eastAsia="Malgun Gothic" w:hAnsi="Times New Roman" w:cs="Times New Roman"/>
          <w:color w:val="000000"/>
          <w:sz w:val="22"/>
          <w:szCs w:val="22"/>
          <w:lang w:eastAsia="zh-CN"/>
        </w:rPr>
        <w:t>, we conduct 5 cross validation experiments. In each experiment, w</w:t>
      </w:r>
      <w:r w:rsidRPr="00316B3F">
        <w:rPr>
          <w:rFonts w:ascii="Times New Roman" w:eastAsia="Malgun Gothic" w:hAnsi="Times New Roman" w:cs="Times New Roman"/>
          <w:color w:val="000000"/>
          <w:sz w:val="22"/>
          <w:szCs w:val="22"/>
          <w:lang w:eastAsia="zh-CN"/>
        </w:rPr>
        <w:t xml:space="preserve">e split the </w:t>
      </w:r>
      <w:r w:rsidR="00D67DD9" w:rsidRPr="00316B3F">
        <w:rPr>
          <w:rFonts w:ascii="Times New Roman" w:eastAsia="Malgun Gothic" w:hAnsi="Times New Roman" w:cs="Times New Roman"/>
          <w:color w:val="000000"/>
          <w:sz w:val="22"/>
          <w:szCs w:val="22"/>
          <w:lang w:eastAsia="zh-CN"/>
        </w:rPr>
        <w:t xml:space="preserve">full AMT </w:t>
      </w:r>
      <w:r w:rsidR="004B4A50" w:rsidRPr="00316B3F">
        <w:rPr>
          <w:rFonts w:ascii="Times New Roman" w:eastAsia="Malgun Gothic" w:hAnsi="Times New Roman" w:cs="Times New Roman"/>
          <w:color w:val="000000"/>
          <w:sz w:val="22"/>
          <w:szCs w:val="22"/>
          <w:lang w:eastAsia="zh-CN"/>
        </w:rPr>
        <w:t xml:space="preserve">sample into </w:t>
      </w:r>
      <w:r w:rsidR="000D7D48" w:rsidRPr="00316B3F">
        <w:rPr>
          <w:rFonts w:ascii="Times New Roman" w:eastAsia="Malgun Gothic" w:hAnsi="Times New Roman" w:cs="Times New Roman"/>
          <w:color w:val="000000"/>
          <w:sz w:val="22"/>
          <w:szCs w:val="22"/>
          <w:lang w:eastAsia="zh-CN"/>
        </w:rPr>
        <w:t>60</w:t>
      </w:r>
      <w:r w:rsidR="00CB3DFC" w:rsidRPr="00316B3F">
        <w:rPr>
          <w:rFonts w:ascii="Times New Roman" w:eastAsia="Malgun Gothic" w:hAnsi="Times New Roman" w:cs="Times New Roman"/>
          <w:color w:val="000000"/>
          <w:sz w:val="22"/>
          <w:szCs w:val="22"/>
          <w:lang w:eastAsia="zh-CN"/>
        </w:rPr>
        <w:t xml:space="preserve">% </w:t>
      </w:r>
      <w:r w:rsidR="0056343C" w:rsidRPr="00316B3F">
        <w:rPr>
          <w:rFonts w:ascii="Times New Roman" w:eastAsia="Malgun Gothic" w:hAnsi="Times New Roman" w:cs="Times New Roman"/>
          <w:color w:val="000000"/>
          <w:sz w:val="22"/>
          <w:szCs w:val="22"/>
          <w:lang w:eastAsia="zh-CN"/>
        </w:rPr>
        <w:t>train</w:t>
      </w:r>
      <w:r w:rsidR="00AE697A" w:rsidRPr="00316B3F">
        <w:rPr>
          <w:rFonts w:ascii="Times New Roman" w:eastAsia="Malgun Gothic" w:hAnsi="Times New Roman" w:cs="Times New Roman"/>
          <w:color w:val="000000"/>
          <w:sz w:val="22"/>
          <w:szCs w:val="22"/>
          <w:lang w:eastAsia="zh-CN"/>
        </w:rPr>
        <w:t>ing</w:t>
      </w:r>
      <w:r w:rsidR="000D7D48" w:rsidRPr="00316B3F">
        <w:rPr>
          <w:rFonts w:ascii="Times New Roman" w:eastAsia="Malgun Gothic" w:hAnsi="Times New Roman" w:cs="Times New Roman"/>
          <w:color w:val="000000"/>
          <w:sz w:val="22"/>
          <w:szCs w:val="22"/>
          <w:lang w:eastAsia="zh-CN"/>
        </w:rPr>
        <w:t xml:space="preserve"> set, 30% </w:t>
      </w:r>
      <w:r w:rsidR="00CB3DFC" w:rsidRPr="00316B3F">
        <w:rPr>
          <w:rFonts w:ascii="Times New Roman" w:eastAsia="Malgun Gothic" w:hAnsi="Times New Roman" w:cs="Times New Roman"/>
          <w:color w:val="000000"/>
          <w:sz w:val="22"/>
          <w:szCs w:val="22"/>
          <w:lang w:eastAsia="zh-CN"/>
        </w:rPr>
        <w:t xml:space="preserve">validation set, </w:t>
      </w:r>
      <w:r w:rsidR="00D67DD9" w:rsidRPr="00316B3F">
        <w:rPr>
          <w:rFonts w:ascii="Times New Roman" w:eastAsia="Malgun Gothic" w:hAnsi="Times New Roman" w:cs="Times New Roman"/>
          <w:color w:val="000000"/>
          <w:sz w:val="22"/>
          <w:szCs w:val="22"/>
          <w:lang w:eastAsia="zh-CN"/>
        </w:rPr>
        <w:t xml:space="preserve">and 10% </w:t>
      </w:r>
      <w:r w:rsidR="008800F8" w:rsidRPr="00316B3F">
        <w:rPr>
          <w:rFonts w:ascii="Times New Roman" w:eastAsia="Malgun Gothic" w:hAnsi="Times New Roman" w:cs="Times New Roman"/>
          <w:color w:val="000000"/>
          <w:sz w:val="22"/>
          <w:szCs w:val="22"/>
          <w:lang w:eastAsia="zh-CN"/>
        </w:rPr>
        <w:t xml:space="preserve">hold-out </w:t>
      </w:r>
      <w:r w:rsidR="00D67DD9" w:rsidRPr="00316B3F">
        <w:rPr>
          <w:rFonts w:ascii="Times New Roman" w:eastAsia="Malgun Gothic" w:hAnsi="Times New Roman" w:cs="Times New Roman"/>
          <w:color w:val="000000"/>
          <w:sz w:val="22"/>
          <w:szCs w:val="22"/>
          <w:lang w:eastAsia="zh-CN"/>
        </w:rPr>
        <w:t>test set</w:t>
      </w:r>
      <w:r w:rsidR="001A05A4" w:rsidRPr="00316B3F">
        <w:rPr>
          <w:rFonts w:ascii="Times New Roman" w:eastAsia="Malgun Gothic" w:hAnsi="Times New Roman" w:cs="Times New Roman"/>
          <w:color w:val="000000"/>
          <w:sz w:val="22"/>
          <w:szCs w:val="22"/>
          <w:lang w:eastAsia="zh-CN"/>
        </w:rPr>
        <w:t xml:space="preserve"> with stratification</w:t>
      </w:r>
      <w:r w:rsidR="00D67DD9" w:rsidRPr="00316B3F">
        <w:rPr>
          <w:rFonts w:ascii="Times New Roman" w:eastAsia="Malgun Gothic" w:hAnsi="Times New Roman" w:cs="Times New Roman"/>
          <w:color w:val="000000"/>
          <w:sz w:val="22"/>
          <w:szCs w:val="22"/>
          <w:lang w:eastAsia="zh-CN"/>
        </w:rPr>
        <w:t xml:space="preserve">. </w:t>
      </w:r>
      <w:r w:rsidR="008800F8" w:rsidRPr="00316B3F">
        <w:rPr>
          <w:rFonts w:ascii="Times New Roman" w:eastAsia="Malgun Gothic" w:hAnsi="Times New Roman" w:cs="Times New Roman"/>
          <w:color w:val="000000"/>
          <w:sz w:val="22"/>
          <w:szCs w:val="22"/>
          <w:lang w:eastAsia="zh-CN"/>
        </w:rPr>
        <w:t xml:space="preserve"> </w:t>
      </w:r>
      <w:r w:rsidR="00A10ED9" w:rsidRPr="00316B3F">
        <w:rPr>
          <w:rFonts w:ascii="Times New Roman" w:eastAsia="Malgun Gothic" w:hAnsi="Times New Roman" w:cs="Times New Roman"/>
          <w:color w:val="000000"/>
          <w:sz w:val="22"/>
          <w:szCs w:val="22"/>
          <w:lang w:eastAsia="zh-CN"/>
        </w:rPr>
        <w:t xml:space="preserve">Different models and hyperparameters are trained with the training set and tested on the validation set. Then the best model and hyperparameters are selected based on the average F-1 score performance across </w:t>
      </w:r>
      <w:r w:rsidR="009A166F">
        <w:rPr>
          <w:rFonts w:ascii="Times New Roman" w:eastAsia="Malgun Gothic" w:hAnsi="Times New Roman" w:cs="Times New Roman"/>
          <w:color w:val="000000"/>
          <w:sz w:val="22"/>
          <w:szCs w:val="22"/>
          <w:lang w:eastAsia="zh-CN"/>
        </w:rPr>
        <w:t xml:space="preserve">the </w:t>
      </w:r>
      <w:r w:rsidR="00A10ED9" w:rsidRPr="00316B3F">
        <w:rPr>
          <w:rFonts w:ascii="Times New Roman" w:eastAsia="Malgun Gothic" w:hAnsi="Times New Roman" w:cs="Times New Roman"/>
          <w:color w:val="000000"/>
          <w:sz w:val="22"/>
          <w:szCs w:val="22"/>
          <w:lang w:eastAsia="zh-CN"/>
        </w:rPr>
        <w:t>5 experiments.</w:t>
      </w:r>
      <w:r w:rsidR="00740095" w:rsidRPr="00316B3F">
        <w:rPr>
          <w:rFonts w:ascii="Times New Roman" w:eastAsia="Malgun Gothic" w:hAnsi="Times New Roman" w:cs="Times New Roman"/>
          <w:color w:val="000000"/>
          <w:sz w:val="22"/>
          <w:szCs w:val="22"/>
          <w:lang w:eastAsia="zh-CN"/>
        </w:rPr>
        <w:t xml:space="preserve"> </w:t>
      </w:r>
      <w:r w:rsidR="008800F8" w:rsidRPr="00316B3F">
        <w:rPr>
          <w:rFonts w:ascii="Times New Roman" w:eastAsia="Malgun Gothic" w:hAnsi="Times New Roman" w:cs="Times New Roman"/>
          <w:color w:val="000000"/>
          <w:sz w:val="22"/>
          <w:szCs w:val="22"/>
          <w:lang w:eastAsia="zh-CN"/>
        </w:rPr>
        <w:t xml:space="preserve"> </w:t>
      </w:r>
    </w:p>
    <w:p w14:paraId="2FFA2670" w14:textId="77777777" w:rsidR="009D17ED" w:rsidRPr="000D598C" w:rsidRDefault="009D17ED" w:rsidP="004B4A50">
      <w:pPr>
        <w:autoSpaceDE w:val="0"/>
        <w:autoSpaceDN w:val="0"/>
        <w:adjustRightInd w:val="0"/>
        <w:jc w:val="both"/>
        <w:rPr>
          <w:rFonts w:ascii="Times New Roman" w:eastAsia="Malgun Gothic" w:hAnsi="Times New Roman" w:cs="Times New Roman"/>
          <w:color w:val="000000"/>
          <w:sz w:val="20"/>
          <w:szCs w:val="22"/>
          <w:lang w:eastAsia="zh-CN"/>
        </w:rPr>
      </w:pPr>
    </w:p>
    <w:p w14:paraId="78BD8D3D" w14:textId="3AF0840E" w:rsidR="009D6277" w:rsidRPr="004B4A50" w:rsidRDefault="00740095" w:rsidP="009D6277">
      <w:pPr>
        <w:autoSpaceDE w:val="0"/>
        <w:autoSpaceDN w:val="0"/>
        <w:adjustRightInd w:val="0"/>
        <w:jc w:val="both"/>
        <w:rPr>
          <w:rFonts w:ascii="Times New Roman" w:eastAsia="Malgun Gothic" w:hAnsi="Times New Roman" w:cs="Times New Roman"/>
          <w:color w:val="000000"/>
          <w:sz w:val="22"/>
          <w:szCs w:val="22"/>
          <w:lang w:eastAsia="zh-CN"/>
        </w:rPr>
      </w:pPr>
      <w:r w:rsidRPr="00316B3F">
        <w:rPr>
          <w:rFonts w:ascii="Times New Roman" w:eastAsia="Malgun Gothic" w:hAnsi="Times New Roman" w:cs="Times New Roman"/>
          <w:color w:val="000000"/>
          <w:sz w:val="22"/>
          <w:szCs w:val="22"/>
          <w:lang w:eastAsia="zh-CN"/>
        </w:rPr>
        <w:t xml:space="preserve">Once the </w:t>
      </w:r>
      <w:r w:rsidR="00D3585A">
        <w:rPr>
          <w:rFonts w:ascii="Times New Roman" w:eastAsia="Malgun Gothic" w:hAnsi="Times New Roman" w:cs="Times New Roman"/>
          <w:color w:val="000000"/>
          <w:sz w:val="22"/>
          <w:szCs w:val="22"/>
          <w:lang w:eastAsia="zh-CN"/>
        </w:rPr>
        <w:t xml:space="preserve">best </w:t>
      </w:r>
      <w:r w:rsidRPr="00316B3F">
        <w:rPr>
          <w:rFonts w:ascii="Times New Roman" w:eastAsia="Malgun Gothic" w:hAnsi="Times New Roman" w:cs="Times New Roman"/>
          <w:color w:val="000000"/>
          <w:sz w:val="22"/>
          <w:szCs w:val="22"/>
          <w:lang w:eastAsia="zh-CN"/>
        </w:rPr>
        <w:t xml:space="preserve">model and hyperparameters are </w:t>
      </w:r>
      <w:r w:rsidR="00F00B0A">
        <w:rPr>
          <w:rFonts w:ascii="Times New Roman" w:eastAsia="Malgun Gothic" w:hAnsi="Times New Roman" w:cs="Times New Roman"/>
          <w:color w:val="000000"/>
          <w:sz w:val="22"/>
          <w:szCs w:val="22"/>
          <w:lang w:eastAsia="zh-CN"/>
        </w:rPr>
        <w:t>chosen</w:t>
      </w:r>
      <w:r w:rsidRPr="00316B3F">
        <w:rPr>
          <w:rFonts w:ascii="Times New Roman" w:eastAsia="Malgun Gothic" w:hAnsi="Times New Roman" w:cs="Times New Roman"/>
          <w:color w:val="000000"/>
          <w:sz w:val="22"/>
          <w:szCs w:val="22"/>
          <w:lang w:eastAsia="zh-CN"/>
        </w:rPr>
        <w:t xml:space="preserve">, the second step is to </w:t>
      </w:r>
      <w:r w:rsidR="00215F72" w:rsidRPr="00316B3F">
        <w:rPr>
          <w:rFonts w:ascii="Times New Roman" w:eastAsia="Malgun Gothic" w:hAnsi="Times New Roman" w:cs="Times New Roman"/>
          <w:color w:val="000000"/>
          <w:sz w:val="22"/>
          <w:szCs w:val="22"/>
          <w:lang w:eastAsia="zh-CN"/>
        </w:rPr>
        <w:t>evaluat</w:t>
      </w:r>
      <w:r w:rsidR="00D90EC7">
        <w:rPr>
          <w:rFonts w:ascii="Times New Roman" w:eastAsia="Malgun Gothic" w:hAnsi="Times New Roman" w:cs="Times New Roman"/>
          <w:color w:val="000000"/>
          <w:sz w:val="22"/>
          <w:szCs w:val="22"/>
          <w:lang w:eastAsia="zh-CN"/>
        </w:rPr>
        <w:t>e</w:t>
      </w:r>
      <w:r w:rsidR="00215F72" w:rsidRPr="00316B3F">
        <w:rPr>
          <w:rFonts w:ascii="Times New Roman" w:eastAsia="Malgun Gothic" w:hAnsi="Times New Roman" w:cs="Times New Roman"/>
          <w:color w:val="000000"/>
          <w:sz w:val="22"/>
          <w:szCs w:val="22"/>
          <w:lang w:eastAsia="zh-CN"/>
        </w:rPr>
        <w:t xml:space="preserve"> them. To do that, we conduct 5 cross validation experiments. In each experiment, </w:t>
      </w:r>
      <w:r w:rsidR="00AD1DC7" w:rsidRPr="00316B3F">
        <w:rPr>
          <w:rFonts w:ascii="Times New Roman" w:eastAsia="Malgun Gothic" w:hAnsi="Times New Roman" w:cs="Times New Roman"/>
          <w:color w:val="000000"/>
          <w:sz w:val="22"/>
          <w:szCs w:val="22"/>
          <w:lang w:eastAsia="zh-CN"/>
        </w:rPr>
        <w:t>with</w:t>
      </w:r>
      <w:r w:rsidR="00215F72" w:rsidRPr="00316B3F">
        <w:rPr>
          <w:rFonts w:ascii="Times New Roman" w:eastAsia="Malgun Gothic" w:hAnsi="Times New Roman" w:cs="Times New Roman"/>
          <w:color w:val="000000"/>
          <w:sz w:val="22"/>
          <w:szCs w:val="22"/>
          <w:lang w:eastAsia="zh-CN"/>
        </w:rPr>
        <w:t xml:space="preserve"> </w:t>
      </w:r>
      <w:r w:rsidRPr="00316B3F">
        <w:rPr>
          <w:rFonts w:ascii="Times New Roman" w:eastAsia="Malgun Gothic" w:hAnsi="Times New Roman" w:cs="Times New Roman"/>
          <w:color w:val="000000"/>
          <w:sz w:val="22"/>
          <w:szCs w:val="22"/>
          <w:lang w:eastAsia="zh-CN"/>
        </w:rPr>
        <w:t>90%</w:t>
      </w:r>
      <w:r w:rsidR="00215F72" w:rsidRPr="00316B3F">
        <w:rPr>
          <w:rFonts w:ascii="Times New Roman" w:eastAsia="Malgun Gothic" w:hAnsi="Times New Roman" w:cs="Times New Roman"/>
          <w:color w:val="000000"/>
          <w:sz w:val="22"/>
          <w:szCs w:val="22"/>
          <w:lang w:eastAsia="zh-CN"/>
        </w:rPr>
        <w:t xml:space="preserve"> training and 10% test </w:t>
      </w:r>
      <w:r w:rsidR="00AD1DC7" w:rsidRPr="00316B3F">
        <w:rPr>
          <w:rFonts w:ascii="Times New Roman" w:eastAsia="Malgun Gothic" w:hAnsi="Times New Roman" w:cs="Times New Roman"/>
          <w:color w:val="000000"/>
          <w:sz w:val="22"/>
          <w:szCs w:val="22"/>
          <w:lang w:eastAsia="zh-CN"/>
        </w:rPr>
        <w:t xml:space="preserve">split </w:t>
      </w:r>
      <w:r w:rsidR="00215F72" w:rsidRPr="00316B3F">
        <w:rPr>
          <w:rFonts w:ascii="Times New Roman" w:eastAsia="Malgun Gothic" w:hAnsi="Times New Roman" w:cs="Times New Roman"/>
          <w:color w:val="000000"/>
          <w:sz w:val="22"/>
          <w:szCs w:val="22"/>
          <w:lang w:eastAsia="zh-CN"/>
        </w:rPr>
        <w:t>data</w:t>
      </w:r>
      <w:r w:rsidR="00D03FD7">
        <w:rPr>
          <w:rFonts w:ascii="Times New Roman" w:eastAsia="Malgun Gothic" w:hAnsi="Times New Roman" w:cs="Times New Roman"/>
          <w:color w:val="000000"/>
          <w:sz w:val="22"/>
          <w:szCs w:val="22"/>
          <w:lang w:eastAsia="zh-CN"/>
        </w:rPr>
        <w:t xml:space="preserve"> with stratification</w:t>
      </w:r>
      <w:r w:rsidR="00AD1DC7" w:rsidRPr="00316B3F">
        <w:rPr>
          <w:rFonts w:ascii="Times New Roman" w:eastAsia="Malgun Gothic" w:hAnsi="Times New Roman" w:cs="Times New Roman"/>
          <w:color w:val="000000"/>
          <w:sz w:val="22"/>
          <w:szCs w:val="22"/>
          <w:lang w:eastAsia="zh-CN"/>
        </w:rPr>
        <w:t>, the model is trained using 90% training data and the trained model is evaluated against</w:t>
      </w:r>
      <w:r w:rsidR="00215F72" w:rsidRPr="00316B3F">
        <w:rPr>
          <w:rFonts w:ascii="Times New Roman" w:eastAsia="Malgun Gothic" w:hAnsi="Times New Roman" w:cs="Times New Roman"/>
          <w:color w:val="000000"/>
          <w:sz w:val="22"/>
          <w:szCs w:val="22"/>
          <w:lang w:eastAsia="zh-CN"/>
        </w:rPr>
        <w:t xml:space="preserve"> </w:t>
      </w:r>
      <w:r w:rsidR="00AD1DC7" w:rsidRPr="00316B3F">
        <w:rPr>
          <w:rFonts w:ascii="Times New Roman" w:eastAsia="Malgun Gothic" w:hAnsi="Times New Roman" w:cs="Times New Roman"/>
          <w:color w:val="000000"/>
          <w:sz w:val="22"/>
          <w:szCs w:val="22"/>
          <w:lang w:eastAsia="zh-CN"/>
        </w:rPr>
        <w:t xml:space="preserve">the 10% test data. </w:t>
      </w:r>
      <w:r w:rsidR="00215F72" w:rsidRPr="00316B3F">
        <w:rPr>
          <w:rFonts w:ascii="Times New Roman" w:eastAsia="Malgun Gothic" w:hAnsi="Times New Roman" w:cs="Times New Roman"/>
          <w:color w:val="000000"/>
          <w:sz w:val="22"/>
          <w:szCs w:val="22"/>
          <w:lang w:eastAsia="zh-CN"/>
        </w:rPr>
        <w:t>We report the average precision, recall, F-1 scores</w:t>
      </w:r>
      <w:r w:rsidR="00AD1DC7" w:rsidRPr="00316B3F">
        <w:rPr>
          <w:rFonts w:ascii="Times New Roman" w:eastAsia="Malgun Gothic" w:hAnsi="Times New Roman" w:cs="Times New Roman"/>
          <w:color w:val="000000"/>
          <w:sz w:val="22"/>
          <w:szCs w:val="22"/>
          <w:lang w:eastAsia="zh-CN"/>
        </w:rPr>
        <w:t xml:space="preserve"> across </w:t>
      </w:r>
      <w:r w:rsidR="001D576B">
        <w:rPr>
          <w:rFonts w:ascii="Times New Roman" w:eastAsia="Malgun Gothic" w:hAnsi="Times New Roman" w:cs="Times New Roman"/>
          <w:color w:val="000000"/>
          <w:sz w:val="22"/>
          <w:szCs w:val="22"/>
          <w:lang w:eastAsia="zh-CN"/>
        </w:rPr>
        <w:t xml:space="preserve">the </w:t>
      </w:r>
      <w:r w:rsidR="00AD1DC7" w:rsidRPr="00316B3F">
        <w:rPr>
          <w:rFonts w:ascii="Times New Roman" w:eastAsia="Malgun Gothic" w:hAnsi="Times New Roman" w:cs="Times New Roman"/>
          <w:color w:val="000000"/>
          <w:sz w:val="22"/>
          <w:szCs w:val="22"/>
          <w:lang w:eastAsia="zh-CN"/>
        </w:rPr>
        <w:t>5 experiments.</w:t>
      </w:r>
      <w:r w:rsidR="00215F72" w:rsidRPr="00316B3F">
        <w:rPr>
          <w:rFonts w:ascii="Times New Roman" w:eastAsia="Malgun Gothic" w:hAnsi="Times New Roman" w:cs="Times New Roman"/>
          <w:color w:val="000000"/>
          <w:sz w:val="22"/>
          <w:szCs w:val="22"/>
          <w:lang w:eastAsia="zh-CN"/>
        </w:rPr>
        <w:t xml:space="preserve"> </w:t>
      </w:r>
      <w:r w:rsidR="009D6277" w:rsidRPr="00316B3F">
        <w:rPr>
          <w:rFonts w:ascii="Times New Roman" w:eastAsia="Malgun Gothic" w:hAnsi="Times New Roman" w:cs="Times New Roman"/>
          <w:color w:val="000000"/>
          <w:sz w:val="22"/>
          <w:szCs w:val="22"/>
          <w:lang w:eastAsia="zh-CN"/>
        </w:rPr>
        <w:t xml:space="preserve">Since we have </w:t>
      </w:r>
      <w:r w:rsidR="00D90EC7">
        <w:rPr>
          <w:rFonts w:ascii="Times New Roman" w:eastAsia="Malgun Gothic" w:hAnsi="Times New Roman" w:cs="Times New Roman"/>
          <w:color w:val="000000"/>
          <w:sz w:val="22"/>
          <w:szCs w:val="22"/>
          <w:lang w:eastAsia="zh-CN"/>
        </w:rPr>
        <w:t xml:space="preserve">an </w:t>
      </w:r>
      <w:r w:rsidR="009D6277" w:rsidRPr="00316B3F">
        <w:rPr>
          <w:rFonts w:ascii="Times New Roman" w:eastAsia="Malgun Gothic" w:hAnsi="Times New Roman" w:cs="Times New Roman"/>
          <w:color w:val="000000"/>
          <w:sz w:val="22"/>
          <w:szCs w:val="22"/>
          <w:lang w:eastAsia="zh-CN"/>
        </w:rPr>
        <w:t>imbalanced class issue, we report these measures for each of the three target labels: substitutes, complements, and unrelated products.</w:t>
      </w:r>
    </w:p>
    <w:p w14:paraId="1A3CCC7C" w14:textId="77777777" w:rsidR="004B4A50" w:rsidRPr="000D598C" w:rsidRDefault="004B4A50" w:rsidP="004B4A50">
      <w:pPr>
        <w:autoSpaceDE w:val="0"/>
        <w:autoSpaceDN w:val="0"/>
        <w:adjustRightInd w:val="0"/>
        <w:jc w:val="both"/>
        <w:rPr>
          <w:rFonts w:ascii="Times New Roman" w:eastAsia="Malgun Gothic" w:hAnsi="Times New Roman" w:cs="Times New Roman"/>
          <w:color w:val="000000"/>
          <w:sz w:val="20"/>
          <w:szCs w:val="22"/>
          <w:lang w:eastAsia="zh-CN"/>
        </w:rPr>
      </w:pPr>
    </w:p>
    <w:p w14:paraId="1B7A2CB1" w14:textId="624CA7C8" w:rsidR="004D5CAC" w:rsidRDefault="004B4A50" w:rsidP="00D136F8">
      <w:pPr>
        <w:autoSpaceDE w:val="0"/>
        <w:autoSpaceDN w:val="0"/>
        <w:adjustRightInd w:val="0"/>
        <w:jc w:val="both"/>
        <w:rPr>
          <w:rFonts w:ascii="Times New Roman" w:eastAsia="Malgun Gothic" w:hAnsi="Times New Roman" w:cs="Times New Roman"/>
          <w:color w:val="000000"/>
          <w:sz w:val="22"/>
          <w:szCs w:val="22"/>
          <w:lang w:eastAsia="zh-CN"/>
        </w:rPr>
      </w:pPr>
      <w:r w:rsidRPr="004B4A50">
        <w:rPr>
          <w:rFonts w:ascii="Times New Roman" w:eastAsia="Malgun Gothic" w:hAnsi="Times New Roman" w:cs="Times New Roman"/>
          <w:color w:val="000000"/>
          <w:sz w:val="22"/>
          <w:szCs w:val="22"/>
          <w:lang w:eastAsia="zh-CN"/>
        </w:rPr>
        <w:t>This entire process is used to</w:t>
      </w:r>
      <w:r w:rsidR="00626B09">
        <w:rPr>
          <w:rFonts w:ascii="Times New Roman" w:eastAsia="Malgun Gothic" w:hAnsi="Times New Roman" w:cs="Times New Roman"/>
          <w:color w:val="000000"/>
          <w:sz w:val="22"/>
          <w:szCs w:val="22"/>
          <w:lang w:eastAsia="zh-CN"/>
        </w:rPr>
        <w:t xml:space="preserve"> obtain the best performing CLF1 and CLF2</w:t>
      </w:r>
      <w:r w:rsidR="00D03FD7">
        <w:rPr>
          <w:rFonts w:ascii="Times New Roman" w:eastAsia="Malgun Gothic" w:hAnsi="Times New Roman" w:cs="Times New Roman"/>
          <w:color w:val="000000"/>
          <w:sz w:val="22"/>
          <w:szCs w:val="22"/>
          <w:lang w:eastAsia="zh-CN"/>
        </w:rPr>
        <w:t xml:space="preserve"> selected by F-1 score</w:t>
      </w:r>
      <w:r w:rsidR="00626B09">
        <w:rPr>
          <w:rFonts w:ascii="Times New Roman" w:eastAsia="Malgun Gothic" w:hAnsi="Times New Roman" w:cs="Times New Roman"/>
          <w:color w:val="000000"/>
          <w:sz w:val="22"/>
          <w:szCs w:val="22"/>
          <w:lang w:eastAsia="zh-CN"/>
        </w:rPr>
        <w:t>. CLF</w:t>
      </w:r>
      <w:r w:rsidRPr="004B4A50">
        <w:rPr>
          <w:rFonts w:ascii="Times New Roman" w:eastAsia="Malgun Gothic" w:hAnsi="Times New Roman" w:cs="Times New Roman"/>
          <w:color w:val="000000"/>
          <w:sz w:val="22"/>
          <w:szCs w:val="22"/>
          <w:lang w:eastAsia="zh-CN"/>
        </w:rPr>
        <w:t>1 is trained on a dataset that contains samples</w:t>
      </w:r>
      <w:r w:rsidR="00626B09">
        <w:rPr>
          <w:rFonts w:ascii="Times New Roman" w:eastAsia="Malgun Gothic" w:hAnsi="Times New Roman" w:cs="Times New Roman"/>
          <w:color w:val="000000"/>
          <w:sz w:val="22"/>
          <w:szCs w:val="22"/>
          <w:lang w:eastAsia="zh-CN"/>
        </w:rPr>
        <w:t xml:space="preserve"> of all three labels, while CLF</w:t>
      </w:r>
      <w:r w:rsidRPr="004B4A50">
        <w:rPr>
          <w:rFonts w:ascii="Times New Roman" w:eastAsia="Malgun Gothic" w:hAnsi="Times New Roman" w:cs="Times New Roman"/>
          <w:color w:val="000000"/>
          <w:sz w:val="22"/>
          <w:szCs w:val="22"/>
          <w:lang w:eastAsia="zh-CN"/>
        </w:rPr>
        <w:t>2 is trained on a dataset that only contains “unrelated” and “complement” s</w:t>
      </w:r>
      <w:r w:rsidR="00626B09">
        <w:rPr>
          <w:rFonts w:ascii="Times New Roman" w:eastAsia="Malgun Gothic" w:hAnsi="Times New Roman" w:cs="Times New Roman"/>
          <w:color w:val="000000"/>
          <w:sz w:val="22"/>
          <w:szCs w:val="22"/>
          <w:lang w:eastAsia="zh-CN"/>
        </w:rPr>
        <w:t>amples. The best performing CLF1 and CLF</w:t>
      </w:r>
      <w:r w:rsidRPr="004B4A50">
        <w:rPr>
          <w:rFonts w:ascii="Times New Roman" w:eastAsia="Malgun Gothic" w:hAnsi="Times New Roman" w:cs="Times New Roman"/>
          <w:color w:val="000000"/>
          <w:sz w:val="22"/>
          <w:szCs w:val="22"/>
          <w:lang w:eastAsia="zh-CN"/>
        </w:rPr>
        <w:t xml:space="preserve">2 are then used sequentially to create a multiclass classifier. </w:t>
      </w:r>
      <w:r w:rsidR="004A6F6E">
        <w:rPr>
          <w:rFonts w:ascii="Times New Roman" w:eastAsia="Malgun Gothic" w:hAnsi="Times New Roman" w:cs="Times New Roman"/>
          <w:color w:val="000000"/>
          <w:sz w:val="22"/>
          <w:szCs w:val="22"/>
          <w:lang w:eastAsia="zh-CN"/>
        </w:rPr>
        <w:t xml:space="preserve">CLF1 will </w:t>
      </w:r>
      <w:r w:rsidR="00A01F53">
        <w:rPr>
          <w:rFonts w:ascii="Times New Roman" w:eastAsia="Malgun Gothic" w:hAnsi="Times New Roman" w:cs="Times New Roman"/>
          <w:color w:val="000000"/>
          <w:sz w:val="22"/>
          <w:szCs w:val="22"/>
          <w:lang w:eastAsia="zh-CN"/>
        </w:rPr>
        <w:t xml:space="preserve">first </w:t>
      </w:r>
      <w:r w:rsidR="00494D39">
        <w:rPr>
          <w:rFonts w:ascii="Times New Roman" w:eastAsia="Malgun Gothic" w:hAnsi="Times New Roman" w:cs="Times New Roman"/>
          <w:color w:val="000000"/>
          <w:sz w:val="22"/>
          <w:szCs w:val="22"/>
          <w:lang w:eastAsia="zh-CN"/>
        </w:rPr>
        <w:t>classify</w:t>
      </w:r>
      <w:r w:rsidR="004A6F6E">
        <w:rPr>
          <w:rFonts w:ascii="Times New Roman" w:eastAsia="Malgun Gothic" w:hAnsi="Times New Roman" w:cs="Times New Roman"/>
          <w:color w:val="000000"/>
          <w:sz w:val="22"/>
          <w:szCs w:val="22"/>
          <w:lang w:eastAsia="zh-CN"/>
        </w:rPr>
        <w:t xml:space="preserve"> a </w:t>
      </w:r>
      <w:r w:rsidR="00494D39">
        <w:rPr>
          <w:rFonts w:ascii="Times New Roman" w:eastAsia="Malgun Gothic" w:hAnsi="Times New Roman" w:cs="Times New Roman"/>
          <w:color w:val="000000"/>
          <w:sz w:val="22"/>
          <w:szCs w:val="22"/>
          <w:lang w:eastAsia="zh-CN"/>
        </w:rPr>
        <w:t xml:space="preserve">pair of products </w:t>
      </w:r>
      <w:r w:rsidR="004A6F6E">
        <w:rPr>
          <w:rFonts w:ascii="Times New Roman" w:eastAsia="Malgun Gothic" w:hAnsi="Times New Roman" w:cs="Times New Roman"/>
          <w:color w:val="000000"/>
          <w:sz w:val="22"/>
          <w:szCs w:val="22"/>
          <w:lang w:eastAsia="zh-CN"/>
        </w:rPr>
        <w:t>as “substitute</w:t>
      </w:r>
      <w:r w:rsidR="00494D39">
        <w:rPr>
          <w:rFonts w:ascii="Times New Roman" w:eastAsia="Malgun Gothic" w:hAnsi="Times New Roman" w:cs="Times New Roman"/>
          <w:color w:val="000000"/>
          <w:sz w:val="22"/>
          <w:szCs w:val="22"/>
          <w:lang w:eastAsia="zh-CN"/>
        </w:rPr>
        <w:t>s</w:t>
      </w:r>
      <w:r w:rsidR="004A6F6E">
        <w:rPr>
          <w:rFonts w:ascii="Times New Roman" w:eastAsia="Malgun Gothic" w:hAnsi="Times New Roman" w:cs="Times New Roman"/>
          <w:color w:val="000000"/>
          <w:sz w:val="22"/>
          <w:szCs w:val="22"/>
          <w:lang w:eastAsia="zh-CN"/>
        </w:rPr>
        <w:t>” or “not substitute</w:t>
      </w:r>
      <w:r w:rsidR="00494D39">
        <w:rPr>
          <w:rFonts w:ascii="Times New Roman" w:eastAsia="Malgun Gothic" w:hAnsi="Times New Roman" w:cs="Times New Roman"/>
          <w:color w:val="000000"/>
          <w:sz w:val="22"/>
          <w:szCs w:val="22"/>
          <w:lang w:eastAsia="zh-CN"/>
        </w:rPr>
        <w:t>s</w:t>
      </w:r>
      <w:r w:rsidR="004A6F6E">
        <w:rPr>
          <w:rFonts w:ascii="Times New Roman" w:eastAsia="Malgun Gothic" w:hAnsi="Times New Roman" w:cs="Times New Roman"/>
          <w:color w:val="000000"/>
          <w:sz w:val="22"/>
          <w:szCs w:val="22"/>
          <w:lang w:eastAsia="zh-CN"/>
        </w:rPr>
        <w:t>”. The samples that</w:t>
      </w:r>
      <w:r w:rsidR="00A01F53">
        <w:rPr>
          <w:rFonts w:ascii="Times New Roman" w:eastAsia="Malgun Gothic" w:hAnsi="Times New Roman" w:cs="Times New Roman"/>
          <w:color w:val="000000"/>
          <w:sz w:val="22"/>
          <w:szCs w:val="22"/>
          <w:lang w:eastAsia="zh-CN"/>
        </w:rPr>
        <w:t xml:space="preserve"> </w:t>
      </w:r>
      <w:r w:rsidR="004A6F6E">
        <w:rPr>
          <w:rFonts w:ascii="Times New Roman" w:eastAsia="Malgun Gothic" w:hAnsi="Times New Roman" w:cs="Times New Roman"/>
          <w:color w:val="000000"/>
          <w:sz w:val="22"/>
          <w:szCs w:val="22"/>
          <w:lang w:eastAsia="zh-CN"/>
        </w:rPr>
        <w:t>are labelled as “not substitute</w:t>
      </w:r>
      <w:r w:rsidR="00416334">
        <w:rPr>
          <w:rFonts w:ascii="Times New Roman" w:eastAsia="Malgun Gothic" w:hAnsi="Times New Roman" w:cs="Times New Roman"/>
          <w:color w:val="000000"/>
          <w:sz w:val="22"/>
          <w:szCs w:val="22"/>
          <w:lang w:eastAsia="zh-CN"/>
        </w:rPr>
        <w:t>s</w:t>
      </w:r>
      <w:r w:rsidR="004A6F6E">
        <w:rPr>
          <w:rFonts w:ascii="Times New Roman" w:eastAsia="Malgun Gothic" w:hAnsi="Times New Roman" w:cs="Times New Roman"/>
          <w:color w:val="000000"/>
          <w:sz w:val="22"/>
          <w:szCs w:val="22"/>
          <w:lang w:eastAsia="zh-CN"/>
        </w:rPr>
        <w:t xml:space="preserve">” </w:t>
      </w:r>
      <w:r w:rsidR="00E865F6">
        <w:rPr>
          <w:rFonts w:ascii="Times New Roman" w:eastAsia="Malgun Gothic" w:hAnsi="Times New Roman" w:cs="Times New Roman"/>
          <w:color w:val="000000"/>
          <w:sz w:val="22"/>
          <w:szCs w:val="22"/>
          <w:lang w:eastAsia="zh-CN"/>
        </w:rPr>
        <w:t>will</w:t>
      </w:r>
      <w:r w:rsidR="004A6F6E">
        <w:rPr>
          <w:rFonts w:ascii="Times New Roman" w:eastAsia="Malgun Gothic" w:hAnsi="Times New Roman" w:cs="Times New Roman"/>
          <w:color w:val="000000"/>
          <w:sz w:val="22"/>
          <w:szCs w:val="22"/>
          <w:lang w:eastAsia="zh-CN"/>
        </w:rPr>
        <w:t xml:space="preserve"> then </w:t>
      </w:r>
      <w:r w:rsidR="00E865F6">
        <w:rPr>
          <w:rFonts w:ascii="Times New Roman" w:eastAsia="Malgun Gothic" w:hAnsi="Times New Roman" w:cs="Times New Roman"/>
          <w:color w:val="000000"/>
          <w:sz w:val="22"/>
          <w:szCs w:val="22"/>
          <w:lang w:eastAsia="zh-CN"/>
        </w:rPr>
        <w:t xml:space="preserve">be </w:t>
      </w:r>
      <w:r w:rsidR="00DB3017">
        <w:rPr>
          <w:rFonts w:ascii="Times New Roman" w:eastAsia="Malgun Gothic" w:hAnsi="Times New Roman" w:cs="Times New Roman"/>
          <w:color w:val="000000"/>
          <w:sz w:val="22"/>
          <w:szCs w:val="22"/>
          <w:lang w:eastAsia="zh-CN"/>
        </w:rPr>
        <w:t>classified</w:t>
      </w:r>
      <w:r w:rsidR="004A6F6E">
        <w:rPr>
          <w:rFonts w:ascii="Times New Roman" w:eastAsia="Malgun Gothic" w:hAnsi="Times New Roman" w:cs="Times New Roman"/>
          <w:color w:val="000000"/>
          <w:sz w:val="22"/>
          <w:szCs w:val="22"/>
          <w:lang w:eastAsia="zh-CN"/>
        </w:rPr>
        <w:t xml:space="preserve"> by CLF2 as “complements” or “unrelated</w:t>
      </w:r>
      <w:r w:rsidR="006241FC">
        <w:rPr>
          <w:rFonts w:ascii="Times New Roman" w:eastAsia="Malgun Gothic" w:hAnsi="Times New Roman" w:cs="Times New Roman"/>
          <w:color w:val="000000"/>
          <w:sz w:val="22"/>
          <w:szCs w:val="22"/>
          <w:lang w:eastAsia="zh-CN"/>
        </w:rPr>
        <w:t xml:space="preserve"> products</w:t>
      </w:r>
      <w:r w:rsidR="004A6F6E">
        <w:rPr>
          <w:rFonts w:ascii="Times New Roman" w:eastAsia="Malgun Gothic" w:hAnsi="Times New Roman" w:cs="Times New Roman"/>
          <w:color w:val="000000"/>
          <w:sz w:val="22"/>
          <w:szCs w:val="22"/>
          <w:lang w:eastAsia="zh-CN"/>
        </w:rPr>
        <w:t xml:space="preserve">”. </w:t>
      </w:r>
      <w:r w:rsidRPr="004B4A50">
        <w:rPr>
          <w:rFonts w:ascii="Times New Roman" w:eastAsia="Malgun Gothic" w:hAnsi="Times New Roman" w:cs="Times New Roman"/>
          <w:color w:val="000000"/>
          <w:sz w:val="22"/>
          <w:szCs w:val="22"/>
          <w:lang w:eastAsia="zh-CN"/>
        </w:rPr>
        <w:t>We display the metrics of the multiclass classifier for all three possible labels.</w:t>
      </w:r>
      <w:r w:rsidR="009334B4">
        <w:rPr>
          <w:rFonts w:ascii="Times New Roman" w:eastAsia="Malgun Gothic" w:hAnsi="Times New Roman" w:cs="Times New Roman"/>
          <w:color w:val="000000"/>
          <w:sz w:val="22"/>
          <w:szCs w:val="22"/>
          <w:lang w:eastAsia="zh-CN"/>
        </w:rPr>
        <w:t xml:space="preserve"> </w:t>
      </w:r>
      <w:r w:rsidR="00E32855">
        <w:rPr>
          <w:rFonts w:ascii="Times New Roman" w:eastAsia="Malgun Gothic" w:hAnsi="Times New Roman" w:cs="Times New Roman"/>
          <w:color w:val="000000"/>
          <w:sz w:val="22"/>
          <w:szCs w:val="22"/>
          <w:lang w:eastAsia="zh-CN"/>
        </w:rPr>
        <w:t>W</w:t>
      </w:r>
      <w:r w:rsidR="00F13BE1">
        <w:rPr>
          <w:rFonts w:ascii="Times New Roman" w:eastAsia="Malgun Gothic" w:hAnsi="Times New Roman" w:cs="Times New Roman"/>
          <w:color w:val="000000"/>
          <w:sz w:val="22"/>
          <w:szCs w:val="22"/>
          <w:lang w:eastAsia="zh-CN"/>
        </w:rPr>
        <w:t>e</w:t>
      </w:r>
      <w:r w:rsidR="00D136F8">
        <w:rPr>
          <w:rFonts w:ascii="Times New Roman" w:eastAsia="Malgun Gothic" w:hAnsi="Times New Roman" w:cs="Times New Roman"/>
          <w:color w:val="000000"/>
          <w:sz w:val="22"/>
          <w:szCs w:val="22"/>
          <w:lang w:eastAsia="zh-CN"/>
        </w:rPr>
        <w:t xml:space="preserve"> tested all combinations of feature sets, models, and hyperparameters.</w:t>
      </w:r>
      <w:r w:rsidR="00F13BE1">
        <w:rPr>
          <w:rFonts w:ascii="Times New Roman" w:eastAsia="Malgun Gothic" w:hAnsi="Times New Roman" w:cs="Times New Roman"/>
          <w:color w:val="000000"/>
          <w:sz w:val="22"/>
          <w:szCs w:val="22"/>
          <w:lang w:eastAsia="zh-CN"/>
        </w:rPr>
        <w:t xml:space="preserve"> </w:t>
      </w:r>
    </w:p>
    <w:p w14:paraId="64D2DEC1" w14:textId="77777777" w:rsidR="004D5CAC" w:rsidRPr="000D598C" w:rsidRDefault="004D5CAC" w:rsidP="00D136F8">
      <w:pPr>
        <w:autoSpaceDE w:val="0"/>
        <w:autoSpaceDN w:val="0"/>
        <w:adjustRightInd w:val="0"/>
        <w:jc w:val="both"/>
        <w:rPr>
          <w:rFonts w:ascii="Times New Roman" w:eastAsia="Malgun Gothic" w:hAnsi="Times New Roman" w:cs="Times New Roman"/>
          <w:color w:val="000000"/>
          <w:sz w:val="20"/>
          <w:szCs w:val="22"/>
          <w:lang w:eastAsia="zh-CN"/>
        </w:rPr>
      </w:pPr>
    </w:p>
    <w:p w14:paraId="7F4FDCE9" w14:textId="512F45D7" w:rsidR="00E02324" w:rsidRPr="004B4A50" w:rsidRDefault="00F13BE1" w:rsidP="00D136F8">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 xml:space="preserve">Table B.6 shows the results from </w:t>
      </w:r>
      <w:r w:rsidR="00D90EC7">
        <w:rPr>
          <w:rFonts w:ascii="Times New Roman" w:eastAsia="Malgun Gothic" w:hAnsi="Times New Roman" w:cs="Times New Roman"/>
          <w:color w:val="000000"/>
          <w:sz w:val="22"/>
          <w:szCs w:val="22"/>
          <w:lang w:eastAsia="zh-CN"/>
        </w:rPr>
        <w:t xml:space="preserve">the </w:t>
      </w:r>
      <w:r>
        <w:rPr>
          <w:rFonts w:ascii="Times New Roman" w:eastAsia="Malgun Gothic" w:hAnsi="Times New Roman" w:cs="Times New Roman"/>
          <w:color w:val="000000"/>
          <w:sz w:val="22"/>
          <w:szCs w:val="22"/>
          <w:lang w:eastAsia="zh-CN"/>
        </w:rPr>
        <w:t>best models and hyperparameters from each feature combination.</w:t>
      </w:r>
      <w:r w:rsidR="006B51E7">
        <w:rPr>
          <w:rFonts w:ascii="Times New Roman" w:eastAsia="Malgun Gothic" w:hAnsi="Times New Roman" w:cs="Times New Roman"/>
          <w:color w:val="000000"/>
          <w:sz w:val="22"/>
          <w:szCs w:val="22"/>
          <w:lang w:eastAsia="zh-CN"/>
        </w:rPr>
        <w:t xml:space="preserve"> First, we found that </w:t>
      </w:r>
      <w:r w:rsidR="00E32855">
        <w:rPr>
          <w:rFonts w:ascii="Times New Roman" w:eastAsia="Malgun Gothic" w:hAnsi="Times New Roman" w:cs="Times New Roman"/>
          <w:color w:val="000000"/>
          <w:sz w:val="22"/>
          <w:szCs w:val="22"/>
          <w:lang w:eastAsia="zh-CN"/>
        </w:rPr>
        <w:t>in both product samples</w:t>
      </w:r>
      <w:r w:rsidR="005635D0">
        <w:rPr>
          <w:rFonts w:ascii="Times New Roman" w:eastAsia="Malgun Gothic" w:hAnsi="Times New Roman" w:cs="Times New Roman"/>
          <w:color w:val="000000"/>
          <w:sz w:val="22"/>
          <w:szCs w:val="22"/>
          <w:lang w:eastAsia="zh-CN"/>
        </w:rPr>
        <w:t xml:space="preserve"> (Home/Garden and Technology)</w:t>
      </w:r>
      <w:r w:rsidR="00E32855">
        <w:rPr>
          <w:rFonts w:ascii="Times New Roman" w:eastAsia="Malgun Gothic" w:hAnsi="Times New Roman" w:cs="Times New Roman"/>
          <w:color w:val="000000"/>
          <w:sz w:val="22"/>
          <w:szCs w:val="22"/>
          <w:lang w:eastAsia="zh-CN"/>
        </w:rPr>
        <w:t xml:space="preserve">, </w:t>
      </w:r>
      <w:r w:rsidR="006B51E7">
        <w:rPr>
          <w:rFonts w:ascii="Times New Roman" w:eastAsia="Malgun Gothic" w:hAnsi="Times New Roman" w:cs="Times New Roman"/>
          <w:color w:val="000000"/>
          <w:sz w:val="22"/>
          <w:szCs w:val="22"/>
          <w:lang w:eastAsia="zh-CN"/>
        </w:rPr>
        <w:t xml:space="preserve">the models with baseline </w:t>
      </w:r>
      <w:r w:rsidR="00E32855">
        <w:rPr>
          <w:rFonts w:ascii="Times New Roman" w:eastAsia="Malgun Gothic" w:hAnsi="Times New Roman" w:cs="Times New Roman"/>
          <w:color w:val="000000"/>
          <w:sz w:val="22"/>
          <w:szCs w:val="22"/>
          <w:lang w:eastAsia="zh-CN"/>
        </w:rPr>
        <w:t xml:space="preserve">and topic model </w:t>
      </w:r>
      <w:r w:rsidR="006B51E7">
        <w:rPr>
          <w:rFonts w:ascii="Times New Roman" w:eastAsia="Malgun Gothic" w:hAnsi="Times New Roman" w:cs="Times New Roman"/>
          <w:color w:val="000000"/>
          <w:sz w:val="22"/>
          <w:szCs w:val="22"/>
          <w:lang w:eastAsia="zh-CN"/>
        </w:rPr>
        <w:t xml:space="preserve">features </w:t>
      </w:r>
      <w:r w:rsidR="00E32855">
        <w:rPr>
          <w:rFonts w:ascii="Times New Roman" w:eastAsia="Malgun Gothic" w:hAnsi="Times New Roman" w:cs="Times New Roman"/>
          <w:color w:val="000000"/>
          <w:sz w:val="22"/>
          <w:szCs w:val="22"/>
          <w:lang w:eastAsia="zh-CN"/>
        </w:rPr>
        <w:t xml:space="preserve">show the best performance across </w:t>
      </w:r>
      <w:r w:rsidR="00D44C76">
        <w:rPr>
          <w:rFonts w:ascii="Times New Roman" w:eastAsia="Malgun Gothic" w:hAnsi="Times New Roman" w:cs="Times New Roman"/>
          <w:color w:val="000000"/>
          <w:sz w:val="22"/>
          <w:szCs w:val="22"/>
          <w:lang w:eastAsia="zh-CN"/>
        </w:rPr>
        <w:t xml:space="preserve">the </w:t>
      </w:r>
      <w:r w:rsidR="00E32855">
        <w:rPr>
          <w:rFonts w:ascii="Times New Roman" w:eastAsia="Malgun Gothic" w:hAnsi="Times New Roman" w:cs="Times New Roman"/>
          <w:color w:val="000000"/>
          <w:sz w:val="22"/>
          <w:szCs w:val="22"/>
          <w:lang w:eastAsia="zh-CN"/>
        </w:rPr>
        <w:t>three labels</w:t>
      </w:r>
      <w:r w:rsidR="0004252F">
        <w:rPr>
          <w:rFonts w:ascii="Times New Roman" w:eastAsia="Malgun Gothic" w:hAnsi="Times New Roman" w:cs="Times New Roman"/>
          <w:color w:val="000000"/>
          <w:sz w:val="22"/>
          <w:szCs w:val="22"/>
          <w:lang w:eastAsia="zh-CN"/>
        </w:rPr>
        <w:t xml:space="preserve"> (substitute, complementary, unrelated)</w:t>
      </w:r>
      <w:r w:rsidR="00E32855">
        <w:rPr>
          <w:rFonts w:ascii="Times New Roman" w:eastAsia="Malgun Gothic" w:hAnsi="Times New Roman" w:cs="Times New Roman"/>
          <w:color w:val="000000"/>
          <w:sz w:val="22"/>
          <w:szCs w:val="22"/>
          <w:lang w:eastAsia="zh-CN"/>
        </w:rPr>
        <w:t>.</w:t>
      </w:r>
      <w:r w:rsidR="006B51E7">
        <w:rPr>
          <w:rFonts w:ascii="Times New Roman" w:eastAsia="Malgun Gothic" w:hAnsi="Times New Roman" w:cs="Times New Roman"/>
          <w:color w:val="000000"/>
          <w:sz w:val="22"/>
          <w:szCs w:val="22"/>
          <w:lang w:eastAsia="zh-CN"/>
        </w:rPr>
        <w:t xml:space="preserve"> </w:t>
      </w:r>
      <w:r w:rsidR="00B16FD3">
        <w:rPr>
          <w:rFonts w:ascii="Times New Roman" w:eastAsia="Malgun Gothic" w:hAnsi="Times New Roman" w:cs="Times New Roman"/>
          <w:color w:val="000000"/>
          <w:sz w:val="22"/>
          <w:szCs w:val="22"/>
          <w:lang w:eastAsia="zh-CN"/>
        </w:rPr>
        <w:t xml:space="preserve">The achieved F-1 scores are encouraging: </w:t>
      </w:r>
      <w:r w:rsidR="00861259">
        <w:rPr>
          <w:rFonts w:ascii="Times New Roman" w:eastAsia="Malgun Gothic" w:hAnsi="Times New Roman" w:cs="Times New Roman"/>
          <w:color w:val="000000"/>
          <w:sz w:val="22"/>
          <w:szCs w:val="22"/>
          <w:lang w:eastAsia="zh-CN"/>
        </w:rPr>
        <w:t>The</w:t>
      </w:r>
      <w:r w:rsidR="00B16FD3">
        <w:rPr>
          <w:rFonts w:ascii="Times New Roman" w:eastAsia="Malgun Gothic" w:hAnsi="Times New Roman" w:cs="Times New Roman"/>
          <w:color w:val="000000"/>
          <w:sz w:val="22"/>
          <w:szCs w:val="22"/>
          <w:lang w:eastAsia="zh-CN"/>
        </w:rPr>
        <w:t xml:space="preserve"> F-1 score</w:t>
      </w:r>
      <w:r w:rsidR="00224C73">
        <w:rPr>
          <w:rFonts w:ascii="Times New Roman" w:eastAsia="Malgun Gothic" w:hAnsi="Times New Roman" w:cs="Times New Roman"/>
          <w:color w:val="000000"/>
          <w:sz w:val="22"/>
          <w:szCs w:val="22"/>
          <w:lang w:eastAsia="zh-CN"/>
        </w:rPr>
        <w:t>s</w:t>
      </w:r>
      <w:r w:rsidR="00B16FD3">
        <w:rPr>
          <w:rFonts w:ascii="Times New Roman" w:eastAsia="Malgun Gothic" w:hAnsi="Times New Roman" w:cs="Times New Roman"/>
          <w:color w:val="000000"/>
          <w:sz w:val="22"/>
          <w:szCs w:val="22"/>
          <w:lang w:eastAsia="zh-CN"/>
        </w:rPr>
        <w:t xml:space="preserve"> for substitutes and unrelated products are </w:t>
      </w:r>
      <w:r w:rsidR="00AB2CC8">
        <w:rPr>
          <w:rFonts w:ascii="Times New Roman" w:eastAsia="Malgun Gothic" w:hAnsi="Times New Roman" w:cs="Times New Roman"/>
          <w:color w:val="000000"/>
          <w:sz w:val="22"/>
          <w:szCs w:val="22"/>
          <w:lang w:eastAsia="zh-CN"/>
        </w:rPr>
        <w:t xml:space="preserve">as </w:t>
      </w:r>
      <w:r w:rsidR="000D598C">
        <w:rPr>
          <w:rFonts w:ascii="Times New Roman" w:eastAsia="Malgun Gothic" w:hAnsi="Times New Roman" w:cs="Times New Roman"/>
          <w:color w:val="000000"/>
          <w:sz w:val="22"/>
          <w:szCs w:val="22"/>
          <w:lang w:eastAsia="zh-CN"/>
        </w:rPr>
        <w:t>high</w:t>
      </w:r>
      <w:r w:rsidR="00AB2CC8">
        <w:rPr>
          <w:rFonts w:ascii="Times New Roman" w:eastAsia="Malgun Gothic" w:hAnsi="Times New Roman" w:cs="Times New Roman"/>
          <w:color w:val="000000"/>
          <w:sz w:val="22"/>
          <w:szCs w:val="22"/>
          <w:lang w:eastAsia="zh-CN"/>
        </w:rPr>
        <w:t xml:space="preserve"> as </w:t>
      </w:r>
      <w:r w:rsidR="00B16FD3">
        <w:rPr>
          <w:rFonts w:ascii="Times New Roman" w:eastAsia="Malgun Gothic" w:hAnsi="Times New Roman" w:cs="Times New Roman"/>
          <w:color w:val="000000"/>
          <w:sz w:val="22"/>
          <w:szCs w:val="22"/>
          <w:lang w:eastAsia="zh-CN"/>
        </w:rPr>
        <w:t>97%~99%</w:t>
      </w:r>
      <w:r w:rsidR="00224C73">
        <w:rPr>
          <w:rFonts w:ascii="Times New Roman" w:eastAsia="Malgun Gothic" w:hAnsi="Times New Roman" w:cs="Times New Roman"/>
          <w:color w:val="000000"/>
          <w:sz w:val="22"/>
          <w:szCs w:val="22"/>
          <w:lang w:eastAsia="zh-CN"/>
        </w:rPr>
        <w:t xml:space="preserve"> and even those for complements </w:t>
      </w:r>
      <w:r w:rsidR="002334FD">
        <w:rPr>
          <w:rFonts w:ascii="Times New Roman" w:eastAsia="Malgun Gothic" w:hAnsi="Times New Roman" w:cs="Times New Roman"/>
          <w:color w:val="000000"/>
          <w:sz w:val="22"/>
          <w:szCs w:val="22"/>
          <w:lang w:eastAsia="zh-CN"/>
        </w:rPr>
        <w:t xml:space="preserve">(which had </w:t>
      </w:r>
      <w:r w:rsidR="00D90EC7">
        <w:rPr>
          <w:rFonts w:ascii="Times New Roman" w:eastAsia="Malgun Gothic" w:hAnsi="Times New Roman" w:cs="Times New Roman"/>
          <w:color w:val="000000"/>
          <w:sz w:val="22"/>
          <w:szCs w:val="22"/>
          <w:lang w:eastAsia="zh-CN"/>
        </w:rPr>
        <w:t xml:space="preserve">a </w:t>
      </w:r>
      <w:r w:rsidR="002334FD">
        <w:rPr>
          <w:rFonts w:ascii="Times New Roman" w:eastAsia="Malgun Gothic" w:hAnsi="Times New Roman" w:cs="Times New Roman"/>
          <w:color w:val="000000"/>
          <w:sz w:val="22"/>
          <w:szCs w:val="22"/>
          <w:lang w:eastAsia="zh-CN"/>
        </w:rPr>
        <w:t xml:space="preserve">relatively smaller number of observations) </w:t>
      </w:r>
      <w:r w:rsidR="00224C73">
        <w:rPr>
          <w:rFonts w:ascii="Times New Roman" w:eastAsia="Malgun Gothic" w:hAnsi="Times New Roman" w:cs="Times New Roman"/>
          <w:color w:val="000000"/>
          <w:sz w:val="22"/>
          <w:szCs w:val="22"/>
          <w:lang w:eastAsia="zh-CN"/>
        </w:rPr>
        <w:t>are 87.41% and 95.75%</w:t>
      </w:r>
      <w:r w:rsidR="00FA366D">
        <w:rPr>
          <w:rFonts w:ascii="Times New Roman" w:eastAsia="Malgun Gothic" w:hAnsi="Times New Roman" w:cs="Times New Roman"/>
          <w:color w:val="000000"/>
          <w:sz w:val="22"/>
          <w:szCs w:val="22"/>
          <w:lang w:eastAsia="zh-CN"/>
        </w:rPr>
        <w:t xml:space="preserve"> for Home/Garden and Technology products</w:t>
      </w:r>
      <w:r w:rsidR="00350DF4">
        <w:rPr>
          <w:rFonts w:ascii="Times New Roman" w:eastAsia="Malgun Gothic" w:hAnsi="Times New Roman" w:cs="Times New Roman"/>
          <w:color w:val="000000"/>
          <w:sz w:val="22"/>
          <w:szCs w:val="22"/>
          <w:lang w:eastAsia="zh-CN"/>
        </w:rPr>
        <w:t>, respectively</w:t>
      </w:r>
      <w:r w:rsidR="00FA366D">
        <w:rPr>
          <w:rFonts w:ascii="Times New Roman" w:eastAsia="Malgun Gothic" w:hAnsi="Times New Roman" w:cs="Times New Roman"/>
          <w:color w:val="000000"/>
          <w:sz w:val="22"/>
          <w:szCs w:val="22"/>
          <w:lang w:eastAsia="zh-CN"/>
        </w:rPr>
        <w:t>.</w:t>
      </w:r>
      <w:r w:rsidR="00350DF4">
        <w:rPr>
          <w:rFonts w:ascii="Times New Roman" w:eastAsia="Malgun Gothic" w:hAnsi="Times New Roman" w:cs="Times New Roman"/>
          <w:color w:val="000000"/>
          <w:sz w:val="22"/>
          <w:szCs w:val="22"/>
          <w:lang w:eastAsia="zh-CN"/>
        </w:rPr>
        <w:t xml:space="preserve"> Second, the results also show that the baseline model (using product category and brand information) suffers from </w:t>
      </w:r>
      <w:r w:rsidR="00D90EC7">
        <w:rPr>
          <w:rFonts w:ascii="Times New Roman" w:eastAsia="Malgun Gothic" w:hAnsi="Times New Roman" w:cs="Times New Roman"/>
          <w:color w:val="000000"/>
          <w:sz w:val="22"/>
          <w:szCs w:val="22"/>
          <w:lang w:eastAsia="zh-CN"/>
        </w:rPr>
        <w:t xml:space="preserve">the </w:t>
      </w:r>
      <w:r w:rsidR="00350DF4">
        <w:rPr>
          <w:rFonts w:ascii="Times New Roman" w:eastAsia="Malgun Gothic" w:hAnsi="Times New Roman" w:cs="Times New Roman"/>
          <w:color w:val="000000"/>
          <w:sz w:val="22"/>
          <w:szCs w:val="22"/>
          <w:lang w:eastAsia="zh-CN"/>
        </w:rPr>
        <w:t>poor performance: F-1 scores of 21.55% (Home/Garden) and 34.18% (Technology).</w:t>
      </w:r>
      <w:r w:rsidR="00F26C3D">
        <w:rPr>
          <w:rFonts w:ascii="Times New Roman" w:eastAsia="Malgun Gothic" w:hAnsi="Times New Roman" w:cs="Times New Roman"/>
          <w:color w:val="000000"/>
          <w:sz w:val="22"/>
          <w:szCs w:val="22"/>
          <w:lang w:eastAsia="zh-CN"/>
        </w:rPr>
        <w:t xml:space="preserve"> </w:t>
      </w:r>
      <w:r w:rsidR="006E0398">
        <w:rPr>
          <w:rFonts w:ascii="Times New Roman" w:eastAsia="Malgun Gothic" w:hAnsi="Times New Roman" w:cs="Times New Roman"/>
          <w:color w:val="000000"/>
          <w:sz w:val="22"/>
          <w:szCs w:val="22"/>
          <w:lang w:eastAsia="zh-CN"/>
        </w:rPr>
        <w:t>In the Home/Garden data, c</w:t>
      </w:r>
      <w:r w:rsidR="00F26C3D">
        <w:rPr>
          <w:rFonts w:ascii="Times New Roman" w:eastAsia="Malgun Gothic" w:hAnsi="Times New Roman" w:cs="Times New Roman"/>
          <w:color w:val="000000"/>
          <w:sz w:val="22"/>
          <w:szCs w:val="22"/>
          <w:lang w:eastAsia="zh-CN"/>
        </w:rPr>
        <w:t xml:space="preserve">omparing to the baseline models, our best models achieved 4%, 305%, 19% improvements for substitutes, complements, </w:t>
      </w:r>
      <w:r w:rsidR="00F26C3D">
        <w:rPr>
          <w:rFonts w:ascii="Times New Roman" w:eastAsia="Malgun Gothic" w:hAnsi="Times New Roman" w:cs="Times New Roman"/>
          <w:color w:val="000000"/>
          <w:sz w:val="22"/>
          <w:szCs w:val="22"/>
          <w:lang w:eastAsia="zh-CN"/>
        </w:rPr>
        <w:lastRenderedPageBreak/>
        <w:t>and unrelated products, respectively.</w:t>
      </w:r>
      <w:r w:rsidR="006E0398">
        <w:rPr>
          <w:rFonts w:ascii="Times New Roman" w:eastAsia="Malgun Gothic" w:hAnsi="Times New Roman" w:cs="Times New Roman"/>
          <w:color w:val="000000"/>
          <w:sz w:val="22"/>
          <w:szCs w:val="22"/>
          <w:lang w:eastAsia="zh-CN"/>
        </w:rPr>
        <w:t xml:space="preserve"> Similarly, our model achieved similar levels of improvements (4% for substitutes, 180% for complements, </w:t>
      </w:r>
      <w:r w:rsidR="000D598C">
        <w:rPr>
          <w:rFonts w:ascii="Times New Roman" w:eastAsia="Malgun Gothic" w:hAnsi="Times New Roman" w:cs="Times New Roman"/>
          <w:color w:val="000000"/>
          <w:sz w:val="22"/>
          <w:szCs w:val="22"/>
          <w:lang w:eastAsia="zh-CN"/>
        </w:rPr>
        <w:t xml:space="preserve">and </w:t>
      </w:r>
      <w:r w:rsidR="006E0398">
        <w:rPr>
          <w:rFonts w:ascii="Times New Roman" w:eastAsia="Malgun Gothic" w:hAnsi="Times New Roman" w:cs="Times New Roman"/>
          <w:color w:val="000000"/>
          <w:sz w:val="22"/>
          <w:szCs w:val="22"/>
          <w:lang w:eastAsia="zh-CN"/>
        </w:rPr>
        <w:t>27% for unrelated products).</w:t>
      </w:r>
      <w:r w:rsidR="006D0FCE">
        <w:rPr>
          <w:rFonts w:ascii="Times New Roman" w:eastAsia="Malgun Gothic" w:hAnsi="Times New Roman" w:cs="Times New Roman"/>
          <w:color w:val="000000"/>
          <w:sz w:val="22"/>
          <w:szCs w:val="22"/>
          <w:lang w:eastAsia="zh-CN"/>
        </w:rPr>
        <w:t xml:space="preserve"> The results show that it is important to include text analytics in the product relationship classification task.</w:t>
      </w:r>
    </w:p>
    <w:p w14:paraId="1872C533" w14:textId="77777777" w:rsidR="00432138" w:rsidRPr="000D598C" w:rsidRDefault="00432138" w:rsidP="004B4A50">
      <w:pPr>
        <w:autoSpaceDE w:val="0"/>
        <w:autoSpaceDN w:val="0"/>
        <w:adjustRightInd w:val="0"/>
        <w:jc w:val="both"/>
        <w:rPr>
          <w:rFonts w:ascii="Times New Roman" w:eastAsia="Malgun Gothic" w:hAnsi="Times New Roman" w:cs="Times New Roman"/>
          <w:color w:val="000000"/>
          <w:sz w:val="18"/>
          <w:szCs w:val="22"/>
          <w:lang w:eastAsia="zh-CN"/>
        </w:rPr>
      </w:pPr>
    </w:p>
    <w:p w14:paraId="2E8F5A77" w14:textId="2987E26E" w:rsidR="0097066F" w:rsidRDefault="0097066F" w:rsidP="004A05C9">
      <w:pPr>
        <w:autoSpaceDE w:val="0"/>
        <w:autoSpaceDN w:val="0"/>
        <w:adjustRightInd w:val="0"/>
        <w:jc w:val="center"/>
        <w:rPr>
          <w:rFonts w:ascii="Times New Roman" w:eastAsia="Malgun Gothic" w:hAnsi="Times New Roman" w:cs="Times New Roman"/>
          <w:b/>
          <w:color w:val="000000"/>
          <w:sz w:val="22"/>
          <w:szCs w:val="22"/>
          <w:lang w:eastAsia="zh-CN"/>
        </w:rPr>
      </w:pPr>
      <w:r w:rsidRPr="004A05C9">
        <w:rPr>
          <w:rFonts w:ascii="Times New Roman" w:eastAsia="Malgun Gothic" w:hAnsi="Times New Roman" w:cs="Times New Roman"/>
          <w:b/>
          <w:color w:val="000000"/>
          <w:sz w:val="22"/>
          <w:szCs w:val="22"/>
          <w:lang w:eastAsia="zh-CN"/>
        </w:rPr>
        <w:t>Table B.6 Prediction Accuracy Comparison across Features and Models</w:t>
      </w:r>
    </w:p>
    <w:p w14:paraId="5D066250" w14:textId="4891A334" w:rsidR="0055533E" w:rsidRPr="0055533E" w:rsidRDefault="0055533E" w:rsidP="004A05C9">
      <w:pPr>
        <w:autoSpaceDE w:val="0"/>
        <w:autoSpaceDN w:val="0"/>
        <w:adjustRightInd w:val="0"/>
        <w:jc w:val="center"/>
        <w:rPr>
          <w:rFonts w:ascii="Times New Roman" w:eastAsia="Malgun Gothic" w:hAnsi="Times New Roman" w:cs="Times New Roman"/>
          <w:color w:val="000000"/>
          <w:sz w:val="22"/>
          <w:szCs w:val="22"/>
          <w:lang w:eastAsia="zh-CN"/>
        </w:rPr>
      </w:pPr>
      <w:r w:rsidRPr="0055533E">
        <w:rPr>
          <w:rFonts w:ascii="Times New Roman" w:eastAsia="Malgun Gothic" w:hAnsi="Times New Roman" w:cs="Times New Roman"/>
          <w:color w:val="000000"/>
          <w:sz w:val="22"/>
          <w:szCs w:val="22"/>
          <w:lang w:eastAsia="zh-CN"/>
        </w:rPr>
        <w:t xml:space="preserve">(a) </w:t>
      </w:r>
      <w:r w:rsidR="00A629AC">
        <w:rPr>
          <w:rFonts w:ascii="Times New Roman" w:eastAsia="Malgun Gothic" w:hAnsi="Times New Roman" w:cs="Times New Roman"/>
          <w:color w:val="000000"/>
          <w:sz w:val="22"/>
          <w:szCs w:val="22"/>
          <w:lang w:eastAsia="zh-CN"/>
        </w:rPr>
        <w:t xml:space="preserve">Prediction results with </w:t>
      </w:r>
      <w:r w:rsidRPr="0055533E">
        <w:rPr>
          <w:rFonts w:ascii="Times New Roman" w:eastAsia="Malgun Gothic" w:hAnsi="Times New Roman" w:cs="Times New Roman"/>
          <w:color w:val="000000"/>
          <w:sz w:val="22"/>
          <w:szCs w:val="22"/>
          <w:lang w:eastAsia="zh-CN"/>
        </w:rPr>
        <w:t>Home/Garden products</w:t>
      </w:r>
    </w:p>
    <w:tbl>
      <w:tblPr>
        <w:tblStyle w:val="TableGrid"/>
        <w:tblW w:w="9576" w:type="dxa"/>
        <w:tblLayout w:type="fixed"/>
        <w:tblLook w:val="04A0" w:firstRow="1" w:lastRow="0" w:firstColumn="1" w:lastColumn="0" w:noHBand="0" w:noVBand="1"/>
      </w:tblPr>
      <w:tblGrid>
        <w:gridCol w:w="1548"/>
        <w:gridCol w:w="1773"/>
        <w:gridCol w:w="664"/>
        <w:gridCol w:w="781"/>
        <w:gridCol w:w="650"/>
        <w:gridCol w:w="664"/>
        <w:gridCol w:w="781"/>
        <w:gridCol w:w="650"/>
        <w:gridCol w:w="664"/>
        <w:gridCol w:w="751"/>
        <w:gridCol w:w="650"/>
      </w:tblGrid>
      <w:tr w:rsidR="007115E0" w14:paraId="0E1F0991" w14:textId="77777777" w:rsidTr="000407BA">
        <w:tc>
          <w:tcPr>
            <w:tcW w:w="1548" w:type="dxa"/>
            <w:vMerge w:val="restart"/>
          </w:tcPr>
          <w:p w14:paraId="5978BC42" w14:textId="77777777" w:rsidR="007115E0" w:rsidRPr="007115E0" w:rsidRDefault="007115E0" w:rsidP="0060003F">
            <w:pPr>
              <w:rPr>
                <w:rFonts w:ascii="Times New Roman" w:hAnsi="Times New Roman" w:cs="Times New Roman"/>
                <w:sz w:val="20"/>
                <w:szCs w:val="16"/>
              </w:rPr>
            </w:pPr>
            <w:r w:rsidRPr="007115E0">
              <w:rPr>
                <w:rFonts w:ascii="Times New Roman" w:hAnsi="Times New Roman" w:cs="Times New Roman"/>
                <w:sz w:val="20"/>
                <w:szCs w:val="16"/>
              </w:rPr>
              <w:t>Home/Garden products</w:t>
            </w:r>
          </w:p>
        </w:tc>
        <w:tc>
          <w:tcPr>
            <w:tcW w:w="1773" w:type="dxa"/>
            <w:vMerge w:val="restart"/>
          </w:tcPr>
          <w:p w14:paraId="07DB06F9" w14:textId="227BB4D8" w:rsidR="007115E0" w:rsidRPr="007115E0" w:rsidRDefault="007115E0" w:rsidP="0060003F">
            <w:pPr>
              <w:rPr>
                <w:rFonts w:ascii="Times New Roman" w:hAnsi="Times New Roman" w:cs="Times New Roman"/>
                <w:sz w:val="20"/>
                <w:szCs w:val="16"/>
              </w:rPr>
            </w:pPr>
            <w:r>
              <w:rPr>
                <w:rFonts w:ascii="Times New Roman" w:hAnsi="Times New Roman" w:cs="Times New Roman"/>
                <w:sz w:val="20"/>
                <w:szCs w:val="16"/>
              </w:rPr>
              <w:t>Algorithm</w:t>
            </w:r>
          </w:p>
        </w:tc>
        <w:tc>
          <w:tcPr>
            <w:tcW w:w="2095" w:type="dxa"/>
            <w:gridSpan w:val="3"/>
          </w:tcPr>
          <w:p w14:paraId="6A8002F0" w14:textId="1AC1C8AB" w:rsidR="007115E0" w:rsidRPr="007115E0" w:rsidRDefault="007115E0" w:rsidP="00B501F1">
            <w:pPr>
              <w:jc w:val="center"/>
              <w:rPr>
                <w:rFonts w:ascii="Times New Roman" w:hAnsi="Times New Roman" w:cs="Times New Roman"/>
                <w:sz w:val="20"/>
                <w:szCs w:val="20"/>
              </w:rPr>
            </w:pPr>
            <w:r w:rsidRPr="007115E0">
              <w:rPr>
                <w:rFonts w:ascii="Times New Roman" w:hAnsi="Times New Roman" w:cs="Times New Roman"/>
                <w:sz w:val="20"/>
                <w:szCs w:val="20"/>
              </w:rPr>
              <w:t>Precision</w:t>
            </w:r>
          </w:p>
        </w:tc>
        <w:tc>
          <w:tcPr>
            <w:tcW w:w="2095" w:type="dxa"/>
            <w:gridSpan w:val="3"/>
          </w:tcPr>
          <w:p w14:paraId="6EAE4193" w14:textId="731E4A70" w:rsidR="007115E0" w:rsidRPr="007115E0" w:rsidRDefault="007115E0" w:rsidP="00B501F1">
            <w:pPr>
              <w:jc w:val="center"/>
              <w:rPr>
                <w:rFonts w:ascii="Times New Roman" w:hAnsi="Times New Roman" w:cs="Times New Roman"/>
                <w:sz w:val="20"/>
                <w:szCs w:val="20"/>
              </w:rPr>
            </w:pPr>
            <w:r w:rsidRPr="007115E0">
              <w:rPr>
                <w:rFonts w:ascii="Times New Roman" w:hAnsi="Times New Roman" w:cs="Times New Roman"/>
                <w:sz w:val="20"/>
                <w:szCs w:val="20"/>
              </w:rPr>
              <w:t>Recall</w:t>
            </w:r>
          </w:p>
        </w:tc>
        <w:tc>
          <w:tcPr>
            <w:tcW w:w="2065" w:type="dxa"/>
            <w:gridSpan w:val="3"/>
          </w:tcPr>
          <w:p w14:paraId="7B51D9D7" w14:textId="722BA2AC" w:rsidR="007115E0" w:rsidRPr="007115E0" w:rsidRDefault="007115E0" w:rsidP="00B501F1">
            <w:pPr>
              <w:jc w:val="center"/>
              <w:rPr>
                <w:rFonts w:ascii="Times New Roman" w:hAnsi="Times New Roman" w:cs="Times New Roman"/>
                <w:sz w:val="20"/>
                <w:szCs w:val="20"/>
              </w:rPr>
            </w:pPr>
            <w:r w:rsidRPr="007115E0">
              <w:rPr>
                <w:rFonts w:ascii="Times New Roman" w:hAnsi="Times New Roman" w:cs="Times New Roman"/>
                <w:sz w:val="20"/>
                <w:szCs w:val="20"/>
              </w:rPr>
              <w:t>F-1</w:t>
            </w:r>
          </w:p>
        </w:tc>
      </w:tr>
      <w:tr w:rsidR="007115E0" w14:paraId="378CB090" w14:textId="77777777" w:rsidTr="000407BA">
        <w:tc>
          <w:tcPr>
            <w:tcW w:w="1548" w:type="dxa"/>
            <w:vMerge/>
          </w:tcPr>
          <w:p w14:paraId="635BC3EF" w14:textId="77777777" w:rsidR="007115E0" w:rsidRPr="00383CA9" w:rsidRDefault="007115E0" w:rsidP="0060003F">
            <w:pPr>
              <w:rPr>
                <w:rFonts w:ascii="Times New Roman" w:hAnsi="Times New Roman" w:cs="Times New Roman"/>
                <w:sz w:val="16"/>
                <w:szCs w:val="16"/>
              </w:rPr>
            </w:pPr>
          </w:p>
        </w:tc>
        <w:tc>
          <w:tcPr>
            <w:tcW w:w="1773" w:type="dxa"/>
            <w:vMerge/>
          </w:tcPr>
          <w:p w14:paraId="52788290" w14:textId="77777777" w:rsidR="007115E0" w:rsidRPr="00383CA9" w:rsidRDefault="007115E0" w:rsidP="0060003F">
            <w:pPr>
              <w:rPr>
                <w:rFonts w:ascii="Times New Roman" w:hAnsi="Times New Roman" w:cs="Times New Roman"/>
                <w:sz w:val="16"/>
                <w:szCs w:val="16"/>
              </w:rPr>
            </w:pPr>
          </w:p>
        </w:tc>
        <w:tc>
          <w:tcPr>
            <w:tcW w:w="664" w:type="dxa"/>
          </w:tcPr>
          <w:p w14:paraId="7435A6E0" w14:textId="56FDD46F" w:rsidR="007115E0" w:rsidRPr="007115E0" w:rsidRDefault="007115E0" w:rsidP="007115E0">
            <w:pPr>
              <w:rPr>
                <w:rFonts w:ascii="Times New Roman" w:hAnsi="Times New Roman" w:cs="Times New Roman"/>
                <w:sz w:val="20"/>
                <w:szCs w:val="20"/>
              </w:rPr>
            </w:pPr>
            <w:r w:rsidRPr="007115E0">
              <w:rPr>
                <w:rFonts w:ascii="Times New Roman" w:hAnsi="Times New Roman" w:cs="Times New Roman"/>
                <w:sz w:val="20"/>
                <w:szCs w:val="20"/>
              </w:rPr>
              <w:t>Subs</w:t>
            </w:r>
          </w:p>
        </w:tc>
        <w:tc>
          <w:tcPr>
            <w:tcW w:w="781" w:type="dxa"/>
          </w:tcPr>
          <w:p w14:paraId="494FD40A" w14:textId="333D25BA" w:rsidR="007115E0" w:rsidRPr="007115E0" w:rsidRDefault="007115E0" w:rsidP="007115E0">
            <w:pPr>
              <w:rPr>
                <w:rFonts w:ascii="Times New Roman" w:hAnsi="Times New Roman" w:cs="Times New Roman"/>
                <w:sz w:val="20"/>
                <w:szCs w:val="20"/>
              </w:rPr>
            </w:pPr>
            <w:r w:rsidRPr="007115E0">
              <w:rPr>
                <w:rFonts w:ascii="Times New Roman" w:hAnsi="Times New Roman" w:cs="Times New Roman"/>
                <w:sz w:val="20"/>
                <w:szCs w:val="20"/>
              </w:rPr>
              <w:t>Comp</w:t>
            </w:r>
          </w:p>
        </w:tc>
        <w:tc>
          <w:tcPr>
            <w:tcW w:w="650" w:type="dxa"/>
          </w:tcPr>
          <w:p w14:paraId="1686566E" w14:textId="49F8418F" w:rsidR="007115E0" w:rsidRPr="007115E0" w:rsidRDefault="007115E0" w:rsidP="007115E0">
            <w:pPr>
              <w:rPr>
                <w:rFonts w:ascii="Times New Roman" w:hAnsi="Times New Roman" w:cs="Times New Roman"/>
                <w:sz w:val="20"/>
                <w:szCs w:val="20"/>
              </w:rPr>
            </w:pPr>
            <w:r w:rsidRPr="007115E0">
              <w:rPr>
                <w:rFonts w:ascii="Times New Roman" w:hAnsi="Times New Roman" w:cs="Times New Roman"/>
                <w:sz w:val="20"/>
                <w:szCs w:val="20"/>
              </w:rPr>
              <w:t>Unre</w:t>
            </w:r>
          </w:p>
        </w:tc>
        <w:tc>
          <w:tcPr>
            <w:tcW w:w="664" w:type="dxa"/>
          </w:tcPr>
          <w:p w14:paraId="3AAE88C9" w14:textId="52431E50"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Subs</w:t>
            </w:r>
          </w:p>
        </w:tc>
        <w:tc>
          <w:tcPr>
            <w:tcW w:w="781" w:type="dxa"/>
          </w:tcPr>
          <w:p w14:paraId="54C26428" w14:textId="2B8F1C09"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Comp</w:t>
            </w:r>
          </w:p>
        </w:tc>
        <w:tc>
          <w:tcPr>
            <w:tcW w:w="650" w:type="dxa"/>
          </w:tcPr>
          <w:p w14:paraId="408923E7" w14:textId="48929554"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Unre</w:t>
            </w:r>
          </w:p>
        </w:tc>
        <w:tc>
          <w:tcPr>
            <w:tcW w:w="664" w:type="dxa"/>
          </w:tcPr>
          <w:p w14:paraId="683338CC" w14:textId="07A4F752"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Subs</w:t>
            </w:r>
          </w:p>
        </w:tc>
        <w:tc>
          <w:tcPr>
            <w:tcW w:w="751" w:type="dxa"/>
          </w:tcPr>
          <w:p w14:paraId="1016C8D2" w14:textId="3AB6F01A"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Comp</w:t>
            </w:r>
          </w:p>
        </w:tc>
        <w:tc>
          <w:tcPr>
            <w:tcW w:w="650" w:type="dxa"/>
          </w:tcPr>
          <w:p w14:paraId="5522EA8B" w14:textId="258D52DE" w:rsidR="007115E0" w:rsidRPr="00383CA9" w:rsidRDefault="007115E0" w:rsidP="0060003F">
            <w:pPr>
              <w:rPr>
                <w:rFonts w:ascii="Times New Roman" w:hAnsi="Times New Roman" w:cs="Times New Roman"/>
                <w:sz w:val="10"/>
                <w:szCs w:val="16"/>
              </w:rPr>
            </w:pPr>
            <w:r w:rsidRPr="007115E0">
              <w:rPr>
                <w:rFonts w:ascii="Times New Roman" w:hAnsi="Times New Roman" w:cs="Times New Roman"/>
                <w:sz w:val="20"/>
                <w:szCs w:val="20"/>
              </w:rPr>
              <w:t>Unre</w:t>
            </w:r>
          </w:p>
        </w:tc>
      </w:tr>
      <w:tr w:rsidR="007115E0" w14:paraId="483C843D" w14:textId="77777777" w:rsidTr="0060003F">
        <w:tc>
          <w:tcPr>
            <w:tcW w:w="9576" w:type="dxa"/>
            <w:gridSpan w:val="11"/>
          </w:tcPr>
          <w:p w14:paraId="57BEA7E9" w14:textId="77777777" w:rsidR="007115E0" w:rsidRPr="00383CA9" w:rsidRDefault="007115E0" w:rsidP="0060003F">
            <w:pPr>
              <w:rPr>
                <w:rFonts w:ascii="Times New Roman" w:hAnsi="Times New Roman" w:cs="Times New Roman"/>
                <w:sz w:val="20"/>
                <w:szCs w:val="20"/>
              </w:rPr>
            </w:pPr>
            <w:r w:rsidRPr="00383CA9">
              <w:rPr>
                <w:rFonts w:ascii="Times New Roman" w:hAnsi="Times New Roman" w:cs="Times New Roman"/>
                <w:sz w:val="20"/>
                <w:szCs w:val="20"/>
              </w:rPr>
              <w:t>Individual features</w:t>
            </w:r>
          </w:p>
        </w:tc>
      </w:tr>
      <w:tr w:rsidR="007115E0" w14:paraId="4928BBBD" w14:textId="77777777" w:rsidTr="000407BA">
        <w:tc>
          <w:tcPr>
            <w:tcW w:w="1548" w:type="dxa"/>
            <w:vAlign w:val="center"/>
          </w:tcPr>
          <w:p w14:paraId="54A9F5E5" w14:textId="77777777" w:rsidR="007115E0" w:rsidRPr="00383CA9" w:rsidRDefault="007115E0" w:rsidP="0060003F">
            <w:pPr>
              <w:rPr>
                <w:rFonts w:ascii="Times New Roman" w:hAnsi="Times New Roman" w:cs="Times New Roman"/>
                <w:sz w:val="20"/>
                <w:szCs w:val="16"/>
              </w:rPr>
            </w:pPr>
            <w:r w:rsidRPr="00383CA9">
              <w:rPr>
                <w:rFonts w:ascii="Times New Roman" w:hAnsi="Times New Roman" w:cs="Times New Roman"/>
                <w:sz w:val="20"/>
                <w:szCs w:val="16"/>
              </w:rPr>
              <w:t>Baseline</w:t>
            </w:r>
          </w:p>
        </w:tc>
        <w:tc>
          <w:tcPr>
            <w:tcW w:w="1773" w:type="dxa"/>
          </w:tcPr>
          <w:p w14:paraId="3CB7E191" w14:textId="1634DC1F" w:rsidR="00816B01" w:rsidRPr="000407BA" w:rsidRDefault="00DD6CF3" w:rsidP="0060003F">
            <w:pPr>
              <w:rPr>
                <w:rFonts w:ascii="Times New Roman" w:hAnsi="Times New Roman" w:cs="Times New Roman"/>
                <w:sz w:val="18"/>
                <w:szCs w:val="16"/>
              </w:rPr>
            </w:pPr>
            <w:r w:rsidRPr="000407BA">
              <w:rPr>
                <w:rFonts w:ascii="Times New Roman" w:hAnsi="Times New Roman" w:cs="Times New Roman"/>
                <w:sz w:val="18"/>
                <w:szCs w:val="16"/>
              </w:rPr>
              <w:t>CLF1=</w:t>
            </w:r>
            <w:r w:rsidR="007115E0" w:rsidRPr="000407BA">
              <w:rPr>
                <w:rFonts w:ascii="Times New Roman" w:hAnsi="Times New Roman" w:cs="Times New Roman"/>
                <w:sz w:val="18"/>
                <w:szCs w:val="16"/>
              </w:rPr>
              <w:t>RF-4-</w:t>
            </w:r>
            <w:r w:rsidR="00816B01" w:rsidRPr="000407BA">
              <w:rPr>
                <w:rFonts w:ascii="Times New Roman" w:hAnsi="Times New Roman" w:cs="Times New Roman"/>
                <w:sz w:val="18"/>
                <w:szCs w:val="16"/>
              </w:rPr>
              <w:t>40</w:t>
            </w:r>
          </w:p>
          <w:p w14:paraId="174B34F3" w14:textId="64954D17" w:rsidR="007115E0" w:rsidRPr="000407BA" w:rsidRDefault="00816B01"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KNN-9</w:t>
            </w:r>
          </w:p>
        </w:tc>
        <w:tc>
          <w:tcPr>
            <w:tcW w:w="664" w:type="dxa"/>
            <w:vAlign w:val="center"/>
          </w:tcPr>
          <w:p w14:paraId="3B3B1130"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98.86</w:t>
            </w:r>
          </w:p>
        </w:tc>
        <w:tc>
          <w:tcPr>
            <w:tcW w:w="781" w:type="dxa"/>
            <w:vAlign w:val="center"/>
          </w:tcPr>
          <w:p w14:paraId="640F4024"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12.89</w:t>
            </w:r>
          </w:p>
        </w:tc>
        <w:tc>
          <w:tcPr>
            <w:tcW w:w="650" w:type="dxa"/>
            <w:vAlign w:val="center"/>
          </w:tcPr>
          <w:p w14:paraId="381C9FE3"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91.33</w:t>
            </w:r>
          </w:p>
        </w:tc>
        <w:tc>
          <w:tcPr>
            <w:tcW w:w="664" w:type="dxa"/>
            <w:vAlign w:val="center"/>
          </w:tcPr>
          <w:p w14:paraId="3D2E9624" w14:textId="243C265B"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91.50</w:t>
            </w:r>
          </w:p>
        </w:tc>
        <w:tc>
          <w:tcPr>
            <w:tcW w:w="781" w:type="dxa"/>
            <w:vAlign w:val="center"/>
          </w:tcPr>
          <w:p w14:paraId="3F42B247"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66.67</w:t>
            </w:r>
          </w:p>
        </w:tc>
        <w:tc>
          <w:tcPr>
            <w:tcW w:w="650" w:type="dxa"/>
            <w:vAlign w:val="center"/>
          </w:tcPr>
          <w:p w14:paraId="7CBE2767"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76.84</w:t>
            </w:r>
          </w:p>
        </w:tc>
        <w:tc>
          <w:tcPr>
            <w:tcW w:w="664" w:type="dxa"/>
            <w:vAlign w:val="center"/>
          </w:tcPr>
          <w:p w14:paraId="25FAA3EA"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95.01</w:t>
            </w:r>
          </w:p>
        </w:tc>
        <w:tc>
          <w:tcPr>
            <w:tcW w:w="751" w:type="dxa"/>
            <w:vAlign w:val="center"/>
          </w:tcPr>
          <w:p w14:paraId="1B6F077A"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21.55</w:t>
            </w:r>
          </w:p>
        </w:tc>
        <w:tc>
          <w:tcPr>
            <w:tcW w:w="650" w:type="dxa"/>
            <w:vAlign w:val="center"/>
          </w:tcPr>
          <w:p w14:paraId="0D7E8108"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83.41</w:t>
            </w:r>
          </w:p>
        </w:tc>
      </w:tr>
      <w:tr w:rsidR="007115E0" w14:paraId="2D9E241F" w14:textId="77777777" w:rsidTr="000407BA">
        <w:tc>
          <w:tcPr>
            <w:tcW w:w="1548" w:type="dxa"/>
            <w:vAlign w:val="center"/>
          </w:tcPr>
          <w:p w14:paraId="3AB72577" w14:textId="34212462" w:rsidR="007115E0" w:rsidRPr="00383CA9" w:rsidRDefault="007115E0" w:rsidP="0060003F">
            <w:pPr>
              <w:rPr>
                <w:rFonts w:ascii="Times New Roman" w:hAnsi="Times New Roman" w:cs="Times New Roman"/>
                <w:sz w:val="20"/>
                <w:szCs w:val="16"/>
              </w:rPr>
            </w:pPr>
            <w:r w:rsidRPr="00383CA9">
              <w:rPr>
                <w:rFonts w:ascii="Times New Roman" w:hAnsi="Times New Roman" w:cs="Times New Roman"/>
                <w:sz w:val="20"/>
                <w:szCs w:val="16"/>
              </w:rPr>
              <w:t>T</w:t>
            </w:r>
            <w:r w:rsidR="006366C4">
              <w:rPr>
                <w:rFonts w:ascii="Times New Roman" w:hAnsi="Times New Roman" w:cs="Times New Roman"/>
                <w:sz w:val="20"/>
                <w:szCs w:val="16"/>
              </w:rPr>
              <w:t>ext</w:t>
            </w:r>
          </w:p>
        </w:tc>
        <w:tc>
          <w:tcPr>
            <w:tcW w:w="1773" w:type="dxa"/>
          </w:tcPr>
          <w:p w14:paraId="39C035C0" w14:textId="77777777" w:rsidR="00DD6CF3" w:rsidRPr="000407BA" w:rsidRDefault="00DD6CF3" w:rsidP="0060003F">
            <w:pPr>
              <w:rPr>
                <w:rFonts w:ascii="Times New Roman" w:hAnsi="Times New Roman" w:cs="Times New Roman"/>
                <w:sz w:val="18"/>
                <w:szCs w:val="16"/>
              </w:rPr>
            </w:pPr>
            <w:r w:rsidRPr="000407BA">
              <w:rPr>
                <w:rFonts w:ascii="Times New Roman" w:hAnsi="Times New Roman" w:cs="Times New Roman"/>
                <w:sz w:val="18"/>
                <w:szCs w:val="16"/>
              </w:rPr>
              <w:t>CLF1=NN7-256-2</w:t>
            </w:r>
          </w:p>
          <w:p w14:paraId="1F251DF9" w14:textId="70AA753E" w:rsidR="007115E0" w:rsidRPr="000407BA" w:rsidRDefault="00DD6CF3"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KNN-3</w:t>
            </w:r>
          </w:p>
        </w:tc>
        <w:tc>
          <w:tcPr>
            <w:tcW w:w="664" w:type="dxa"/>
            <w:vAlign w:val="center"/>
          </w:tcPr>
          <w:p w14:paraId="6DFBA7D4"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98.34</w:t>
            </w:r>
          </w:p>
        </w:tc>
        <w:tc>
          <w:tcPr>
            <w:tcW w:w="781" w:type="dxa"/>
            <w:vAlign w:val="center"/>
          </w:tcPr>
          <w:p w14:paraId="6A627011"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61.88</w:t>
            </w:r>
          </w:p>
        </w:tc>
        <w:tc>
          <w:tcPr>
            <w:tcW w:w="650" w:type="dxa"/>
            <w:vAlign w:val="center"/>
          </w:tcPr>
          <w:p w14:paraId="5D722659"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99.35</w:t>
            </w:r>
          </w:p>
        </w:tc>
        <w:tc>
          <w:tcPr>
            <w:tcW w:w="664" w:type="dxa"/>
            <w:vAlign w:val="center"/>
          </w:tcPr>
          <w:p w14:paraId="7F360CEE"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99.16</w:t>
            </w:r>
          </w:p>
        </w:tc>
        <w:tc>
          <w:tcPr>
            <w:tcW w:w="781" w:type="dxa"/>
            <w:vAlign w:val="center"/>
          </w:tcPr>
          <w:p w14:paraId="579AF62E" w14:textId="16A1C09E"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80.00</w:t>
            </w:r>
          </w:p>
        </w:tc>
        <w:tc>
          <w:tcPr>
            <w:tcW w:w="650" w:type="dxa"/>
            <w:vAlign w:val="center"/>
          </w:tcPr>
          <w:p w14:paraId="6EE315F4"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96.71</w:t>
            </w:r>
          </w:p>
        </w:tc>
        <w:tc>
          <w:tcPr>
            <w:tcW w:w="664" w:type="dxa"/>
            <w:vAlign w:val="center"/>
          </w:tcPr>
          <w:p w14:paraId="18CE2A47"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98.75</w:t>
            </w:r>
          </w:p>
        </w:tc>
        <w:tc>
          <w:tcPr>
            <w:tcW w:w="751" w:type="dxa"/>
            <w:vAlign w:val="center"/>
          </w:tcPr>
          <w:p w14:paraId="3838AA5A"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69.35</w:t>
            </w:r>
          </w:p>
        </w:tc>
        <w:tc>
          <w:tcPr>
            <w:tcW w:w="650" w:type="dxa"/>
            <w:vAlign w:val="center"/>
          </w:tcPr>
          <w:p w14:paraId="70EC2040"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98.01</w:t>
            </w:r>
          </w:p>
        </w:tc>
      </w:tr>
      <w:tr w:rsidR="007115E0" w14:paraId="6F08FAC1" w14:textId="77777777" w:rsidTr="000407BA">
        <w:tc>
          <w:tcPr>
            <w:tcW w:w="1548" w:type="dxa"/>
            <w:vAlign w:val="center"/>
          </w:tcPr>
          <w:p w14:paraId="26DC9041" w14:textId="1DDADF05" w:rsidR="007115E0" w:rsidRPr="00383CA9" w:rsidRDefault="007115E0" w:rsidP="0060003F">
            <w:pPr>
              <w:rPr>
                <w:rFonts w:ascii="Times New Roman" w:hAnsi="Times New Roman" w:cs="Times New Roman"/>
                <w:sz w:val="20"/>
                <w:szCs w:val="16"/>
              </w:rPr>
            </w:pPr>
            <w:r w:rsidRPr="00383CA9">
              <w:rPr>
                <w:rFonts w:ascii="Times New Roman" w:hAnsi="Times New Roman" w:cs="Times New Roman"/>
                <w:sz w:val="20"/>
                <w:szCs w:val="16"/>
              </w:rPr>
              <w:t>Co-visit</w:t>
            </w:r>
          </w:p>
        </w:tc>
        <w:tc>
          <w:tcPr>
            <w:tcW w:w="1773" w:type="dxa"/>
          </w:tcPr>
          <w:p w14:paraId="2A6A0369" w14:textId="720A70A3" w:rsidR="00904B2A" w:rsidRPr="000407BA" w:rsidRDefault="00904B2A" w:rsidP="0060003F">
            <w:pPr>
              <w:rPr>
                <w:rFonts w:ascii="Times New Roman" w:hAnsi="Times New Roman" w:cs="Times New Roman"/>
                <w:sz w:val="18"/>
                <w:szCs w:val="16"/>
              </w:rPr>
            </w:pPr>
            <w:r w:rsidRPr="000407BA">
              <w:rPr>
                <w:rFonts w:ascii="Times New Roman" w:hAnsi="Times New Roman" w:cs="Times New Roman"/>
                <w:sz w:val="18"/>
                <w:szCs w:val="16"/>
              </w:rPr>
              <w:t>CLF1=NN5-30-2</w:t>
            </w:r>
          </w:p>
          <w:p w14:paraId="7696E307" w14:textId="15902284" w:rsidR="007115E0" w:rsidRPr="000407BA" w:rsidRDefault="00904B2A"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RF-4-20</w:t>
            </w:r>
          </w:p>
        </w:tc>
        <w:tc>
          <w:tcPr>
            <w:tcW w:w="664" w:type="dxa"/>
            <w:vAlign w:val="center"/>
          </w:tcPr>
          <w:p w14:paraId="15908672"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65.12</w:t>
            </w:r>
          </w:p>
        </w:tc>
        <w:tc>
          <w:tcPr>
            <w:tcW w:w="781" w:type="dxa"/>
            <w:vAlign w:val="center"/>
          </w:tcPr>
          <w:p w14:paraId="6482837A" w14:textId="58893ED4"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6.50</w:t>
            </w:r>
          </w:p>
        </w:tc>
        <w:tc>
          <w:tcPr>
            <w:tcW w:w="650" w:type="dxa"/>
            <w:vAlign w:val="center"/>
          </w:tcPr>
          <w:p w14:paraId="7DFAC4C5"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61.78</w:t>
            </w:r>
          </w:p>
        </w:tc>
        <w:tc>
          <w:tcPr>
            <w:tcW w:w="664" w:type="dxa"/>
            <w:vAlign w:val="center"/>
          </w:tcPr>
          <w:p w14:paraId="185BB786"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60.72</w:t>
            </w:r>
          </w:p>
        </w:tc>
        <w:tc>
          <w:tcPr>
            <w:tcW w:w="781" w:type="dxa"/>
            <w:vAlign w:val="center"/>
          </w:tcPr>
          <w:p w14:paraId="119C5032"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4.44</w:t>
            </w:r>
          </w:p>
        </w:tc>
        <w:tc>
          <w:tcPr>
            <w:tcW w:w="650" w:type="dxa"/>
            <w:vAlign w:val="center"/>
          </w:tcPr>
          <w:p w14:paraId="34BD50B4" w14:textId="329834A5"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68.10</w:t>
            </w:r>
          </w:p>
        </w:tc>
        <w:tc>
          <w:tcPr>
            <w:tcW w:w="664" w:type="dxa"/>
            <w:vAlign w:val="center"/>
          </w:tcPr>
          <w:p w14:paraId="5DCDC841"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62.78</w:t>
            </w:r>
          </w:p>
        </w:tc>
        <w:tc>
          <w:tcPr>
            <w:tcW w:w="751" w:type="dxa"/>
            <w:vAlign w:val="center"/>
          </w:tcPr>
          <w:p w14:paraId="3A884EAA"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5.21</w:t>
            </w:r>
          </w:p>
        </w:tc>
        <w:tc>
          <w:tcPr>
            <w:tcW w:w="650" w:type="dxa"/>
            <w:vAlign w:val="center"/>
          </w:tcPr>
          <w:p w14:paraId="1A3E9C90"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64.72</w:t>
            </w:r>
          </w:p>
        </w:tc>
      </w:tr>
      <w:tr w:rsidR="007115E0" w14:paraId="0F0D8909" w14:textId="77777777" w:rsidTr="000407BA">
        <w:tc>
          <w:tcPr>
            <w:tcW w:w="1548" w:type="dxa"/>
            <w:vAlign w:val="center"/>
          </w:tcPr>
          <w:p w14:paraId="4688B207" w14:textId="77777777" w:rsidR="007115E0" w:rsidRPr="00383CA9" w:rsidRDefault="007115E0" w:rsidP="0060003F">
            <w:pPr>
              <w:rPr>
                <w:rFonts w:ascii="Times New Roman" w:hAnsi="Times New Roman" w:cs="Times New Roman"/>
                <w:sz w:val="20"/>
                <w:szCs w:val="16"/>
              </w:rPr>
            </w:pPr>
            <w:r w:rsidRPr="00383CA9">
              <w:rPr>
                <w:rFonts w:ascii="Times New Roman" w:hAnsi="Times New Roman" w:cs="Times New Roman"/>
                <w:sz w:val="20"/>
                <w:szCs w:val="16"/>
              </w:rPr>
              <w:t>Review</w:t>
            </w:r>
          </w:p>
        </w:tc>
        <w:tc>
          <w:tcPr>
            <w:tcW w:w="1773" w:type="dxa"/>
          </w:tcPr>
          <w:p w14:paraId="6AB61E5E" w14:textId="77777777" w:rsidR="00904B2A" w:rsidRPr="000407BA" w:rsidRDefault="00904B2A" w:rsidP="0060003F">
            <w:pPr>
              <w:rPr>
                <w:rFonts w:ascii="Times New Roman" w:hAnsi="Times New Roman" w:cs="Times New Roman"/>
                <w:sz w:val="18"/>
                <w:szCs w:val="16"/>
              </w:rPr>
            </w:pPr>
            <w:r w:rsidRPr="000407BA">
              <w:rPr>
                <w:rFonts w:ascii="Times New Roman" w:hAnsi="Times New Roman" w:cs="Times New Roman"/>
                <w:sz w:val="18"/>
                <w:szCs w:val="16"/>
              </w:rPr>
              <w:t>CLF1=LOGIT</w:t>
            </w:r>
          </w:p>
          <w:p w14:paraId="05229063" w14:textId="14E941F2" w:rsidR="007115E0" w:rsidRPr="000407BA" w:rsidRDefault="00904B2A"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LOGIT</w:t>
            </w:r>
          </w:p>
        </w:tc>
        <w:tc>
          <w:tcPr>
            <w:tcW w:w="664" w:type="dxa"/>
            <w:vAlign w:val="center"/>
          </w:tcPr>
          <w:p w14:paraId="1A09D147"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64.37</w:t>
            </w:r>
          </w:p>
        </w:tc>
        <w:tc>
          <w:tcPr>
            <w:tcW w:w="781" w:type="dxa"/>
            <w:vAlign w:val="center"/>
          </w:tcPr>
          <w:p w14:paraId="05AE43D3"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0.59</w:t>
            </w:r>
          </w:p>
        </w:tc>
        <w:tc>
          <w:tcPr>
            <w:tcW w:w="650" w:type="dxa"/>
            <w:vAlign w:val="center"/>
          </w:tcPr>
          <w:p w14:paraId="096C9D85"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38.48</w:t>
            </w:r>
          </w:p>
        </w:tc>
        <w:tc>
          <w:tcPr>
            <w:tcW w:w="664" w:type="dxa"/>
            <w:vAlign w:val="center"/>
          </w:tcPr>
          <w:p w14:paraId="26E39CB5"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7.66</w:t>
            </w:r>
          </w:p>
        </w:tc>
        <w:tc>
          <w:tcPr>
            <w:tcW w:w="781" w:type="dxa"/>
            <w:vAlign w:val="center"/>
          </w:tcPr>
          <w:p w14:paraId="04FF97BC" w14:textId="4C7098C6"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20.00</w:t>
            </w:r>
          </w:p>
        </w:tc>
        <w:tc>
          <w:tcPr>
            <w:tcW w:w="650" w:type="dxa"/>
            <w:vAlign w:val="center"/>
          </w:tcPr>
          <w:p w14:paraId="5C6CC1D1"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76.96</w:t>
            </w:r>
          </w:p>
        </w:tc>
        <w:tc>
          <w:tcPr>
            <w:tcW w:w="664" w:type="dxa"/>
            <w:vAlign w:val="center"/>
          </w:tcPr>
          <w:p w14:paraId="53544372"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13.65</w:t>
            </w:r>
          </w:p>
        </w:tc>
        <w:tc>
          <w:tcPr>
            <w:tcW w:w="751" w:type="dxa"/>
            <w:vAlign w:val="center"/>
          </w:tcPr>
          <w:p w14:paraId="62AC420E"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1.14</w:t>
            </w:r>
          </w:p>
        </w:tc>
        <w:tc>
          <w:tcPr>
            <w:tcW w:w="650" w:type="dxa"/>
            <w:vAlign w:val="center"/>
          </w:tcPr>
          <w:p w14:paraId="056F0488" w14:textId="77777777" w:rsidR="007115E0" w:rsidRPr="000407BA" w:rsidRDefault="007115E0" w:rsidP="000F54F2">
            <w:pPr>
              <w:jc w:val="right"/>
              <w:rPr>
                <w:rFonts w:ascii="Times New Roman" w:hAnsi="Times New Roman" w:cs="Times New Roman"/>
                <w:sz w:val="18"/>
                <w:szCs w:val="16"/>
              </w:rPr>
            </w:pPr>
            <w:r w:rsidRPr="000407BA">
              <w:rPr>
                <w:rFonts w:ascii="Times New Roman" w:hAnsi="Times New Roman" w:cs="Times New Roman"/>
                <w:sz w:val="18"/>
                <w:szCs w:val="16"/>
              </w:rPr>
              <w:t>51.31</w:t>
            </w:r>
          </w:p>
        </w:tc>
      </w:tr>
      <w:tr w:rsidR="007115E0" w14:paraId="0CAEB41B" w14:textId="77777777" w:rsidTr="0060003F">
        <w:tc>
          <w:tcPr>
            <w:tcW w:w="9576" w:type="dxa"/>
            <w:gridSpan w:val="11"/>
          </w:tcPr>
          <w:p w14:paraId="154ED785" w14:textId="67B7E56C" w:rsidR="007115E0" w:rsidRPr="00383CA9" w:rsidRDefault="007115E0" w:rsidP="0060003F">
            <w:pPr>
              <w:rPr>
                <w:rFonts w:ascii="Times New Roman" w:hAnsi="Times New Roman" w:cs="Times New Roman"/>
                <w:sz w:val="20"/>
                <w:szCs w:val="20"/>
              </w:rPr>
            </w:pPr>
            <w:r w:rsidRPr="00383CA9">
              <w:rPr>
                <w:rFonts w:ascii="Times New Roman" w:hAnsi="Times New Roman" w:cs="Times New Roman"/>
                <w:sz w:val="20"/>
                <w:szCs w:val="20"/>
              </w:rPr>
              <w:t>Combined features</w:t>
            </w:r>
          </w:p>
        </w:tc>
      </w:tr>
      <w:tr w:rsidR="007115E0" w14:paraId="7673932C" w14:textId="77777777" w:rsidTr="00A80D6B">
        <w:tc>
          <w:tcPr>
            <w:tcW w:w="1548" w:type="dxa"/>
            <w:vAlign w:val="center"/>
          </w:tcPr>
          <w:p w14:paraId="2540186C" w14:textId="079DDBBF" w:rsidR="007115E0" w:rsidRPr="00383CA9" w:rsidRDefault="00EC20E6" w:rsidP="009040F5">
            <w:pPr>
              <w:rPr>
                <w:rFonts w:ascii="Times New Roman" w:hAnsi="Times New Roman" w:cs="Times New Roman"/>
                <w:sz w:val="20"/>
                <w:szCs w:val="20"/>
              </w:rPr>
            </w:pPr>
            <w:r>
              <w:rPr>
                <w:rFonts w:ascii="Times New Roman" w:hAnsi="Times New Roman" w:cs="Times New Roman"/>
                <w:color w:val="000000"/>
                <w:sz w:val="20"/>
                <w:szCs w:val="20"/>
              </w:rPr>
              <w:t>B</w:t>
            </w:r>
            <w:r w:rsidR="007115E0">
              <w:rPr>
                <w:rFonts w:ascii="Times New Roman" w:hAnsi="Times New Roman" w:cs="Times New Roman"/>
                <w:color w:val="000000"/>
                <w:sz w:val="20"/>
                <w:szCs w:val="20"/>
              </w:rPr>
              <w:t>ase+Co-</w:t>
            </w:r>
            <w:r w:rsidR="007115E0" w:rsidRPr="00383CA9">
              <w:rPr>
                <w:rFonts w:ascii="Times New Roman" w:hAnsi="Times New Roman" w:cs="Times New Roman"/>
                <w:color w:val="000000"/>
                <w:sz w:val="20"/>
                <w:szCs w:val="20"/>
              </w:rPr>
              <w:t>visit</w:t>
            </w:r>
          </w:p>
        </w:tc>
        <w:tc>
          <w:tcPr>
            <w:tcW w:w="1773" w:type="dxa"/>
          </w:tcPr>
          <w:p w14:paraId="597352E3" w14:textId="77777777" w:rsidR="000F54F2"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CLF1=RF-8-30</w:t>
            </w:r>
          </w:p>
          <w:p w14:paraId="26F5ABF2" w14:textId="7F1413E4" w:rsidR="007115E0"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RF-8-40</w:t>
            </w:r>
          </w:p>
        </w:tc>
        <w:tc>
          <w:tcPr>
            <w:tcW w:w="664" w:type="dxa"/>
            <w:vAlign w:val="center"/>
          </w:tcPr>
          <w:p w14:paraId="39D22C0B"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99.36</w:t>
            </w:r>
          </w:p>
        </w:tc>
        <w:tc>
          <w:tcPr>
            <w:tcW w:w="781" w:type="dxa"/>
            <w:vAlign w:val="center"/>
          </w:tcPr>
          <w:p w14:paraId="4EF086A0"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19.95</w:t>
            </w:r>
          </w:p>
        </w:tc>
        <w:tc>
          <w:tcPr>
            <w:tcW w:w="650" w:type="dxa"/>
            <w:vAlign w:val="center"/>
          </w:tcPr>
          <w:p w14:paraId="7C697FCA"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91.27</w:t>
            </w:r>
          </w:p>
        </w:tc>
        <w:tc>
          <w:tcPr>
            <w:tcW w:w="664" w:type="dxa"/>
            <w:vAlign w:val="center"/>
          </w:tcPr>
          <w:p w14:paraId="76585626"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91.98</w:t>
            </w:r>
          </w:p>
        </w:tc>
        <w:tc>
          <w:tcPr>
            <w:tcW w:w="781" w:type="dxa"/>
            <w:vAlign w:val="center"/>
          </w:tcPr>
          <w:p w14:paraId="35EDF40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55.56</w:t>
            </w:r>
          </w:p>
        </w:tc>
        <w:tc>
          <w:tcPr>
            <w:tcW w:w="650" w:type="dxa"/>
            <w:vAlign w:val="center"/>
          </w:tcPr>
          <w:p w14:paraId="04B8877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88.73</w:t>
            </w:r>
          </w:p>
        </w:tc>
        <w:tc>
          <w:tcPr>
            <w:tcW w:w="664" w:type="dxa"/>
            <w:vAlign w:val="center"/>
          </w:tcPr>
          <w:p w14:paraId="3632AE69"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95.51</w:t>
            </w:r>
          </w:p>
        </w:tc>
        <w:tc>
          <w:tcPr>
            <w:tcW w:w="751" w:type="dxa"/>
            <w:vAlign w:val="center"/>
          </w:tcPr>
          <w:p w14:paraId="5159D07B"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28.78</w:t>
            </w:r>
          </w:p>
        </w:tc>
        <w:tc>
          <w:tcPr>
            <w:tcW w:w="650" w:type="dxa"/>
            <w:vAlign w:val="center"/>
          </w:tcPr>
          <w:p w14:paraId="7D9FCC75"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89.95</w:t>
            </w:r>
          </w:p>
        </w:tc>
      </w:tr>
      <w:tr w:rsidR="007115E0" w14:paraId="69EFDC2C" w14:textId="77777777" w:rsidTr="00A80D6B">
        <w:tc>
          <w:tcPr>
            <w:tcW w:w="1548" w:type="dxa"/>
            <w:vAlign w:val="center"/>
          </w:tcPr>
          <w:p w14:paraId="4AE1E3C3" w14:textId="69C2056B" w:rsidR="007115E0" w:rsidRPr="00EC20E6" w:rsidRDefault="00EC20E6" w:rsidP="00B45115">
            <w:pPr>
              <w:rPr>
                <w:rFonts w:ascii="Times New Roman" w:hAnsi="Times New Roman" w:cs="Times New Roman"/>
                <w:color w:val="000000"/>
                <w:sz w:val="20"/>
                <w:szCs w:val="20"/>
              </w:rPr>
            </w:pPr>
            <w:r>
              <w:rPr>
                <w:rFonts w:ascii="Times New Roman" w:hAnsi="Times New Roman" w:cs="Times New Roman"/>
                <w:color w:val="000000"/>
                <w:sz w:val="20"/>
                <w:szCs w:val="20"/>
              </w:rPr>
              <w:t>Base+R</w:t>
            </w:r>
            <w:r w:rsidR="007115E0" w:rsidRPr="00383CA9">
              <w:rPr>
                <w:rFonts w:ascii="Times New Roman" w:hAnsi="Times New Roman" w:cs="Times New Roman"/>
                <w:color w:val="000000"/>
                <w:sz w:val="20"/>
                <w:szCs w:val="20"/>
              </w:rPr>
              <w:t>eview</w:t>
            </w:r>
          </w:p>
        </w:tc>
        <w:tc>
          <w:tcPr>
            <w:tcW w:w="1773" w:type="dxa"/>
          </w:tcPr>
          <w:p w14:paraId="1733F47B" w14:textId="77777777" w:rsidR="000F54F2"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CLF1=RF-8-30</w:t>
            </w:r>
          </w:p>
          <w:p w14:paraId="56EB9584" w14:textId="322C3247" w:rsidR="007115E0"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RF-2-40</w:t>
            </w:r>
          </w:p>
        </w:tc>
        <w:tc>
          <w:tcPr>
            <w:tcW w:w="664" w:type="dxa"/>
            <w:vAlign w:val="center"/>
          </w:tcPr>
          <w:p w14:paraId="26D3D573"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99.23</w:t>
            </w:r>
          </w:p>
        </w:tc>
        <w:tc>
          <w:tcPr>
            <w:tcW w:w="781" w:type="dxa"/>
            <w:vAlign w:val="center"/>
          </w:tcPr>
          <w:p w14:paraId="27B07738"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8.65</w:t>
            </w:r>
          </w:p>
        </w:tc>
        <w:tc>
          <w:tcPr>
            <w:tcW w:w="650" w:type="dxa"/>
            <w:vAlign w:val="center"/>
          </w:tcPr>
          <w:p w14:paraId="37DA5C09"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90.48</w:t>
            </w:r>
          </w:p>
        </w:tc>
        <w:tc>
          <w:tcPr>
            <w:tcW w:w="664" w:type="dxa"/>
            <w:vAlign w:val="center"/>
          </w:tcPr>
          <w:p w14:paraId="4F09A40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92.57</w:t>
            </w:r>
          </w:p>
        </w:tc>
        <w:tc>
          <w:tcPr>
            <w:tcW w:w="781" w:type="dxa"/>
            <w:vAlign w:val="center"/>
          </w:tcPr>
          <w:p w14:paraId="3FE77E4F"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33.33</w:t>
            </w:r>
          </w:p>
        </w:tc>
        <w:tc>
          <w:tcPr>
            <w:tcW w:w="650" w:type="dxa"/>
            <w:vAlign w:val="center"/>
          </w:tcPr>
          <w:p w14:paraId="2EE572A5"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82.41</w:t>
            </w:r>
          </w:p>
        </w:tc>
        <w:tc>
          <w:tcPr>
            <w:tcW w:w="664" w:type="dxa"/>
            <w:vAlign w:val="center"/>
          </w:tcPr>
          <w:p w14:paraId="336BE488"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95.78</w:t>
            </w:r>
          </w:p>
        </w:tc>
        <w:tc>
          <w:tcPr>
            <w:tcW w:w="751" w:type="dxa"/>
            <w:vAlign w:val="center"/>
          </w:tcPr>
          <w:p w14:paraId="4D2AFEE9"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13.68</w:t>
            </w:r>
          </w:p>
        </w:tc>
        <w:tc>
          <w:tcPr>
            <w:tcW w:w="650" w:type="dxa"/>
            <w:vAlign w:val="center"/>
          </w:tcPr>
          <w:p w14:paraId="058211C1"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86.19</w:t>
            </w:r>
          </w:p>
        </w:tc>
      </w:tr>
      <w:tr w:rsidR="007115E0" w14:paraId="3879DBA9" w14:textId="77777777" w:rsidTr="00A80D6B">
        <w:tc>
          <w:tcPr>
            <w:tcW w:w="1548" w:type="dxa"/>
            <w:vAlign w:val="center"/>
          </w:tcPr>
          <w:p w14:paraId="31DE73A1" w14:textId="61F9D818" w:rsidR="007115E0" w:rsidRPr="00383CA9" w:rsidRDefault="00EC20E6" w:rsidP="00B45115">
            <w:pPr>
              <w:rPr>
                <w:rFonts w:ascii="Times New Roman" w:hAnsi="Times New Roman" w:cs="Times New Roman"/>
                <w:b/>
                <w:sz w:val="20"/>
                <w:szCs w:val="20"/>
              </w:rPr>
            </w:pPr>
            <w:r>
              <w:rPr>
                <w:rFonts w:ascii="Times New Roman" w:hAnsi="Times New Roman" w:cs="Times New Roman"/>
                <w:b/>
                <w:color w:val="000000"/>
                <w:sz w:val="20"/>
                <w:szCs w:val="20"/>
              </w:rPr>
              <w:t>Base+T</w:t>
            </w:r>
            <w:r w:rsidR="006366C4">
              <w:rPr>
                <w:rFonts w:ascii="Times New Roman" w:hAnsi="Times New Roman" w:cs="Times New Roman"/>
                <w:b/>
                <w:color w:val="000000"/>
                <w:sz w:val="20"/>
                <w:szCs w:val="20"/>
              </w:rPr>
              <w:t>ext</w:t>
            </w:r>
          </w:p>
        </w:tc>
        <w:tc>
          <w:tcPr>
            <w:tcW w:w="1773" w:type="dxa"/>
          </w:tcPr>
          <w:p w14:paraId="38CD680F" w14:textId="77777777" w:rsidR="000F54F2"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CLF1=NN9-256-3-2</w:t>
            </w:r>
          </w:p>
          <w:p w14:paraId="3E06B3B1" w14:textId="01E321E2" w:rsidR="007115E0" w:rsidRPr="000407BA" w:rsidRDefault="000F54F2" w:rsidP="0060003F">
            <w:pPr>
              <w:rPr>
                <w:rFonts w:ascii="Times New Roman" w:hAnsi="Times New Roman" w:cs="Times New Roman"/>
                <w:sz w:val="18"/>
                <w:szCs w:val="16"/>
              </w:rPr>
            </w:pPr>
            <w:r w:rsidRPr="000407BA">
              <w:rPr>
                <w:rFonts w:ascii="Times New Roman" w:hAnsi="Times New Roman" w:cs="Times New Roman"/>
                <w:sz w:val="18"/>
                <w:szCs w:val="16"/>
              </w:rPr>
              <w:t>CLF2=</w:t>
            </w:r>
            <w:r w:rsidR="007115E0" w:rsidRPr="000407BA">
              <w:rPr>
                <w:rFonts w:ascii="Times New Roman" w:hAnsi="Times New Roman" w:cs="Times New Roman"/>
                <w:sz w:val="18"/>
                <w:szCs w:val="16"/>
              </w:rPr>
              <w:t>NN3-64-1</w:t>
            </w:r>
          </w:p>
        </w:tc>
        <w:tc>
          <w:tcPr>
            <w:tcW w:w="664" w:type="dxa"/>
            <w:vAlign w:val="center"/>
          </w:tcPr>
          <w:p w14:paraId="22285CBA"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99.04</w:t>
            </w:r>
          </w:p>
        </w:tc>
        <w:tc>
          <w:tcPr>
            <w:tcW w:w="781" w:type="dxa"/>
            <w:vAlign w:val="center"/>
          </w:tcPr>
          <w:p w14:paraId="017A13BB"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91.28</w:t>
            </w:r>
          </w:p>
        </w:tc>
        <w:tc>
          <w:tcPr>
            <w:tcW w:w="650" w:type="dxa"/>
            <w:vAlign w:val="center"/>
          </w:tcPr>
          <w:p w14:paraId="43539D56"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98.63</w:t>
            </w:r>
          </w:p>
        </w:tc>
        <w:tc>
          <w:tcPr>
            <w:tcW w:w="664" w:type="dxa"/>
            <w:vAlign w:val="center"/>
          </w:tcPr>
          <w:p w14:paraId="79C7D31E"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98.68</w:t>
            </w:r>
          </w:p>
        </w:tc>
        <w:tc>
          <w:tcPr>
            <w:tcW w:w="781" w:type="dxa"/>
            <w:vAlign w:val="center"/>
          </w:tcPr>
          <w:p w14:paraId="01FB1A44"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84.44</w:t>
            </w:r>
          </w:p>
        </w:tc>
        <w:tc>
          <w:tcPr>
            <w:tcW w:w="650" w:type="dxa"/>
            <w:vAlign w:val="center"/>
          </w:tcPr>
          <w:p w14:paraId="192B59A1" w14:textId="77777777" w:rsidR="007115E0" w:rsidRPr="00FE581F" w:rsidRDefault="007115E0" w:rsidP="000407BA">
            <w:pPr>
              <w:jc w:val="right"/>
              <w:rPr>
                <w:rFonts w:ascii="Times New Roman" w:hAnsi="Times New Roman" w:cs="Times New Roman"/>
                <w:b/>
                <w:sz w:val="18"/>
                <w:szCs w:val="18"/>
              </w:rPr>
            </w:pPr>
            <w:r w:rsidRPr="00FE581F">
              <w:rPr>
                <w:rFonts w:ascii="Times New Roman" w:hAnsi="Times New Roman" w:cs="Times New Roman"/>
                <w:b/>
                <w:sz w:val="18"/>
                <w:szCs w:val="18"/>
              </w:rPr>
              <w:t>99.37</w:t>
            </w:r>
          </w:p>
        </w:tc>
        <w:tc>
          <w:tcPr>
            <w:tcW w:w="664" w:type="dxa"/>
            <w:vAlign w:val="center"/>
          </w:tcPr>
          <w:p w14:paraId="2F1A2E70" w14:textId="77777777" w:rsidR="007115E0" w:rsidRPr="006931C0" w:rsidRDefault="007115E0" w:rsidP="000407BA">
            <w:pPr>
              <w:jc w:val="right"/>
              <w:rPr>
                <w:rFonts w:ascii="Times New Roman" w:hAnsi="Times New Roman" w:cs="Times New Roman"/>
                <w:b/>
                <w:sz w:val="18"/>
                <w:szCs w:val="18"/>
              </w:rPr>
            </w:pPr>
            <w:r w:rsidRPr="006931C0">
              <w:rPr>
                <w:rFonts w:ascii="Times New Roman" w:hAnsi="Times New Roman" w:cs="Times New Roman"/>
                <w:b/>
                <w:sz w:val="18"/>
                <w:szCs w:val="18"/>
              </w:rPr>
              <w:t>98.86</w:t>
            </w:r>
          </w:p>
        </w:tc>
        <w:tc>
          <w:tcPr>
            <w:tcW w:w="751" w:type="dxa"/>
            <w:vAlign w:val="center"/>
          </w:tcPr>
          <w:p w14:paraId="1A744AF8" w14:textId="77777777" w:rsidR="007115E0" w:rsidRPr="006931C0" w:rsidRDefault="007115E0" w:rsidP="000407BA">
            <w:pPr>
              <w:jc w:val="right"/>
              <w:rPr>
                <w:rFonts w:ascii="Times New Roman" w:hAnsi="Times New Roman" w:cs="Times New Roman"/>
                <w:b/>
                <w:sz w:val="18"/>
                <w:szCs w:val="18"/>
              </w:rPr>
            </w:pPr>
            <w:r w:rsidRPr="006931C0">
              <w:rPr>
                <w:rFonts w:ascii="Times New Roman" w:hAnsi="Times New Roman" w:cs="Times New Roman"/>
                <w:b/>
                <w:sz w:val="18"/>
                <w:szCs w:val="18"/>
              </w:rPr>
              <w:t>87.41</w:t>
            </w:r>
          </w:p>
        </w:tc>
        <w:tc>
          <w:tcPr>
            <w:tcW w:w="650" w:type="dxa"/>
            <w:vAlign w:val="center"/>
          </w:tcPr>
          <w:p w14:paraId="7A6CBC1F" w14:textId="77777777" w:rsidR="007115E0" w:rsidRPr="006931C0" w:rsidRDefault="007115E0" w:rsidP="000407BA">
            <w:pPr>
              <w:jc w:val="right"/>
              <w:rPr>
                <w:rFonts w:ascii="Times New Roman" w:hAnsi="Times New Roman" w:cs="Times New Roman"/>
                <w:b/>
                <w:sz w:val="18"/>
                <w:szCs w:val="18"/>
              </w:rPr>
            </w:pPr>
            <w:r w:rsidRPr="006931C0">
              <w:rPr>
                <w:rFonts w:ascii="Times New Roman" w:hAnsi="Times New Roman" w:cs="Times New Roman"/>
                <w:b/>
                <w:sz w:val="18"/>
                <w:szCs w:val="18"/>
              </w:rPr>
              <w:t>98.99</w:t>
            </w:r>
          </w:p>
        </w:tc>
      </w:tr>
      <w:tr w:rsidR="007115E0" w14:paraId="4D9E33C5" w14:textId="77777777" w:rsidTr="000407BA">
        <w:tc>
          <w:tcPr>
            <w:tcW w:w="1548" w:type="dxa"/>
          </w:tcPr>
          <w:p w14:paraId="274E9674" w14:textId="6944703F" w:rsidR="000407BA" w:rsidRDefault="00EC20E6" w:rsidP="0060003F">
            <w:pPr>
              <w:rPr>
                <w:rFonts w:ascii="Times New Roman" w:hAnsi="Times New Roman" w:cs="Times New Roman"/>
                <w:color w:val="000000"/>
                <w:sz w:val="20"/>
                <w:szCs w:val="20"/>
              </w:rPr>
            </w:pPr>
            <w:r>
              <w:rPr>
                <w:rFonts w:ascii="Times New Roman" w:hAnsi="Times New Roman" w:cs="Times New Roman"/>
                <w:color w:val="000000"/>
                <w:sz w:val="20"/>
                <w:szCs w:val="20"/>
              </w:rPr>
              <w:t>Base+T</w:t>
            </w:r>
            <w:r w:rsidR="006366C4">
              <w:rPr>
                <w:rFonts w:ascii="Times New Roman" w:hAnsi="Times New Roman" w:cs="Times New Roman"/>
                <w:color w:val="000000"/>
                <w:sz w:val="20"/>
                <w:szCs w:val="20"/>
              </w:rPr>
              <w:t>ext</w:t>
            </w:r>
          </w:p>
          <w:p w14:paraId="35ECB989" w14:textId="20AA3E42" w:rsidR="007115E0" w:rsidRPr="00383CA9" w:rsidRDefault="00EC20E6" w:rsidP="0060003F">
            <w:pPr>
              <w:rPr>
                <w:rFonts w:ascii="Times New Roman" w:hAnsi="Times New Roman" w:cs="Times New Roman"/>
                <w:sz w:val="20"/>
                <w:szCs w:val="20"/>
              </w:rPr>
            </w:pPr>
            <w:r>
              <w:rPr>
                <w:rFonts w:ascii="Times New Roman" w:hAnsi="Times New Roman" w:cs="Times New Roman"/>
                <w:color w:val="000000"/>
                <w:sz w:val="20"/>
                <w:szCs w:val="20"/>
              </w:rPr>
              <w:t>+C</w:t>
            </w:r>
            <w:r w:rsidR="007115E0" w:rsidRPr="00383CA9">
              <w:rPr>
                <w:rFonts w:ascii="Times New Roman" w:hAnsi="Times New Roman" w:cs="Times New Roman"/>
                <w:color w:val="000000"/>
                <w:sz w:val="20"/>
                <w:szCs w:val="20"/>
              </w:rPr>
              <w:t>o</w:t>
            </w:r>
            <w:r>
              <w:rPr>
                <w:rFonts w:ascii="Times New Roman" w:hAnsi="Times New Roman" w:cs="Times New Roman"/>
                <w:color w:val="000000"/>
                <w:sz w:val="20"/>
                <w:szCs w:val="20"/>
              </w:rPr>
              <w:t>-</w:t>
            </w:r>
            <w:r w:rsidR="007115E0" w:rsidRPr="00383CA9">
              <w:rPr>
                <w:rFonts w:ascii="Times New Roman" w:hAnsi="Times New Roman" w:cs="Times New Roman"/>
                <w:color w:val="000000"/>
                <w:sz w:val="20"/>
                <w:szCs w:val="20"/>
              </w:rPr>
              <w:t>visit</w:t>
            </w:r>
          </w:p>
        </w:tc>
        <w:tc>
          <w:tcPr>
            <w:tcW w:w="1773" w:type="dxa"/>
          </w:tcPr>
          <w:p w14:paraId="3AC0C3FB" w14:textId="77777777" w:rsidR="00555304" w:rsidRDefault="00555304" w:rsidP="0060003F">
            <w:pPr>
              <w:rPr>
                <w:rFonts w:ascii="Times New Roman" w:hAnsi="Times New Roman" w:cs="Times New Roman"/>
                <w:sz w:val="18"/>
                <w:szCs w:val="16"/>
              </w:rPr>
            </w:pPr>
            <w:r>
              <w:rPr>
                <w:rFonts w:ascii="Times New Roman" w:hAnsi="Times New Roman" w:cs="Times New Roman"/>
                <w:sz w:val="18"/>
                <w:szCs w:val="16"/>
              </w:rPr>
              <w:t>CLF1=LOGIT</w:t>
            </w:r>
          </w:p>
          <w:p w14:paraId="5596A020" w14:textId="6546916A" w:rsidR="007115E0" w:rsidRPr="000407BA" w:rsidRDefault="00555304" w:rsidP="0060003F">
            <w:pPr>
              <w:rPr>
                <w:rFonts w:ascii="Times New Roman" w:hAnsi="Times New Roman" w:cs="Times New Roman"/>
                <w:sz w:val="18"/>
                <w:szCs w:val="16"/>
              </w:rPr>
            </w:pPr>
            <w:r>
              <w:rPr>
                <w:rFonts w:ascii="Times New Roman" w:hAnsi="Times New Roman" w:cs="Times New Roman"/>
                <w:sz w:val="18"/>
                <w:szCs w:val="16"/>
              </w:rPr>
              <w:t>CLF2=</w:t>
            </w:r>
            <w:r w:rsidR="007115E0" w:rsidRPr="000407BA">
              <w:rPr>
                <w:rFonts w:ascii="Times New Roman" w:hAnsi="Times New Roman" w:cs="Times New Roman"/>
                <w:sz w:val="18"/>
                <w:szCs w:val="16"/>
              </w:rPr>
              <w:t>NN3-32-1</w:t>
            </w:r>
          </w:p>
        </w:tc>
        <w:tc>
          <w:tcPr>
            <w:tcW w:w="664" w:type="dxa"/>
            <w:vAlign w:val="center"/>
          </w:tcPr>
          <w:p w14:paraId="0E89BFEC" w14:textId="20A30824"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98.9</w:t>
            </w:r>
            <w:r>
              <w:rPr>
                <w:rFonts w:ascii="Times New Roman" w:hAnsi="Times New Roman" w:cs="Times New Roman"/>
                <w:sz w:val="18"/>
                <w:szCs w:val="18"/>
              </w:rPr>
              <w:t>0</w:t>
            </w:r>
          </w:p>
        </w:tc>
        <w:tc>
          <w:tcPr>
            <w:tcW w:w="781" w:type="dxa"/>
            <w:vAlign w:val="center"/>
          </w:tcPr>
          <w:p w14:paraId="55948179"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76.55</w:t>
            </w:r>
          </w:p>
        </w:tc>
        <w:tc>
          <w:tcPr>
            <w:tcW w:w="650" w:type="dxa"/>
            <w:vAlign w:val="center"/>
          </w:tcPr>
          <w:p w14:paraId="3D37D666"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97.64</w:t>
            </w:r>
          </w:p>
        </w:tc>
        <w:tc>
          <w:tcPr>
            <w:tcW w:w="664" w:type="dxa"/>
            <w:vAlign w:val="center"/>
          </w:tcPr>
          <w:p w14:paraId="2228DFEC"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96.89</w:t>
            </w:r>
          </w:p>
        </w:tc>
        <w:tc>
          <w:tcPr>
            <w:tcW w:w="781" w:type="dxa"/>
            <w:vAlign w:val="center"/>
          </w:tcPr>
          <w:p w14:paraId="1523248C"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82.22</w:t>
            </w:r>
          </w:p>
        </w:tc>
        <w:tc>
          <w:tcPr>
            <w:tcW w:w="650" w:type="dxa"/>
            <w:vAlign w:val="center"/>
          </w:tcPr>
          <w:p w14:paraId="003DD11A"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99.24</w:t>
            </w:r>
          </w:p>
        </w:tc>
        <w:tc>
          <w:tcPr>
            <w:tcW w:w="664" w:type="dxa"/>
            <w:vAlign w:val="center"/>
          </w:tcPr>
          <w:p w14:paraId="5E8B756F"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97.88</w:t>
            </w:r>
          </w:p>
        </w:tc>
        <w:tc>
          <w:tcPr>
            <w:tcW w:w="751" w:type="dxa"/>
            <w:vAlign w:val="center"/>
          </w:tcPr>
          <w:p w14:paraId="27251CDC"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78.99</w:t>
            </w:r>
          </w:p>
        </w:tc>
        <w:tc>
          <w:tcPr>
            <w:tcW w:w="650" w:type="dxa"/>
            <w:vAlign w:val="center"/>
          </w:tcPr>
          <w:p w14:paraId="55D0FD9C"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98.43</w:t>
            </w:r>
          </w:p>
        </w:tc>
      </w:tr>
      <w:tr w:rsidR="007115E0" w14:paraId="11266162" w14:textId="77777777" w:rsidTr="000407BA">
        <w:tc>
          <w:tcPr>
            <w:tcW w:w="1548" w:type="dxa"/>
          </w:tcPr>
          <w:p w14:paraId="382EBFBC" w14:textId="2AD28DC9" w:rsidR="000407BA" w:rsidRDefault="00EC20E6" w:rsidP="0060003F">
            <w:pPr>
              <w:rPr>
                <w:rFonts w:ascii="Times New Roman" w:hAnsi="Times New Roman" w:cs="Times New Roman"/>
                <w:color w:val="000000"/>
                <w:sz w:val="20"/>
                <w:szCs w:val="20"/>
              </w:rPr>
            </w:pPr>
            <w:r>
              <w:rPr>
                <w:rFonts w:ascii="Times New Roman" w:hAnsi="Times New Roman" w:cs="Times New Roman"/>
                <w:color w:val="000000"/>
                <w:sz w:val="20"/>
                <w:szCs w:val="20"/>
              </w:rPr>
              <w:t>Base+T</w:t>
            </w:r>
            <w:r w:rsidR="006366C4">
              <w:rPr>
                <w:rFonts w:ascii="Times New Roman" w:hAnsi="Times New Roman" w:cs="Times New Roman"/>
                <w:color w:val="000000"/>
                <w:sz w:val="20"/>
                <w:szCs w:val="20"/>
              </w:rPr>
              <w:t>ext</w:t>
            </w:r>
          </w:p>
          <w:p w14:paraId="4934EE33" w14:textId="0176178D" w:rsidR="007115E0" w:rsidRPr="00383CA9" w:rsidRDefault="00EC20E6" w:rsidP="0060003F">
            <w:pPr>
              <w:rPr>
                <w:rFonts w:ascii="Times New Roman" w:hAnsi="Times New Roman" w:cs="Times New Roman"/>
                <w:color w:val="000000"/>
                <w:sz w:val="20"/>
                <w:szCs w:val="20"/>
              </w:rPr>
            </w:pPr>
            <w:r>
              <w:rPr>
                <w:rFonts w:ascii="Times New Roman" w:hAnsi="Times New Roman" w:cs="Times New Roman"/>
                <w:color w:val="000000"/>
                <w:sz w:val="20"/>
                <w:szCs w:val="20"/>
              </w:rPr>
              <w:t>+R</w:t>
            </w:r>
            <w:r w:rsidR="007115E0" w:rsidRPr="00383CA9">
              <w:rPr>
                <w:rFonts w:ascii="Times New Roman" w:hAnsi="Times New Roman" w:cs="Times New Roman"/>
                <w:color w:val="000000"/>
                <w:sz w:val="20"/>
                <w:szCs w:val="20"/>
              </w:rPr>
              <w:t>eview</w:t>
            </w:r>
          </w:p>
        </w:tc>
        <w:tc>
          <w:tcPr>
            <w:tcW w:w="1773" w:type="dxa"/>
          </w:tcPr>
          <w:p w14:paraId="3FB0558E" w14:textId="77777777" w:rsidR="000B6AF8" w:rsidRDefault="000B6AF8" w:rsidP="0060003F">
            <w:pPr>
              <w:rPr>
                <w:rFonts w:ascii="Times New Roman" w:hAnsi="Times New Roman" w:cs="Times New Roman"/>
                <w:sz w:val="18"/>
                <w:szCs w:val="16"/>
              </w:rPr>
            </w:pPr>
            <w:r>
              <w:rPr>
                <w:rFonts w:ascii="Times New Roman" w:hAnsi="Times New Roman" w:cs="Times New Roman"/>
                <w:sz w:val="18"/>
                <w:szCs w:val="16"/>
              </w:rPr>
              <w:t>CLF1=KNN-5</w:t>
            </w:r>
          </w:p>
          <w:p w14:paraId="0EA2E802" w14:textId="24CA882F" w:rsidR="007115E0" w:rsidRPr="000407BA" w:rsidRDefault="000B6AF8" w:rsidP="0060003F">
            <w:pPr>
              <w:rPr>
                <w:rFonts w:ascii="Times New Roman" w:hAnsi="Times New Roman" w:cs="Times New Roman"/>
                <w:sz w:val="18"/>
                <w:szCs w:val="16"/>
              </w:rPr>
            </w:pPr>
            <w:r>
              <w:rPr>
                <w:rFonts w:ascii="Times New Roman" w:hAnsi="Times New Roman" w:cs="Times New Roman"/>
                <w:sz w:val="18"/>
                <w:szCs w:val="16"/>
              </w:rPr>
              <w:t>CLF2=</w:t>
            </w:r>
            <w:r w:rsidR="007115E0" w:rsidRPr="000407BA">
              <w:rPr>
                <w:rFonts w:ascii="Times New Roman" w:hAnsi="Times New Roman" w:cs="Times New Roman"/>
                <w:sz w:val="18"/>
                <w:szCs w:val="16"/>
              </w:rPr>
              <w:t>NN3-32-1</w:t>
            </w:r>
          </w:p>
        </w:tc>
        <w:tc>
          <w:tcPr>
            <w:tcW w:w="664" w:type="dxa"/>
            <w:vAlign w:val="center"/>
          </w:tcPr>
          <w:p w14:paraId="1AAB4129"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98.44</w:t>
            </w:r>
          </w:p>
        </w:tc>
        <w:tc>
          <w:tcPr>
            <w:tcW w:w="781" w:type="dxa"/>
            <w:vAlign w:val="center"/>
          </w:tcPr>
          <w:p w14:paraId="36EF90B8"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90.5</w:t>
            </w:r>
          </w:p>
        </w:tc>
        <w:tc>
          <w:tcPr>
            <w:tcW w:w="650" w:type="dxa"/>
            <w:vAlign w:val="center"/>
          </w:tcPr>
          <w:p w14:paraId="1F8FBFFB"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97.63</w:t>
            </w:r>
          </w:p>
        </w:tc>
        <w:tc>
          <w:tcPr>
            <w:tcW w:w="664" w:type="dxa"/>
            <w:vAlign w:val="center"/>
          </w:tcPr>
          <w:p w14:paraId="68C4D18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97.84</w:t>
            </w:r>
          </w:p>
        </w:tc>
        <w:tc>
          <w:tcPr>
            <w:tcW w:w="781" w:type="dxa"/>
            <w:vAlign w:val="center"/>
          </w:tcPr>
          <w:p w14:paraId="61A81877"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75.56</w:t>
            </w:r>
          </w:p>
        </w:tc>
        <w:tc>
          <w:tcPr>
            <w:tcW w:w="650" w:type="dxa"/>
            <w:vAlign w:val="center"/>
          </w:tcPr>
          <w:p w14:paraId="08BF6BF2"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99.11</w:t>
            </w:r>
          </w:p>
        </w:tc>
        <w:tc>
          <w:tcPr>
            <w:tcW w:w="664" w:type="dxa"/>
            <w:vAlign w:val="center"/>
          </w:tcPr>
          <w:p w14:paraId="329CC6C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98.14</w:t>
            </w:r>
          </w:p>
        </w:tc>
        <w:tc>
          <w:tcPr>
            <w:tcW w:w="751" w:type="dxa"/>
            <w:vAlign w:val="center"/>
          </w:tcPr>
          <w:p w14:paraId="4383A6E6"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81.32</w:t>
            </w:r>
          </w:p>
        </w:tc>
        <w:tc>
          <w:tcPr>
            <w:tcW w:w="650" w:type="dxa"/>
            <w:vAlign w:val="center"/>
          </w:tcPr>
          <w:p w14:paraId="2CA6AC22"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98.37</w:t>
            </w:r>
          </w:p>
        </w:tc>
      </w:tr>
      <w:tr w:rsidR="007115E0" w14:paraId="240DE00B" w14:textId="77777777" w:rsidTr="000407BA">
        <w:tc>
          <w:tcPr>
            <w:tcW w:w="1548" w:type="dxa"/>
          </w:tcPr>
          <w:p w14:paraId="39D83920" w14:textId="0EEC5C20" w:rsidR="00EC20E6" w:rsidRDefault="00EC20E6" w:rsidP="0060003F">
            <w:pPr>
              <w:rPr>
                <w:rFonts w:ascii="Times New Roman" w:hAnsi="Times New Roman" w:cs="Times New Roman"/>
                <w:color w:val="000000"/>
                <w:sz w:val="20"/>
                <w:szCs w:val="20"/>
              </w:rPr>
            </w:pPr>
            <w:r>
              <w:rPr>
                <w:rFonts w:ascii="Times New Roman" w:hAnsi="Times New Roman" w:cs="Times New Roman"/>
                <w:color w:val="000000"/>
                <w:sz w:val="20"/>
                <w:szCs w:val="20"/>
              </w:rPr>
              <w:t>Base+T</w:t>
            </w:r>
            <w:r w:rsidR="006366C4">
              <w:rPr>
                <w:rFonts w:ascii="Times New Roman" w:hAnsi="Times New Roman" w:cs="Times New Roman"/>
                <w:color w:val="000000"/>
                <w:sz w:val="20"/>
                <w:szCs w:val="20"/>
              </w:rPr>
              <w:t>ext</w:t>
            </w:r>
            <w:r>
              <w:rPr>
                <w:rFonts w:ascii="Times New Roman" w:hAnsi="Times New Roman" w:cs="Times New Roman"/>
                <w:color w:val="000000"/>
                <w:sz w:val="20"/>
                <w:szCs w:val="20"/>
              </w:rPr>
              <w:t>+</w:t>
            </w:r>
          </w:p>
          <w:p w14:paraId="08729597" w14:textId="3714512C" w:rsidR="007115E0" w:rsidRPr="00383CA9" w:rsidRDefault="00EC20E6" w:rsidP="0060003F">
            <w:pPr>
              <w:rPr>
                <w:rFonts w:ascii="Times New Roman" w:hAnsi="Times New Roman" w:cs="Times New Roman"/>
                <w:color w:val="000000"/>
                <w:sz w:val="20"/>
                <w:szCs w:val="20"/>
              </w:rPr>
            </w:pPr>
            <w:r>
              <w:rPr>
                <w:rFonts w:ascii="Times New Roman" w:hAnsi="Times New Roman" w:cs="Times New Roman"/>
                <w:color w:val="000000"/>
                <w:sz w:val="20"/>
                <w:szCs w:val="20"/>
              </w:rPr>
              <w:t>Covisit+R</w:t>
            </w:r>
            <w:r w:rsidR="007115E0" w:rsidRPr="00383CA9">
              <w:rPr>
                <w:rFonts w:ascii="Times New Roman" w:hAnsi="Times New Roman" w:cs="Times New Roman"/>
                <w:color w:val="000000"/>
                <w:sz w:val="20"/>
                <w:szCs w:val="20"/>
              </w:rPr>
              <w:t>eview</w:t>
            </w:r>
          </w:p>
        </w:tc>
        <w:tc>
          <w:tcPr>
            <w:tcW w:w="1773" w:type="dxa"/>
          </w:tcPr>
          <w:p w14:paraId="459547A0" w14:textId="77777777" w:rsidR="0051755D" w:rsidRDefault="0051755D" w:rsidP="0060003F">
            <w:pPr>
              <w:rPr>
                <w:rFonts w:ascii="Times New Roman" w:hAnsi="Times New Roman" w:cs="Times New Roman"/>
                <w:sz w:val="18"/>
                <w:szCs w:val="16"/>
              </w:rPr>
            </w:pPr>
            <w:r>
              <w:rPr>
                <w:rFonts w:ascii="Times New Roman" w:hAnsi="Times New Roman" w:cs="Times New Roman"/>
                <w:sz w:val="18"/>
                <w:szCs w:val="16"/>
              </w:rPr>
              <w:t>CLF1=LOGIT</w:t>
            </w:r>
          </w:p>
          <w:p w14:paraId="2EE1830B" w14:textId="3EC683F0" w:rsidR="007115E0" w:rsidRPr="000407BA" w:rsidRDefault="0051755D" w:rsidP="0060003F">
            <w:pPr>
              <w:rPr>
                <w:rFonts w:ascii="Times New Roman" w:hAnsi="Times New Roman" w:cs="Times New Roman"/>
                <w:sz w:val="18"/>
                <w:szCs w:val="16"/>
              </w:rPr>
            </w:pPr>
            <w:r>
              <w:rPr>
                <w:rFonts w:ascii="Times New Roman" w:hAnsi="Times New Roman" w:cs="Times New Roman"/>
                <w:sz w:val="18"/>
                <w:szCs w:val="16"/>
              </w:rPr>
              <w:t>CLF2=</w:t>
            </w:r>
            <w:r w:rsidR="007115E0" w:rsidRPr="000407BA">
              <w:rPr>
                <w:rFonts w:ascii="Times New Roman" w:hAnsi="Times New Roman" w:cs="Times New Roman"/>
                <w:sz w:val="18"/>
                <w:szCs w:val="16"/>
              </w:rPr>
              <w:t>NN1-16-2</w:t>
            </w:r>
          </w:p>
        </w:tc>
        <w:tc>
          <w:tcPr>
            <w:tcW w:w="664" w:type="dxa"/>
            <w:vAlign w:val="center"/>
          </w:tcPr>
          <w:p w14:paraId="1C6D17E3"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98.78</w:t>
            </w:r>
          </w:p>
        </w:tc>
        <w:tc>
          <w:tcPr>
            <w:tcW w:w="781" w:type="dxa"/>
            <w:vAlign w:val="center"/>
          </w:tcPr>
          <w:p w14:paraId="203A1F9B"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75.82</w:t>
            </w:r>
          </w:p>
        </w:tc>
        <w:tc>
          <w:tcPr>
            <w:tcW w:w="650" w:type="dxa"/>
            <w:vAlign w:val="center"/>
          </w:tcPr>
          <w:p w14:paraId="70DB435D"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97.64</w:t>
            </w:r>
          </w:p>
        </w:tc>
        <w:tc>
          <w:tcPr>
            <w:tcW w:w="664" w:type="dxa"/>
            <w:vAlign w:val="center"/>
          </w:tcPr>
          <w:p w14:paraId="26B4409F"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96.89</w:t>
            </w:r>
          </w:p>
        </w:tc>
        <w:tc>
          <w:tcPr>
            <w:tcW w:w="781" w:type="dxa"/>
            <w:vAlign w:val="center"/>
          </w:tcPr>
          <w:p w14:paraId="6C1FD4B9" w14:textId="3FB1BCC1"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80</w:t>
            </w:r>
            <w:r>
              <w:rPr>
                <w:rFonts w:ascii="Times New Roman" w:hAnsi="Times New Roman" w:cs="Times New Roman"/>
                <w:sz w:val="18"/>
                <w:szCs w:val="18"/>
              </w:rPr>
              <w:t>.00</w:t>
            </w:r>
          </w:p>
        </w:tc>
        <w:tc>
          <w:tcPr>
            <w:tcW w:w="650" w:type="dxa"/>
            <w:vAlign w:val="center"/>
          </w:tcPr>
          <w:p w14:paraId="1C30A98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99.24</w:t>
            </w:r>
          </w:p>
        </w:tc>
        <w:tc>
          <w:tcPr>
            <w:tcW w:w="664" w:type="dxa"/>
            <w:vAlign w:val="center"/>
          </w:tcPr>
          <w:p w14:paraId="11E5793E"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97.82</w:t>
            </w:r>
          </w:p>
        </w:tc>
        <w:tc>
          <w:tcPr>
            <w:tcW w:w="751" w:type="dxa"/>
            <w:vAlign w:val="center"/>
          </w:tcPr>
          <w:p w14:paraId="2B68EC08"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77.62</w:t>
            </w:r>
          </w:p>
        </w:tc>
        <w:tc>
          <w:tcPr>
            <w:tcW w:w="650" w:type="dxa"/>
            <w:vAlign w:val="center"/>
          </w:tcPr>
          <w:p w14:paraId="7333C4B2" w14:textId="77777777" w:rsidR="007115E0" w:rsidRPr="006931C0" w:rsidRDefault="007115E0" w:rsidP="000407BA">
            <w:pPr>
              <w:jc w:val="right"/>
              <w:rPr>
                <w:rFonts w:ascii="Times New Roman" w:hAnsi="Times New Roman" w:cs="Times New Roman"/>
                <w:sz w:val="18"/>
                <w:szCs w:val="18"/>
              </w:rPr>
            </w:pPr>
            <w:r w:rsidRPr="006931C0">
              <w:rPr>
                <w:rFonts w:ascii="Times New Roman" w:hAnsi="Times New Roman" w:cs="Times New Roman"/>
                <w:sz w:val="18"/>
                <w:szCs w:val="18"/>
              </w:rPr>
              <w:t>98.43</w:t>
            </w:r>
          </w:p>
        </w:tc>
      </w:tr>
    </w:tbl>
    <w:p w14:paraId="001CF378" w14:textId="43C48252" w:rsidR="00AE639B" w:rsidRDefault="00AE639B" w:rsidP="004B4A50">
      <w:pPr>
        <w:autoSpaceDE w:val="0"/>
        <w:autoSpaceDN w:val="0"/>
        <w:adjustRightInd w:val="0"/>
        <w:jc w:val="both"/>
        <w:rPr>
          <w:rFonts w:ascii="Times New Roman" w:eastAsia="Malgun Gothic" w:hAnsi="Times New Roman" w:cs="Times New Roman"/>
          <w:color w:val="000000"/>
          <w:sz w:val="22"/>
          <w:szCs w:val="22"/>
          <w:lang w:eastAsia="zh-CN"/>
        </w:rPr>
      </w:pPr>
    </w:p>
    <w:p w14:paraId="64C86DE3" w14:textId="71027FA2" w:rsidR="0055533E" w:rsidRDefault="0055533E" w:rsidP="0055533E">
      <w:pPr>
        <w:autoSpaceDE w:val="0"/>
        <w:autoSpaceDN w:val="0"/>
        <w:adjustRightInd w:val="0"/>
        <w:jc w:val="center"/>
        <w:rPr>
          <w:rFonts w:ascii="Times New Roman" w:eastAsia="Malgun Gothic" w:hAnsi="Times New Roman" w:cs="Times New Roman"/>
          <w:color w:val="000000"/>
          <w:sz w:val="22"/>
          <w:szCs w:val="22"/>
          <w:lang w:eastAsia="zh-CN"/>
        </w:rPr>
      </w:pPr>
      <w:r w:rsidRPr="0055533E">
        <w:rPr>
          <w:rFonts w:ascii="Times New Roman" w:eastAsia="Malgun Gothic" w:hAnsi="Times New Roman" w:cs="Times New Roman"/>
          <w:color w:val="000000"/>
          <w:sz w:val="22"/>
          <w:szCs w:val="22"/>
          <w:lang w:eastAsia="zh-CN"/>
        </w:rPr>
        <w:t>(</w:t>
      </w:r>
      <w:r>
        <w:rPr>
          <w:rFonts w:ascii="Times New Roman" w:eastAsia="Malgun Gothic" w:hAnsi="Times New Roman" w:cs="Times New Roman"/>
          <w:color w:val="000000"/>
          <w:sz w:val="22"/>
          <w:szCs w:val="22"/>
          <w:lang w:eastAsia="zh-CN"/>
        </w:rPr>
        <w:t>b</w:t>
      </w:r>
      <w:r w:rsidRPr="0055533E">
        <w:rPr>
          <w:rFonts w:ascii="Times New Roman" w:eastAsia="Malgun Gothic" w:hAnsi="Times New Roman" w:cs="Times New Roman"/>
          <w:color w:val="000000"/>
          <w:sz w:val="22"/>
          <w:szCs w:val="22"/>
          <w:lang w:eastAsia="zh-CN"/>
        </w:rPr>
        <w:t xml:space="preserve">) </w:t>
      </w:r>
      <w:r w:rsidR="00A629AC">
        <w:rPr>
          <w:rFonts w:ascii="Times New Roman" w:eastAsia="Malgun Gothic" w:hAnsi="Times New Roman" w:cs="Times New Roman"/>
          <w:color w:val="000000"/>
          <w:sz w:val="22"/>
          <w:szCs w:val="22"/>
          <w:lang w:eastAsia="zh-CN"/>
        </w:rPr>
        <w:t xml:space="preserve">Prediction results with </w:t>
      </w:r>
      <w:r>
        <w:rPr>
          <w:rFonts w:ascii="Times New Roman" w:eastAsia="Malgun Gothic" w:hAnsi="Times New Roman" w:cs="Times New Roman"/>
          <w:color w:val="000000"/>
          <w:sz w:val="22"/>
          <w:szCs w:val="22"/>
          <w:lang w:eastAsia="zh-CN"/>
        </w:rPr>
        <w:t>Technology</w:t>
      </w:r>
      <w:r w:rsidRPr="0055533E">
        <w:rPr>
          <w:rFonts w:ascii="Times New Roman" w:eastAsia="Malgun Gothic" w:hAnsi="Times New Roman" w:cs="Times New Roman"/>
          <w:color w:val="000000"/>
          <w:sz w:val="22"/>
          <w:szCs w:val="22"/>
          <w:lang w:eastAsia="zh-CN"/>
        </w:rPr>
        <w:t xml:space="preserve"> products</w:t>
      </w:r>
    </w:p>
    <w:tbl>
      <w:tblPr>
        <w:tblStyle w:val="TableGrid"/>
        <w:tblW w:w="9576" w:type="dxa"/>
        <w:tblLayout w:type="fixed"/>
        <w:tblLook w:val="04A0" w:firstRow="1" w:lastRow="0" w:firstColumn="1" w:lastColumn="0" w:noHBand="0" w:noVBand="1"/>
      </w:tblPr>
      <w:tblGrid>
        <w:gridCol w:w="1548"/>
        <w:gridCol w:w="1773"/>
        <w:gridCol w:w="664"/>
        <w:gridCol w:w="781"/>
        <w:gridCol w:w="650"/>
        <w:gridCol w:w="664"/>
        <w:gridCol w:w="781"/>
        <w:gridCol w:w="650"/>
        <w:gridCol w:w="664"/>
        <w:gridCol w:w="751"/>
        <w:gridCol w:w="650"/>
      </w:tblGrid>
      <w:tr w:rsidR="00AE639B" w:rsidRPr="009E041E" w14:paraId="14B06126" w14:textId="77777777" w:rsidTr="00E32855">
        <w:tc>
          <w:tcPr>
            <w:tcW w:w="1548" w:type="dxa"/>
            <w:vMerge w:val="restart"/>
          </w:tcPr>
          <w:p w14:paraId="124AFCE6" w14:textId="77777777" w:rsidR="00AE639B" w:rsidRPr="003954FA" w:rsidRDefault="00AE639B" w:rsidP="0060003F">
            <w:pPr>
              <w:rPr>
                <w:rFonts w:ascii="Times New Roman" w:hAnsi="Times New Roman" w:cs="Times New Roman"/>
                <w:sz w:val="20"/>
                <w:szCs w:val="16"/>
              </w:rPr>
            </w:pPr>
            <w:r w:rsidRPr="003954FA">
              <w:rPr>
                <w:rFonts w:ascii="Times New Roman" w:hAnsi="Times New Roman" w:cs="Times New Roman"/>
                <w:sz w:val="20"/>
                <w:szCs w:val="16"/>
              </w:rPr>
              <w:t>Technology products</w:t>
            </w:r>
          </w:p>
        </w:tc>
        <w:tc>
          <w:tcPr>
            <w:tcW w:w="1773" w:type="dxa"/>
            <w:vMerge w:val="restart"/>
          </w:tcPr>
          <w:p w14:paraId="61D4BADA" w14:textId="77777777" w:rsidR="00AE639B" w:rsidRPr="003954FA" w:rsidRDefault="00AE639B" w:rsidP="0060003F">
            <w:pPr>
              <w:rPr>
                <w:rFonts w:ascii="Times New Roman" w:hAnsi="Times New Roman" w:cs="Times New Roman"/>
                <w:sz w:val="20"/>
                <w:szCs w:val="16"/>
              </w:rPr>
            </w:pPr>
            <w:r w:rsidRPr="003954FA">
              <w:rPr>
                <w:rFonts w:ascii="Times New Roman" w:hAnsi="Times New Roman" w:cs="Times New Roman"/>
                <w:sz w:val="20"/>
                <w:szCs w:val="16"/>
              </w:rPr>
              <w:t>Algorithms</w:t>
            </w:r>
          </w:p>
        </w:tc>
        <w:tc>
          <w:tcPr>
            <w:tcW w:w="2095" w:type="dxa"/>
            <w:gridSpan w:val="3"/>
          </w:tcPr>
          <w:p w14:paraId="01829BA5" w14:textId="6943C332"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Precision</w:t>
            </w:r>
          </w:p>
        </w:tc>
        <w:tc>
          <w:tcPr>
            <w:tcW w:w="2095" w:type="dxa"/>
            <w:gridSpan w:val="3"/>
          </w:tcPr>
          <w:p w14:paraId="183134DF" w14:textId="24BF7C18"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Recall</w:t>
            </w:r>
          </w:p>
        </w:tc>
        <w:tc>
          <w:tcPr>
            <w:tcW w:w="2065" w:type="dxa"/>
            <w:gridSpan w:val="3"/>
          </w:tcPr>
          <w:p w14:paraId="072795F4" w14:textId="1823A83A"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F-1</w:t>
            </w:r>
          </w:p>
        </w:tc>
      </w:tr>
      <w:tr w:rsidR="00AE639B" w:rsidRPr="009E041E" w14:paraId="6917CB16" w14:textId="77777777" w:rsidTr="005D44CF">
        <w:tc>
          <w:tcPr>
            <w:tcW w:w="1548" w:type="dxa"/>
            <w:vMerge/>
          </w:tcPr>
          <w:p w14:paraId="0A7D2C43" w14:textId="77777777" w:rsidR="00AE639B" w:rsidRPr="003954FA" w:rsidRDefault="00AE639B" w:rsidP="0060003F">
            <w:pPr>
              <w:rPr>
                <w:rFonts w:ascii="Times New Roman" w:hAnsi="Times New Roman" w:cs="Times New Roman"/>
                <w:sz w:val="16"/>
                <w:szCs w:val="16"/>
              </w:rPr>
            </w:pPr>
          </w:p>
        </w:tc>
        <w:tc>
          <w:tcPr>
            <w:tcW w:w="1773" w:type="dxa"/>
            <w:vMerge/>
          </w:tcPr>
          <w:p w14:paraId="7F17C042" w14:textId="77777777" w:rsidR="00AE639B" w:rsidRPr="003954FA" w:rsidRDefault="00AE639B" w:rsidP="0060003F">
            <w:pPr>
              <w:rPr>
                <w:rFonts w:ascii="Times New Roman" w:hAnsi="Times New Roman" w:cs="Times New Roman"/>
                <w:sz w:val="16"/>
                <w:szCs w:val="16"/>
              </w:rPr>
            </w:pPr>
          </w:p>
        </w:tc>
        <w:tc>
          <w:tcPr>
            <w:tcW w:w="664" w:type="dxa"/>
          </w:tcPr>
          <w:p w14:paraId="4D378D7A" w14:textId="7EEFD514"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Subs</w:t>
            </w:r>
          </w:p>
        </w:tc>
        <w:tc>
          <w:tcPr>
            <w:tcW w:w="781" w:type="dxa"/>
          </w:tcPr>
          <w:p w14:paraId="673B5191" w14:textId="51CE68B6"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Comp</w:t>
            </w:r>
          </w:p>
        </w:tc>
        <w:tc>
          <w:tcPr>
            <w:tcW w:w="650" w:type="dxa"/>
          </w:tcPr>
          <w:p w14:paraId="69B5161E" w14:textId="7693DF1D"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Unre</w:t>
            </w:r>
          </w:p>
        </w:tc>
        <w:tc>
          <w:tcPr>
            <w:tcW w:w="664" w:type="dxa"/>
          </w:tcPr>
          <w:p w14:paraId="631E730F" w14:textId="4104C7DC"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Subs</w:t>
            </w:r>
          </w:p>
        </w:tc>
        <w:tc>
          <w:tcPr>
            <w:tcW w:w="781" w:type="dxa"/>
          </w:tcPr>
          <w:p w14:paraId="2230F173" w14:textId="6F742CF1"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Comp</w:t>
            </w:r>
          </w:p>
        </w:tc>
        <w:tc>
          <w:tcPr>
            <w:tcW w:w="650" w:type="dxa"/>
          </w:tcPr>
          <w:p w14:paraId="4AAB8AF0" w14:textId="56ED1A94"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Unre</w:t>
            </w:r>
          </w:p>
        </w:tc>
        <w:tc>
          <w:tcPr>
            <w:tcW w:w="664" w:type="dxa"/>
          </w:tcPr>
          <w:p w14:paraId="31FE01F0" w14:textId="219B1764"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Subs</w:t>
            </w:r>
          </w:p>
        </w:tc>
        <w:tc>
          <w:tcPr>
            <w:tcW w:w="751" w:type="dxa"/>
          </w:tcPr>
          <w:p w14:paraId="789D2B7A" w14:textId="55DD23AE"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Comp</w:t>
            </w:r>
          </w:p>
        </w:tc>
        <w:tc>
          <w:tcPr>
            <w:tcW w:w="650" w:type="dxa"/>
          </w:tcPr>
          <w:p w14:paraId="4099D89D" w14:textId="1FAEA793" w:rsidR="00AE639B" w:rsidRPr="003954FA" w:rsidRDefault="00AE639B" w:rsidP="0060003F">
            <w:pPr>
              <w:rPr>
                <w:rFonts w:ascii="Times New Roman" w:hAnsi="Times New Roman" w:cs="Times New Roman"/>
                <w:sz w:val="10"/>
                <w:szCs w:val="16"/>
              </w:rPr>
            </w:pPr>
            <w:r w:rsidRPr="007115E0">
              <w:rPr>
                <w:rFonts w:ascii="Times New Roman" w:hAnsi="Times New Roman" w:cs="Times New Roman"/>
                <w:sz w:val="20"/>
                <w:szCs w:val="20"/>
              </w:rPr>
              <w:t>Unre</w:t>
            </w:r>
          </w:p>
        </w:tc>
      </w:tr>
      <w:tr w:rsidR="00AE639B" w:rsidRPr="004D494E" w14:paraId="01C92B3A" w14:textId="77777777" w:rsidTr="0060003F">
        <w:tc>
          <w:tcPr>
            <w:tcW w:w="9576" w:type="dxa"/>
            <w:gridSpan w:val="11"/>
          </w:tcPr>
          <w:p w14:paraId="4D8BA86D" w14:textId="77777777" w:rsidR="00AE639B" w:rsidRPr="003954FA" w:rsidRDefault="00AE639B" w:rsidP="0060003F">
            <w:pPr>
              <w:rPr>
                <w:rFonts w:ascii="Times New Roman" w:hAnsi="Times New Roman" w:cs="Times New Roman"/>
                <w:sz w:val="16"/>
                <w:szCs w:val="16"/>
              </w:rPr>
            </w:pPr>
            <w:r w:rsidRPr="003954FA">
              <w:rPr>
                <w:rFonts w:ascii="Times New Roman" w:hAnsi="Times New Roman" w:cs="Times New Roman"/>
                <w:sz w:val="20"/>
                <w:szCs w:val="16"/>
              </w:rPr>
              <w:t>Individual features</w:t>
            </w:r>
          </w:p>
        </w:tc>
      </w:tr>
      <w:tr w:rsidR="006366C4" w:rsidRPr="009E041E" w14:paraId="0BBB98C6" w14:textId="77777777" w:rsidTr="0062563C">
        <w:tc>
          <w:tcPr>
            <w:tcW w:w="1548" w:type="dxa"/>
            <w:vAlign w:val="center"/>
          </w:tcPr>
          <w:p w14:paraId="1D8C0A71" w14:textId="1C655BDC" w:rsidR="006366C4" w:rsidRPr="003954FA" w:rsidRDefault="006366C4" w:rsidP="006366C4">
            <w:pPr>
              <w:rPr>
                <w:rFonts w:ascii="Times New Roman" w:hAnsi="Times New Roman" w:cs="Times New Roman"/>
                <w:sz w:val="15"/>
                <w:szCs w:val="16"/>
              </w:rPr>
            </w:pPr>
            <w:r w:rsidRPr="00383CA9">
              <w:rPr>
                <w:rFonts w:ascii="Times New Roman" w:hAnsi="Times New Roman" w:cs="Times New Roman"/>
                <w:sz w:val="20"/>
                <w:szCs w:val="16"/>
              </w:rPr>
              <w:t>Baseline</w:t>
            </w:r>
          </w:p>
        </w:tc>
        <w:tc>
          <w:tcPr>
            <w:tcW w:w="1773" w:type="dxa"/>
          </w:tcPr>
          <w:p w14:paraId="4A9A1DF9" w14:textId="77777777" w:rsidR="006366C4" w:rsidRDefault="006366C4" w:rsidP="006366C4">
            <w:pPr>
              <w:rPr>
                <w:rFonts w:ascii="Times New Roman" w:hAnsi="Times New Roman" w:cs="Times New Roman"/>
                <w:sz w:val="18"/>
                <w:szCs w:val="18"/>
              </w:rPr>
            </w:pPr>
            <w:r>
              <w:rPr>
                <w:rFonts w:ascii="Times New Roman" w:hAnsi="Times New Roman" w:cs="Times New Roman"/>
                <w:sz w:val="18"/>
                <w:szCs w:val="18"/>
              </w:rPr>
              <w:t>CLF1=NN6-128-4</w:t>
            </w:r>
          </w:p>
          <w:p w14:paraId="207957A3" w14:textId="6C339990"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sz w:val="18"/>
                <w:szCs w:val="18"/>
              </w:rPr>
              <w:t>NN6-256-3</w:t>
            </w:r>
          </w:p>
        </w:tc>
        <w:tc>
          <w:tcPr>
            <w:tcW w:w="664" w:type="dxa"/>
            <w:vAlign w:val="center"/>
          </w:tcPr>
          <w:p w14:paraId="6A23D6BD"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98.03</w:t>
            </w:r>
          </w:p>
        </w:tc>
        <w:tc>
          <w:tcPr>
            <w:tcW w:w="781" w:type="dxa"/>
            <w:vAlign w:val="center"/>
          </w:tcPr>
          <w:p w14:paraId="7BF1F848" w14:textId="25A11260"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66.3</w:t>
            </w:r>
            <w:r>
              <w:rPr>
                <w:rFonts w:ascii="Times New Roman" w:hAnsi="Times New Roman" w:cs="Times New Roman"/>
                <w:sz w:val="18"/>
                <w:szCs w:val="18"/>
              </w:rPr>
              <w:t>0</w:t>
            </w:r>
          </w:p>
        </w:tc>
        <w:tc>
          <w:tcPr>
            <w:tcW w:w="650" w:type="dxa"/>
            <w:vAlign w:val="center"/>
          </w:tcPr>
          <w:p w14:paraId="0CCEEA6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64.21</w:t>
            </w:r>
          </w:p>
        </w:tc>
        <w:tc>
          <w:tcPr>
            <w:tcW w:w="664" w:type="dxa"/>
            <w:vAlign w:val="center"/>
          </w:tcPr>
          <w:p w14:paraId="79024767"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93.61</w:t>
            </w:r>
          </w:p>
        </w:tc>
        <w:tc>
          <w:tcPr>
            <w:tcW w:w="781" w:type="dxa"/>
            <w:vAlign w:val="center"/>
          </w:tcPr>
          <w:p w14:paraId="677A352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24.86</w:t>
            </w:r>
          </w:p>
        </w:tc>
        <w:tc>
          <w:tcPr>
            <w:tcW w:w="650" w:type="dxa"/>
            <w:vAlign w:val="center"/>
          </w:tcPr>
          <w:p w14:paraId="5655E10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95.62</w:t>
            </w:r>
          </w:p>
        </w:tc>
        <w:tc>
          <w:tcPr>
            <w:tcW w:w="664" w:type="dxa"/>
            <w:vAlign w:val="center"/>
          </w:tcPr>
          <w:p w14:paraId="37A68470"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95.74</w:t>
            </w:r>
          </w:p>
        </w:tc>
        <w:tc>
          <w:tcPr>
            <w:tcW w:w="751" w:type="dxa"/>
            <w:vAlign w:val="center"/>
          </w:tcPr>
          <w:p w14:paraId="0A338DB0"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34.18</w:t>
            </w:r>
          </w:p>
        </w:tc>
        <w:tc>
          <w:tcPr>
            <w:tcW w:w="650" w:type="dxa"/>
            <w:vAlign w:val="center"/>
          </w:tcPr>
          <w:p w14:paraId="76CF59F9" w14:textId="3931BC34"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76.8</w:t>
            </w:r>
            <w:r>
              <w:rPr>
                <w:rFonts w:ascii="Times New Roman" w:hAnsi="Times New Roman" w:cs="Times New Roman"/>
                <w:sz w:val="18"/>
                <w:szCs w:val="18"/>
              </w:rPr>
              <w:t>0</w:t>
            </w:r>
          </w:p>
        </w:tc>
      </w:tr>
      <w:tr w:rsidR="006366C4" w:rsidRPr="009E041E" w14:paraId="692A6407" w14:textId="77777777" w:rsidTr="0062563C">
        <w:tc>
          <w:tcPr>
            <w:tcW w:w="1548" w:type="dxa"/>
            <w:vAlign w:val="center"/>
          </w:tcPr>
          <w:p w14:paraId="36E0AC63" w14:textId="5D7AC747" w:rsidR="006366C4" w:rsidRPr="003954FA" w:rsidRDefault="006366C4" w:rsidP="006366C4">
            <w:pPr>
              <w:rPr>
                <w:rFonts w:ascii="Times New Roman" w:hAnsi="Times New Roman" w:cs="Times New Roman"/>
                <w:sz w:val="15"/>
                <w:szCs w:val="16"/>
              </w:rPr>
            </w:pPr>
            <w:r w:rsidRPr="00383CA9">
              <w:rPr>
                <w:rFonts w:ascii="Times New Roman" w:hAnsi="Times New Roman" w:cs="Times New Roman"/>
                <w:sz w:val="20"/>
                <w:szCs w:val="16"/>
              </w:rPr>
              <w:t>T</w:t>
            </w:r>
            <w:r>
              <w:rPr>
                <w:rFonts w:ascii="Times New Roman" w:hAnsi="Times New Roman" w:cs="Times New Roman"/>
                <w:sz w:val="20"/>
                <w:szCs w:val="16"/>
              </w:rPr>
              <w:t>ext</w:t>
            </w:r>
          </w:p>
        </w:tc>
        <w:tc>
          <w:tcPr>
            <w:tcW w:w="1773" w:type="dxa"/>
          </w:tcPr>
          <w:p w14:paraId="4C12132E"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NN9-256-3-1</w:t>
            </w:r>
          </w:p>
          <w:p w14:paraId="64421E3D" w14:textId="36EF26F3" w:rsidR="006366C4" w:rsidRPr="008F338C"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KNN-1</w:t>
            </w:r>
          </w:p>
        </w:tc>
        <w:tc>
          <w:tcPr>
            <w:tcW w:w="664" w:type="dxa"/>
            <w:vAlign w:val="center"/>
          </w:tcPr>
          <w:p w14:paraId="578F06EA"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99.55</w:t>
            </w:r>
          </w:p>
        </w:tc>
        <w:tc>
          <w:tcPr>
            <w:tcW w:w="781" w:type="dxa"/>
            <w:vAlign w:val="center"/>
          </w:tcPr>
          <w:p w14:paraId="25092968"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94.71</w:t>
            </w:r>
          </w:p>
        </w:tc>
        <w:tc>
          <w:tcPr>
            <w:tcW w:w="650" w:type="dxa"/>
            <w:vAlign w:val="center"/>
          </w:tcPr>
          <w:p w14:paraId="6B8651EC"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98.73</w:t>
            </w:r>
          </w:p>
        </w:tc>
        <w:tc>
          <w:tcPr>
            <w:tcW w:w="664" w:type="dxa"/>
            <w:vAlign w:val="center"/>
          </w:tcPr>
          <w:p w14:paraId="1B01AE18"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99.91</w:t>
            </w:r>
          </w:p>
        </w:tc>
        <w:tc>
          <w:tcPr>
            <w:tcW w:w="781" w:type="dxa"/>
            <w:vAlign w:val="center"/>
          </w:tcPr>
          <w:p w14:paraId="2A807CCD"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95.68</w:t>
            </w:r>
          </w:p>
        </w:tc>
        <w:tc>
          <w:tcPr>
            <w:tcW w:w="650" w:type="dxa"/>
            <w:vAlign w:val="center"/>
          </w:tcPr>
          <w:p w14:paraId="1E40932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96.88</w:t>
            </w:r>
          </w:p>
        </w:tc>
        <w:tc>
          <w:tcPr>
            <w:tcW w:w="664" w:type="dxa"/>
            <w:vAlign w:val="center"/>
          </w:tcPr>
          <w:p w14:paraId="2E59E80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99.73</w:t>
            </w:r>
          </w:p>
        </w:tc>
        <w:tc>
          <w:tcPr>
            <w:tcW w:w="751" w:type="dxa"/>
            <w:vAlign w:val="center"/>
          </w:tcPr>
          <w:p w14:paraId="4A2647FA"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95.17</w:t>
            </w:r>
          </w:p>
        </w:tc>
        <w:tc>
          <w:tcPr>
            <w:tcW w:w="650" w:type="dxa"/>
            <w:vAlign w:val="center"/>
          </w:tcPr>
          <w:p w14:paraId="39A424F3"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97.79</w:t>
            </w:r>
          </w:p>
        </w:tc>
      </w:tr>
      <w:tr w:rsidR="006366C4" w:rsidRPr="009E041E" w14:paraId="7DAF71D1" w14:textId="77777777" w:rsidTr="0062563C">
        <w:tc>
          <w:tcPr>
            <w:tcW w:w="1548" w:type="dxa"/>
            <w:vAlign w:val="center"/>
          </w:tcPr>
          <w:p w14:paraId="1A4C5403" w14:textId="71EEA7A2" w:rsidR="006366C4" w:rsidRPr="003954FA" w:rsidRDefault="006366C4" w:rsidP="006366C4">
            <w:pPr>
              <w:rPr>
                <w:rFonts w:ascii="Times New Roman" w:hAnsi="Times New Roman" w:cs="Times New Roman"/>
                <w:sz w:val="15"/>
                <w:szCs w:val="16"/>
              </w:rPr>
            </w:pPr>
            <w:r w:rsidRPr="00383CA9">
              <w:rPr>
                <w:rFonts w:ascii="Times New Roman" w:hAnsi="Times New Roman" w:cs="Times New Roman"/>
                <w:sz w:val="20"/>
                <w:szCs w:val="16"/>
              </w:rPr>
              <w:t>Co-visit</w:t>
            </w:r>
          </w:p>
        </w:tc>
        <w:tc>
          <w:tcPr>
            <w:tcW w:w="1773" w:type="dxa"/>
          </w:tcPr>
          <w:p w14:paraId="4F496C74"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KNN-11</w:t>
            </w:r>
          </w:p>
          <w:p w14:paraId="7D3FA70A" w14:textId="11FE9C30" w:rsidR="006366C4" w:rsidRPr="008F338C"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KNN-7</w:t>
            </w:r>
          </w:p>
        </w:tc>
        <w:tc>
          <w:tcPr>
            <w:tcW w:w="664" w:type="dxa"/>
            <w:vAlign w:val="center"/>
          </w:tcPr>
          <w:p w14:paraId="0DF8346E"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72.16</w:t>
            </w:r>
          </w:p>
        </w:tc>
        <w:tc>
          <w:tcPr>
            <w:tcW w:w="781" w:type="dxa"/>
            <w:vAlign w:val="center"/>
          </w:tcPr>
          <w:p w14:paraId="060014F0"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30.67</w:t>
            </w:r>
          </w:p>
        </w:tc>
        <w:tc>
          <w:tcPr>
            <w:tcW w:w="650" w:type="dxa"/>
            <w:vAlign w:val="center"/>
          </w:tcPr>
          <w:p w14:paraId="4C2FFEC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34.7</w:t>
            </w:r>
          </w:p>
        </w:tc>
        <w:tc>
          <w:tcPr>
            <w:tcW w:w="664" w:type="dxa"/>
            <w:vAlign w:val="center"/>
          </w:tcPr>
          <w:p w14:paraId="684DC59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81.64</w:t>
            </w:r>
          </w:p>
        </w:tc>
        <w:tc>
          <w:tcPr>
            <w:tcW w:w="781" w:type="dxa"/>
            <w:vAlign w:val="center"/>
          </w:tcPr>
          <w:p w14:paraId="0AA360D9"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4.32</w:t>
            </w:r>
          </w:p>
        </w:tc>
        <w:tc>
          <w:tcPr>
            <w:tcW w:w="650" w:type="dxa"/>
            <w:vAlign w:val="center"/>
          </w:tcPr>
          <w:p w14:paraId="38C71084"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31.25</w:t>
            </w:r>
          </w:p>
        </w:tc>
        <w:tc>
          <w:tcPr>
            <w:tcW w:w="664" w:type="dxa"/>
            <w:vAlign w:val="center"/>
          </w:tcPr>
          <w:p w14:paraId="47D16DD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76.28</w:t>
            </w:r>
          </w:p>
        </w:tc>
        <w:tc>
          <w:tcPr>
            <w:tcW w:w="751" w:type="dxa"/>
            <w:vAlign w:val="center"/>
          </w:tcPr>
          <w:p w14:paraId="486EF14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6.37</w:t>
            </w:r>
          </w:p>
        </w:tc>
        <w:tc>
          <w:tcPr>
            <w:tcW w:w="650" w:type="dxa"/>
            <w:vAlign w:val="center"/>
          </w:tcPr>
          <w:p w14:paraId="632AD80E"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30.26</w:t>
            </w:r>
          </w:p>
        </w:tc>
      </w:tr>
      <w:tr w:rsidR="006366C4" w:rsidRPr="009E041E" w14:paraId="111C0881" w14:textId="77777777" w:rsidTr="0062563C">
        <w:tc>
          <w:tcPr>
            <w:tcW w:w="1548" w:type="dxa"/>
            <w:vAlign w:val="center"/>
          </w:tcPr>
          <w:p w14:paraId="4EAE4BDF" w14:textId="3E377BC3" w:rsidR="006366C4" w:rsidRPr="003954FA" w:rsidRDefault="006366C4" w:rsidP="006366C4">
            <w:pPr>
              <w:rPr>
                <w:rFonts w:ascii="Times New Roman" w:hAnsi="Times New Roman" w:cs="Times New Roman"/>
                <w:sz w:val="15"/>
                <w:szCs w:val="16"/>
              </w:rPr>
            </w:pPr>
            <w:r w:rsidRPr="00383CA9">
              <w:rPr>
                <w:rFonts w:ascii="Times New Roman" w:hAnsi="Times New Roman" w:cs="Times New Roman"/>
                <w:sz w:val="20"/>
                <w:szCs w:val="16"/>
              </w:rPr>
              <w:t>Review</w:t>
            </w:r>
          </w:p>
        </w:tc>
        <w:tc>
          <w:tcPr>
            <w:tcW w:w="1773" w:type="dxa"/>
          </w:tcPr>
          <w:p w14:paraId="06658B13"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RF-1-100</w:t>
            </w:r>
          </w:p>
          <w:p w14:paraId="0FA1880D" w14:textId="0434252E" w:rsidR="006366C4" w:rsidRPr="008F338C"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NN4-16-3</w:t>
            </w:r>
          </w:p>
        </w:tc>
        <w:tc>
          <w:tcPr>
            <w:tcW w:w="664" w:type="dxa"/>
            <w:vAlign w:val="center"/>
          </w:tcPr>
          <w:p w14:paraId="42ED0CA0" w14:textId="2F4AB375"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85.5</w:t>
            </w:r>
            <w:r>
              <w:rPr>
                <w:rFonts w:ascii="Times New Roman" w:hAnsi="Times New Roman" w:cs="Times New Roman"/>
                <w:color w:val="000000"/>
                <w:sz w:val="18"/>
                <w:szCs w:val="18"/>
              </w:rPr>
              <w:t>0</w:t>
            </w:r>
          </w:p>
        </w:tc>
        <w:tc>
          <w:tcPr>
            <w:tcW w:w="781" w:type="dxa"/>
            <w:vAlign w:val="center"/>
          </w:tcPr>
          <w:p w14:paraId="1B0A2EEB" w14:textId="5FD36D63"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0</w:t>
            </w:r>
            <w:r>
              <w:rPr>
                <w:rFonts w:ascii="Times New Roman" w:hAnsi="Times New Roman" w:cs="Times New Roman"/>
                <w:color w:val="000000"/>
                <w:sz w:val="18"/>
                <w:szCs w:val="18"/>
              </w:rPr>
              <w:t>.00</w:t>
            </w:r>
          </w:p>
        </w:tc>
        <w:tc>
          <w:tcPr>
            <w:tcW w:w="650" w:type="dxa"/>
            <w:vAlign w:val="center"/>
          </w:tcPr>
          <w:p w14:paraId="70B6AA3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25.7</w:t>
            </w:r>
          </w:p>
        </w:tc>
        <w:tc>
          <w:tcPr>
            <w:tcW w:w="664" w:type="dxa"/>
            <w:vAlign w:val="center"/>
          </w:tcPr>
          <w:p w14:paraId="2AACC657"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33.06</w:t>
            </w:r>
          </w:p>
        </w:tc>
        <w:tc>
          <w:tcPr>
            <w:tcW w:w="781" w:type="dxa"/>
            <w:vAlign w:val="center"/>
          </w:tcPr>
          <w:p w14:paraId="4141C0A9" w14:textId="4D185FA8"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0</w:t>
            </w:r>
            <w:r>
              <w:rPr>
                <w:rFonts w:ascii="Times New Roman" w:hAnsi="Times New Roman" w:cs="Times New Roman"/>
                <w:color w:val="000000"/>
                <w:sz w:val="18"/>
                <w:szCs w:val="18"/>
              </w:rPr>
              <w:t>.00</w:t>
            </w:r>
          </w:p>
        </w:tc>
        <w:tc>
          <w:tcPr>
            <w:tcW w:w="650" w:type="dxa"/>
            <w:vAlign w:val="center"/>
          </w:tcPr>
          <w:p w14:paraId="1288F10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94.06</w:t>
            </w:r>
          </w:p>
        </w:tc>
        <w:tc>
          <w:tcPr>
            <w:tcW w:w="664" w:type="dxa"/>
            <w:vAlign w:val="center"/>
          </w:tcPr>
          <w:p w14:paraId="2A9481E0"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47.43</w:t>
            </w:r>
          </w:p>
        </w:tc>
        <w:tc>
          <w:tcPr>
            <w:tcW w:w="751" w:type="dxa"/>
            <w:vAlign w:val="center"/>
          </w:tcPr>
          <w:p w14:paraId="1E473569" w14:textId="3B1A9110"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0</w:t>
            </w:r>
            <w:r>
              <w:rPr>
                <w:rFonts w:ascii="Times New Roman" w:hAnsi="Times New Roman" w:cs="Times New Roman"/>
                <w:color w:val="000000"/>
                <w:sz w:val="18"/>
                <w:szCs w:val="18"/>
              </w:rPr>
              <w:t>.00</w:t>
            </w:r>
          </w:p>
        </w:tc>
        <w:tc>
          <w:tcPr>
            <w:tcW w:w="650" w:type="dxa"/>
            <w:vAlign w:val="center"/>
          </w:tcPr>
          <w:p w14:paraId="2CD8B81D"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color w:val="000000"/>
                <w:sz w:val="18"/>
                <w:szCs w:val="18"/>
              </w:rPr>
              <w:t>40.34</w:t>
            </w:r>
          </w:p>
        </w:tc>
      </w:tr>
      <w:tr w:rsidR="00AE639B" w:rsidRPr="009E041E" w14:paraId="51413AFB" w14:textId="77777777" w:rsidTr="0060003F">
        <w:tc>
          <w:tcPr>
            <w:tcW w:w="9576" w:type="dxa"/>
            <w:gridSpan w:val="11"/>
          </w:tcPr>
          <w:p w14:paraId="7B7EF9C7" w14:textId="0095046A" w:rsidR="00AE639B" w:rsidRPr="003954FA" w:rsidRDefault="00AE639B" w:rsidP="0060003F">
            <w:pPr>
              <w:rPr>
                <w:rFonts w:ascii="Times New Roman" w:hAnsi="Times New Roman" w:cs="Times New Roman"/>
                <w:sz w:val="15"/>
                <w:szCs w:val="16"/>
              </w:rPr>
            </w:pPr>
            <w:r w:rsidRPr="003954FA">
              <w:rPr>
                <w:rFonts w:ascii="Times New Roman" w:hAnsi="Times New Roman" w:cs="Times New Roman"/>
                <w:sz w:val="20"/>
                <w:szCs w:val="16"/>
              </w:rPr>
              <w:t>Combined features</w:t>
            </w:r>
          </w:p>
        </w:tc>
      </w:tr>
      <w:tr w:rsidR="006366C4" w:rsidRPr="009E041E" w14:paraId="27B624FB" w14:textId="77777777" w:rsidTr="00BF7D1B">
        <w:tc>
          <w:tcPr>
            <w:tcW w:w="1548" w:type="dxa"/>
          </w:tcPr>
          <w:p w14:paraId="4E809A68" w14:textId="10CDDA46" w:rsidR="006366C4" w:rsidRPr="003954FA" w:rsidRDefault="006366C4" w:rsidP="006366C4">
            <w:pPr>
              <w:rPr>
                <w:rFonts w:ascii="Times New Roman" w:hAnsi="Times New Roman" w:cs="Times New Roman"/>
                <w:sz w:val="15"/>
                <w:szCs w:val="16"/>
              </w:rPr>
            </w:pPr>
            <w:r>
              <w:rPr>
                <w:rFonts w:ascii="Times New Roman" w:hAnsi="Times New Roman" w:cs="Times New Roman"/>
                <w:color w:val="000000"/>
                <w:sz w:val="20"/>
                <w:szCs w:val="20"/>
              </w:rPr>
              <w:t>Base+Co-</w:t>
            </w:r>
            <w:r w:rsidRPr="00383CA9">
              <w:rPr>
                <w:rFonts w:ascii="Times New Roman" w:hAnsi="Times New Roman" w:cs="Times New Roman"/>
                <w:color w:val="000000"/>
                <w:sz w:val="20"/>
                <w:szCs w:val="20"/>
              </w:rPr>
              <w:t>visit</w:t>
            </w:r>
          </w:p>
        </w:tc>
        <w:tc>
          <w:tcPr>
            <w:tcW w:w="1773" w:type="dxa"/>
          </w:tcPr>
          <w:p w14:paraId="15F0B949"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RF-4-30</w:t>
            </w:r>
          </w:p>
          <w:p w14:paraId="36B05ED9" w14:textId="63DFD857"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RF-4-20</w:t>
            </w:r>
          </w:p>
        </w:tc>
        <w:tc>
          <w:tcPr>
            <w:tcW w:w="664" w:type="dxa"/>
            <w:vAlign w:val="center"/>
          </w:tcPr>
          <w:p w14:paraId="27338738" w14:textId="1E285A2F"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98.5</w:t>
            </w:r>
            <w:r>
              <w:rPr>
                <w:rFonts w:ascii="Times New Roman" w:hAnsi="Times New Roman" w:cs="Times New Roman"/>
                <w:sz w:val="18"/>
                <w:szCs w:val="18"/>
              </w:rPr>
              <w:t>0</w:t>
            </w:r>
          </w:p>
        </w:tc>
        <w:tc>
          <w:tcPr>
            <w:tcW w:w="781" w:type="dxa"/>
            <w:vAlign w:val="center"/>
          </w:tcPr>
          <w:p w14:paraId="7ED747C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59.99</w:t>
            </w:r>
          </w:p>
        </w:tc>
        <w:tc>
          <w:tcPr>
            <w:tcW w:w="650" w:type="dxa"/>
            <w:vAlign w:val="center"/>
          </w:tcPr>
          <w:p w14:paraId="23E8C435"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78.53</w:t>
            </w:r>
          </w:p>
        </w:tc>
        <w:tc>
          <w:tcPr>
            <w:tcW w:w="664" w:type="dxa"/>
            <w:vAlign w:val="center"/>
          </w:tcPr>
          <w:p w14:paraId="33BBD9EE"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94.52</w:t>
            </w:r>
          </w:p>
        </w:tc>
        <w:tc>
          <w:tcPr>
            <w:tcW w:w="781" w:type="dxa"/>
            <w:vAlign w:val="center"/>
          </w:tcPr>
          <w:p w14:paraId="48A44D89"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58.92</w:t>
            </w:r>
          </w:p>
        </w:tc>
        <w:tc>
          <w:tcPr>
            <w:tcW w:w="650" w:type="dxa"/>
            <w:vAlign w:val="center"/>
          </w:tcPr>
          <w:p w14:paraId="623F64F2" w14:textId="683D25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90</w:t>
            </w:r>
            <w:r>
              <w:rPr>
                <w:rFonts w:ascii="Times New Roman" w:hAnsi="Times New Roman" w:cs="Times New Roman"/>
                <w:sz w:val="18"/>
                <w:szCs w:val="18"/>
              </w:rPr>
              <w:t>.00</w:t>
            </w:r>
          </w:p>
        </w:tc>
        <w:tc>
          <w:tcPr>
            <w:tcW w:w="664" w:type="dxa"/>
            <w:vAlign w:val="center"/>
          </w:tcPr>
          <w:p w14:paraId="3510927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96.46</w:t>
            </w:r>
          </w:p>
        </w:tc>
        <w:tc>
          <w:tcPr>
            <w:tcW w:w="751" w:type="dxa"/>
            <w:vAlign w:val="center"/>
          </w:tcPr>
          <w:p w14:paraId="57D0F245" w14:textId="106CCE44"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59.3</w:t>
            </w:r>
            <w:r>
              <w:rPr>
                <w:rFonts w:ascii="Times New Roman" w:hAnsi="Times New Roman" w:cs="Times New Roman"/>
                <w:sz w:val="18"/>
                <w:szCs w:val="18"/>
              </w:rPr>
              <w:t>0</w:t>
            </w:r>
          </w:p>
        </w:tc>
        <w:tc>
          <w:tcPr>
            <w:tcW w:w="650" w:type="dxa"/>
            <w:vAlign w:val="center"/>
          </w:tcPr>
          <w:p w14:paraId="05EB1CA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83.83</w:t>
            </w:r>
          </w:p>
        </w:tc>
      </w:tr>
      <w:tr w:rsidR="006366C4" w:rsidRPr="009E041E" w14:paraId="3104673B" w14:textId="77777777" w:rsidTr="00BF7D1B">
        <w:tc>
          <w:tcPr>
            <w:tcW w:w="1548" w:type="dxa"/>
          </w:tcPr>
          <w:p w14:paraId="11B57885" w14:textId="1E458683" w:rsidR="006366C4" w:rsidRPr="003954FA" w:rsidRDefault="006366C4" w:rsidP="006366C4">
            <w:pPr>
              <w:rPr>
                <w:rFonts w:ascii="Times New Roman" w:hAnsi="Times New Roman" w:cs="Times New Roman"/>
                <w:sz w:val="15"/>
                <w:szCs w:val="16"/>
              </w:rPr>
            </w:pPr>
            <w:r>
              <w:rPr>
                <w:rFonts w:ascii="Times New Roman" w:hAnsi="Times New Roman" w:cs="Times New Roman"/>
                <w:color w:val="000000"/>
                <w:sz w:val="20"/>
                <w:szCs w:val="20"/>
              </w:rPr>
              <w:t>Base+R</w:t>
            </w:r>
            <w:r w:rsidRPr="00383CA9">
              <w:rPr>
                <w:rFonts w:ascii="Times New Roman" w:hAnsi="Times New Roman" w:cs="Times New Roman"/>
                <w:color w:val="000000"/>
                <w:sz w:val="20"/>
                <w:szCs w:val="20"/>
              </w:rPr>
              <w:t>eview</w:t>
            </w:r>
          </w:p>
        </w:tc>
        <w:tc>
          <w:tcPr>
            <w:tcW w:w="1773" w:type="dxa"/>
          </w:tcPr>
          <w:p w14:paraId="3AFCD3A0"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RF-8-100</w:t>
            </w:r>
          </w:p>
          <w:p w14:paraId="79DD36CB" w14:textId="4E86F51D"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LASSO</w:t>
            </w:r>
          </w:p>
        </w:tc>
        <w:tc>
          <w:tcPr>
            <w:tcW w:w="664" w:type="dxa"/>
            <w:vAlign w:val="center"/>
          </w:tcPr>
          <w:p w14:paraId="368BF798"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99.06</w:t>
            </w:r>
          </w:p>
        </w:tc>
        <w:tc>
          <w:tcPr>
            <w:tcW w:w="781" w:type="dxa"/>
            <w:vAlign w:val="center"/>
          </w:tcPr>
          <w:p w14:paraId="32A640C9"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49.15</w:t>
            </w:r>
          </w:p>
        </w:tc>
        <w:tc>
          <w:tcPr>
            <w:tcW w:w="650" w:type="dxa"/>
            <w:vAlign w:val="center"/>
          </w:tcPr>
          <w:p w14:paraId="2F102C3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75.76</w:t>
            </w:r>
          </w:p>
        </w:tc>
        <w:tc>
          <w:tcPr>
            <w:tcW w:w="664" w:type="dxa"/>
            <w:vAlign w:val="center"/>
          </w:tcPr>
          <w:p w14:paraId="1A7C5774"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94.34</w:t>
            </w:r>
          </w:p>
        </w:tc>
        <w:tc>
          <w:tcPr>
            <w:tcW w:w="781" w:type="dxa"/>
            <w:vAlign w:val="center"/>
          </w:tcPr>
          <w:p w14:paraId="2F33B61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57.84</w:t>
            </w:r>
          </w:p>
        </w:tc>
        <w:tc>
          <w:tcPr>
            <w:tcW w:w="650" w:type="dxa"/>
            <w:vAlign w:val="center"/>
          </w:tcPr>
          <w:p w14:paraId="6DDD45A1" w14:textId="053BF546"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80</w:t>
            </w:r>
            <w:r>
              <w:rPr>
                <w:rFonts w:ascii="Times New Roman" w:hAnsi="Times New Roman" w:cs="Times New Roman"/>
                <w:sz w:val="18"/>
                <w:szCs w:val="18"/>
              </w:rPr>
              <w:t>.00</w:t>
            </w:r>
          </w:p>
        </w:tc>
        <w:tc>
          <w:tcPr>
            <w:tcW w:w="664" w:type="dxa"/>
            <w:vAlign w:val="center"/>
          </w:tcPr>
          <w:p w14:paraId="5CC510F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96.63</w:t>
            </w:r>
          </w:p>
        </w:tc>
        <w:tc>
          <w:tcPr>
            <w:tcW w:w="751" w:type="dxa"/>
            <w:vAlign w:val="center"/>
          </w:tcPr>
          <w:p w14:paraId="0F27FDA4"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53.04</w:t>
            </w:r>
          </w:p>
        </w:tc>
        <w:tc>
          <w:tcPr>
            <w:tcW w:w="650" w:type="dxa"/>
            <w:vAlign w:val="center"/>
          </w:tcPr>
          <w:p w14:paraId="0C3A3B5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77.77</w:t>
            </w:r>
          </w:p>
        </w:tc>
      </w:tr>
      <w:tr w:rsidR="006366C4" w:rsidRPr="009E041E" w14:paraId="43CA7EEA" w14:textId="77777777" w:rsidTr="00BF7D1B">
        <w:tc>
          <w:tcPr>
            <w:tcW w:w="1548" w:type="dxa"/>
          </w:tcPr>
          <w:p w14:paraId="10F9135C" w14:textId="5868ACE3" w:rsidR="006366C4" w:rsidRPr="003954FA" w:rsidRDefault="006366C4" w:rsidP="006366C4">
            <w:pPr>
              <w:rPr>
                <w:rFonts w:ascii="Times New Roman" w:hAnsi="Times New Roman" w:cs="Times New Roman"/>
                <w:b/>
                <w:sz w:val="15"/>
                <w:szCs w:val="16"/>
              </w:rPr>
            </w:pPr>
            <w:r>
              <w:rPr>
                <w:rFonts w:ascii="Times New Roman" w:hAnsi="Times New Roman" w:cs="Times New Roman"/>
                <w:b/>
                <w:color w:val="000000"/>
                <w:sz w:val="20"/>
                <w:szCs w:val="20"/>
              </w:rPr>
              <w:t>Base+Text</w:t>
            </w:r>
          </w:p>
        </w:tc>
        <w:tc>
          <w:tcPr>
            <w:tcW w:w="1773" w:type="dxa"/>
          </w:tcPr>
          <w:p w14:paraId="16E79DF3"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NN9-256-3-2</w:t>
            </w:r>
          </w:p>
          <w:p w14:paraId="3E686A7E" w14:textId="65B53603"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KNN-1</w:t>
            </w:r>
          </w:p>
        </w:tc>
        <w:tc>
          <w:tcPr>
            <w:tcW w:w="664" w:type="dxa"/>
            <w:vAlign w:val="center"/>
          </w:tcPr>
          <w:p w14:paraId="46CA34D9" w14:textId="77777777"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99.64</w:t>
            </w:r>
          </w:p>
        </w:tc>
        <w:tc>
          <w:tcPr>
            <w:tcW w:w="781" w:type="dxa"/>
            <w:vAlign w:val="center"/>
          </w:tcPr>
          <w:p w14:paraId="565A30D6" w14:textId="77777777"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94.34</w:t>
            </w:r>
          </w:p>
        </w:tc>
        <w:tc>
          <w:tcPr>
            <w:tcW w:w="650" w:type="dxa"/>
            <w:vAlign w:val="center"/>
          </w:tcPr>
          <w:p w14:paraId="5D1070EF" w14:textId="77777777"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98.43</w:t>
            </w:r>
          </w:p>
        </w:tc>
        <w:tc>
          <w:tcPr>
            <w:tcW w:w="664" w:type="dxa"/>
            <w:vAlign w:val="center"/>
          </w:tcPr>
          <w:p w14:paraId="5AC96FF1" w14:textId="77777777"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99.63</w:t>
            </w:r>
          </w:p>
        </w:tc>
        <w:tc>
          <w:tcPr>
            <w:tcW w:w="781" w:type="dxa"/>
            <w:vAlign w:val="center"/>
          </w:tcPr>
          <w:p w14:paraId="7CD858B3" w14:textId="0CD3386D"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97.30</w:t>
            </w:r>
          </w:p>
        </w:tc>
        <w:tc>
          <w:tcPr>
            <w:tcW w:w="650" w:type="dxa"/>
            <w:vAlign w:val="center"/>
          </w:tcPr>
          <w:p w14:paraId="12CFB74D" w14:textId="77777777" w:rsidR="006366C4" w:rsidRPr="00FE581F" w:rsidRDefault="006366C4" w:rsidP="006366C4">
            <w:pPr>
              <w:jc w:val="right"/>
              <w:rPr>
                <w:rFonts w:ascii="Times New Roman" w:hAnsi="Times New Roman" w:cs="Times New Roman"/>
                <w:b/>
                <w:sz w:val="18"/>
                <w:szCs w:val="18"/>
              </w:rPr>
            </w:pPr>
            <w:r w:rsidRPr="00FE581F">
              <w:rPr>
                <w:rFonts w:ascii="Times New Roman" w:hAnsi="Times New Roman" w:cs="Times New Roman"/>
                <w:b/>
                <w:sz w:val="18"/>
                <w:szCs w:val="18"/>
              </w:rPr>
              <w:t>96.56</w:t>
            </w:r>
          </w:p>
        </w:tc>
        <w:tc>
          <w:tcPr>
            <w:tcW w:w="664" w:type="dxa"/>
            <w:vAlign w:val="center"/>
          </w:tcPr>
          <w:p w14:paraId="45B7CA95" w14:textId="77777777" w:rsidR="006366C4" w:rsidRPr="00125BD1" w:rsidRDefault="006366C4" w:rsidP="006366C4">
            <w:pPr>
              <w:jc w:val="right"/>
              <w:rPr>
                <w:rFonts w:ascii="Times New Roman" w:hAnsi="Times New Roman" w:cs="Times New Roman"/>
                <w:b/>
                <w:sz w:val="18"/>
                <w:szCs w:val="18"/>
              </w:rPr>
            </w:pPr>
            <w:r w:rsidRPr="00125BD1">
              <w:rPr>
                <w:rFonts w:ascii="Times New Roman" w:hAnsi="Times New Roman" w:cs="Times New Roman"/>
                <w:b/>
                <w:sz w:val="18"/>
                <w:szCs w:val="18"/>
              </w:rPr>
              <w:t>99.64</w:t>
            </w:r>
          </w:p>
        </w:tc>
        <w:tc>
          <w:tcPr>
            <w:tcW w:w="751" w:type="dxa"/>
            <w:vAlign w:val="center"/>
          </w:tcPr>
          <w:p w14:paraId="36E38627" w14:textId="77777777" w:rsidR="006366C4" w:rsidRPr="00125BD1" w:rsidRDefault="006366C4" w:rsidP="006366C4">
            <w:pPr>
              <w:jc w:val="right"/>
              <w:rPr>
                <w:rFonts w:ascii="Times New Roman" w:hAnsi="Times New Roman" w:cs="Times New Roman"/>
                <w:b/>
                <w:sz w:val="18"/>
                <w:szCs w:val="18"/>
              </w:rPr>
            </w:pPr>
            <w:r w:rsidRPr="00125BD1">
              <w:rPr>
                <w:rFonts w:ascii="Times New Roman" w:hAnsi="Times New Roman" w:cs="Times New Roman"/>
                <w:b/>
                <w:sz w:val="18"/>
                <w:szCs w:val="18"/>
              </w:rPr>
              <w:t>95.75</w:t>
            </w:r>
          </w:p>
        </w:tc>
        <w:tc>
          <w:tcPr>
            <w:tcW w:w="650" w:type="dxa"/>
            <w:vAlign w:val="center"/>
          </w:tcPr>
          <w:p w14:paraId="519E5FB5" w14:textId="77777777" w:rsidR="006366C4" w:rsidRPr="00125BD1" w:rsidRDefault="006366C4" w:rsidP="006366C4">
            <w:pPr>
              <w:jc w:val="right"/>
              <w:rPr>
                <w:rFonts w:ascii="Times New Roman" w:hAnsi="Times New Roman" w:cs="Times New Roman"/>
                <w:b/>
                <w:sz w:val="18"/>
                <w:szCs w:val="18"/>
              </w:rPr>
            </w:pPr>
            <w:r w:rsidRPr="00125BD1">
              <w:rPr>
                <w:rFonts w:ascii="Times New Roman" w:hAnsi="Times New Roman" w:cs="Times New Roman"/>
                <w:b/>
                <w:sz w:val="18"/>
                <w:szCs w:val="18"/>
              </w:rPr>
              <w:t>97.48</w:t>
            </w:r>
          </w:p>
        </w:tc>
      </w:tr>
      <w:tr w:rsidR="006366C4" w:rsidRPr="009E041E" w14:paraId="2B5F679C" w14:textId="77777777" w:rsidTr="00BF7D1B">
        <w:tc>
          <w:tcPr>
            <w:tcW w:w="1548" w:type="dxa"/>
          </w:tcPr>
          <w:p w14:paraId="74134174" w14:textId="77777777" w:rsidR="006366C4" w:rsidRDefault="006366C4" w:rsidP="006366C4">
            <w:pPr>
              <w:rPr>
                <w:rFonts w:ascii="Times New Roman" w:hAnsi="Times New Roman" w:cs="Times New Roman"/>
                <w:color w:val="000000"/>
                <w:sz w:val="20"/>
                <w:szCs w:val="20"/>
              </w:rPr>
            </w:pPr>
            <w:r>
              <w:rPr>
                <w:rFonts w:ascii="Times New Roman" w:hAnsi="Times New Roman" w:cs="Times New Roman"/>
                <w:color w:val="000000"/>
                <w:sz w:val="20"/>
                <w:szCs w:val="20"/>
              </w:rPr>
              <w:t>Base+Text</w:t>
            </w:r>
          </w:p>
          <w:p w14:paraId="4A73C0E2" w14:textId="21C3057D" w:rsidR="006366C4" w:rsidRPr="003954FA" w:rsidRDefault="006366C4" w:rsidP="006366C4">
            <w:pPr>
              <w:rPr>
                <w:rFonts w:ascii="Times New Roman" w:hAnsi="Times New Roman" w:cs="Times New Roman"/>
                <w:sz w:val="15"/>
                <w:szCs w:val="16"/>
              </w:rPr>
            </w:pPr>
            <w:r>
              <w:rPr>
                <w:rFonts w:ascii="Times New Roman" w:hAnsi="Times New Roman" w:cs="Times New Roman"/>
                <w:color w:val="000000"/>
                <w:sz w:val="20"/>
                <w:szCs w:val="20"/>
              </w:rPr>
              <w:t>+C</w:t>
            </w:r>
            <w:r w:rsidRPr="00383CA9">
              <w:rPr>
                <w:rFonts w:ascii="Times New Roman" w:hAnsi="Times New Roman" w:cs="Times New Roman"/>
                <w:color w:val="000000"/>
                <w:sz w:val="20"/>
                <w:szCs w:val="20"/>
              </w:rPr>
              <w:t>o</w:t>
            </w:r>
            <w:r>
              <w:rPr>
                <w:rFonts w:ascii="Times New Roman" w:hAnsi="Times New Roman" w:cs="Times New Roman"/>
                <w:color w:val="000000"/>
                <w:sz w:val="20"/>
                <w:szCs w:val="20"/>
              </w:rPr>
              <w:t>-</w:t>
            </w:r>
            <w:r w:rsidRPr="00383CA9">
              <w:rPr>
                <w:rFonts w:ascii="Times New Roman" w:hAnsi="Times New Roman" w:cs="Times New Roman"/>
                <w:color w:val="000000"/>
                <w:sz w:val="20"/>
                <w:szCs w:val="20"/>
              </w:rPr>
              <w:t>visit</w:t>
            </w:r>
          </w:p>
        </w:tc>
        <w:tc>
          <w:tcPr>
            <w:tcW w:w="1773" w:type="dxa"/>
          </w:tcPr>
          <w:p w14:paraId="22DB345B"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LASSO</w:t>
            </w:r>
          </w:p>
          <w:p w14:paraId="55BB6AD4" w14:textId="464465EF"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RF-64-40</w:t>
            </w:r>
          </w:p>
        </w:tc>
        <w:tc>
          <w:tcPr>
            <w:tcW w:w="664" w:type="dxa"/>
            <w:vAlign w:val="center"/>
          </w:tcPr>
          <w:p w14:paraId="11FE20DC"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99.54</w:t>
            </w:r>
          </w:p>
        </w:tc>
        <w:tc>
          <w:tcPr>
            <w:tcW w:w="781" w:type="dxa"/>
            <w:vAlign w:val="center"/>
          </w:tcPr>
          <w:p w14:paraId="5D3F433B"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89.99</w:t>
            </w:r>
          </w:p>
        </w:tc>
        <w:tc>
          <w:tcPr>
            <w:tcW w:w="650" w:type="dxa"/>
            <w:vAlign w:val="center"/>
          </w:tcPr>
          <w:p w14:paraId="5F0307D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96.94</w:t>
            </w:r>
          </w:p>
        </w:tc>
        <w:tc>
          <w:tcPr>
            <w:tcW w:w="664" w:type="dxa"/>
            <w:vAlign w:val="center"/>
          </w:tcPr>
          <w:p w14:paraId="124FF7E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98.17</w:t>
            </w:r>
          </w:p>
        </w:tc>
        <w:tc>
          <w:tcPr>
            <w:tcW w:w="781" w:type="dxa"/>
            <w:vAlign w:val="center"/>
          </w:tcPr>
          <w:p w14:paraId="20E53E7E"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95.14</w:t>
            </w:r>
          </w:p>
        </w:tc>
        <w:tc>
          <w:tcPr>
            <w:tcW w:w="650" w:type="dxa"/>
            <w:vAlign w:val="center"/>
          </w:tcPr>
          <w:p w14:paraId="159B33C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98.12</w:t>
            </w:r>
          </w:p>
        </w:tc>
        <w:tc>
          <w:tcPr>
            <w:tcW w:w="664" w:type="dxa"/>
            <w:vAlign w:val="center"/>
          </w:tcPr>
          <w:p w14:paraId="7E1D2DA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98.85</w:t>
            </w:r>
          </w:p>
        </w:tc>
        <w:tc>
          <w:tcPr>
            <w:tcW w:w="751" w:type="dxa"/>
            <w:vAlign w:val="center"/>
          </w:tcPr>
          <w:p w14:paraId="406C745F" w14:textId="300A2651"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92.4</w:t>
            </w:r>
            <w:r>
              <w:rPr>
                <w:rFonts w:ascii="Times New Roman" w:hAnsi="Times New Roman" w:cs="Times New Roman"/>
                <w:sz w:val="18"/>
                <w:szCs w:val="18"/>
              </w:rPr>
              <w:t>0</w:t>
            </w:r>
          </w:p>
        </w:tc>
        <w:tc>
          <w:tcPr>
            <w:tcW w:w="650" w:type="dxa"/>
            <w:vAlign w:val="center"/>
          </w:tcPr>
          <w:p w14:paraId="1BB93628"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97.52</w:t>
            </w:r>
          </w:p>
        </w:tc>
      </w:tr>
      <w:tr w:rsidR="006366C4" w:rsidRPr="009E041E" w14:paraId="6A943EB8" w14:textId="77777777" w:rsidTr="00BF7D1B">
        <w:tc>
          <w:tcPr>
            <w:tcW w:w="1548" w:type="dxa"/>
          </w:tcPr>
          <w:p w14:paraId="5BABCBDF" w14:textId="77777777" w:rsidR="006366C4" w:rsidRDefault="006366C4" w:rsidP="006366C4">
            <w:pPr>
              <w:rPr>
                <w:rFonts w:ascii="Times New Roman" w:hAnsi="Times New Roman" w:cs="Times New Roman"/>
                <w:color w:val="000000"/>
                <w:sz w:val="20"/>
                <w:szCs w:val="20"/>
              </w:rPr>
            </w:pPr>
            <w:r>
              <w:rPr>
                <w:rFonts w:ascii="Times New Roman" w:hAnsi="Times New Roman" w:cs="Times New Roman"/>
                <w:color w:val="000000"/>
                <w:sz w:val="20"/>
                <w:szCs w:val="20"/>
              </w:rPr>
              <w:t>Base+Text</w:t>
            </w:r>
          </w:p>
          <w:p w14:paraId="0616A5AA" w14:textId="68B912D6" w:rsidR="006366C4" w:rsidRPr="003954FA" w:rsidRDefault="006366C4" w:rsidP="006366C4">
            <w:pPr>
              <w:rPr>
                <w:rFonts w:ascii="Times New Roman" w:hAnsi="Times New Roman" w:cs="Times New Roman"/>
                <w:color w:val="000000"/>
                <w:sz w:val="15"/>
                <w:szCs w:val="16"/>
              </w:rPr>
            </w:pPr>
            <w:r>
              <w:rPr>
                <w:rFonts w:ascii="Times New Roman" w:hAnsi="Times New Roman" w:cs="Times New Roman"/>
                <w:color w:val="000000"/>
                <w:sz w:val="20"/>
                <w:szCs w:val="20"/>
              </w:rPr>
              <w:t>+R</w:t>
            </w:r>
            <w:r w:rsidRPr="00383CA9">
              <w:rPr>
                <w:rFonts w:ascii="Times New Roman" w:hAnsi="Times New Roman" w:cs="Times New Roman"/>
                <w:color w:val="000000"/>
                <w:sz w:val="20"/>
                <w:szCs w:val="20"/>
              </w:rPr>
              <w:t>eview</w:t>
            </w:r>
          </w:p>
        </w:tc>
        <w:tc>
          <w:tcPr>
            <w:tcW w:w="1773" w:type="dxa"/>
          </w:tcPr>
          <w:p w14:paraId="1317C597"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LASSO</w:t>
            </w:r>
          </w:p>
          <w:p w14:paraId="2DDE2401" w14:textId="34EAD49F" w:rsidR="006366C4" w:rsidRPr="008F338C" w:rsidRDefault="006366C4" w:rsidP="006366C4">
            <w:pPr>
              <w:rPr>
                <w:rFonts w:ascii="Times New Roman" w:hAnsi="Times New Roman" w:cs="Times New Roman"/>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NN6-256-2</w:t>
            </w:r>
          </w:p>
        </w:tc>
        <w:tc>
          <w:tcPr>
            <w:tcW w:w="664" w:type="dxa"/>
            <w:vAlign w:val="center"/>
          </w:tcPr>
          <w:p w14:paraId="3E180B83"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99.54</w:t>
            </w:r>
          </w:p>
        </w:tc>
        <w:tc>
          <w:tcPr>
            <w:tcW w:w="781" w:type="dxa"/>
            <w:vAlign w:val="center"/>
          </w:tcPr>
          <w:p w14:paraId="3B7E6F91"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88.86</w:t>
            </w:r>
          </w:p>
        </w:tc>
        <w:tc>
          <w:tcPr>
            <w:tcW w:w="650" w:type="dxa"/>
            <w:vAlign w:val="center"/>
          </w:tcPr>
          <w:p w14:paraId="7C8AD262"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90.78</w:t>
            </w:r>
          </w:p>
        </w:tc>
        <w:tc>
          <w:tcPr>
            <w:tcW w:w="664" w:type="dxa"/>
            <w:vAlign w:val="center"/>
          </w:tcPr>
          <w:p w14:paraId="74B5E918"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98.08</w:t>
            </w:r>
          </w:p>
        </w:tc>
        <w:tc>
          <w:tcPr>
            <w:tcW w:w="781" w:type="dxa"/>
            <w:vAlign w:val="center"/>
          </w:tcPr>
          <w:p w14:paraId="01BC225A"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84.32</w:t>
            </w:r>
          </w:p>
        </w:tc>
        <w:tc>
          <w:tcPr>
            <w:tcW w:w="650" w:type="dxa"/>
            <w:vAlign w:val="center"/>
          </w:tcPr>
          <w:p w14:paraId="297E8813"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97.19</w:t>
            </w:r>
          </w:p>
        </w:tc>
        <w:tc>
          <w:tcPr>
            <w:tcW w:w="664" w:type="dxa"/>
            <w:vAlign w:val="center"/>
          </w:tcPr>
          <w:p w14:paraId="76370F47" w14:textId="7E12BDD9"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98.8</w:t>
            </w:r>
            <w:r>
              <w:rPr>
                <w:rFonts w:ascii="Times New Roman" w:hAnsi="Times New Roman" w:cs="Times New Roman"/>
                <w:sz w:val="18"/>
                <w:szCs w:val="18"/>
              </w:rPr>
              <w:t>0</w:t>
            </w:r>
          </w:p>
        </w:tc>
        <w:tc>
          <w:tcPr>
            <w:tcW w:w="751" w:type="dxa"/>
            <w:vAlign w:val="center"/>
          </w:tcPr>
          <w:p w14:paraId="3952077C"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85.77</w:t>
            </w:r>
          </w:p>
        </w:tc>
        <w:tc>
          <w:tcPr>
            <w:tcW w:w="650" w:type="dxa"/>
            <w:vAlign w:val="center"/>
          </w:tcPr>
          <w:p w14:paraId="1AF60115"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93.74</w:t>
            </w:r>
          </w:p>
        </w:tc>
      </w:tr>
      <w:tr w:rsidR="006366C4" w:rsidRPr="009E041E" w14:paraId="5200FBD3" w14:textId="77777777" w:rsidTr="00BF7D1B">
        <w:tc>
          <w:tcPr>
            <w:tcW w:w="1548" w:type="dxa"/>
          </w:tcPr>
          <w:p w14:paraId="6F993F2B" w14:textId="77777777" w:rsidR="006366C4" w:rsidRDefault="006366C4" w:rsidP="006366C4">
            <w:pPr>
              <w:rPr>
                <w:rFonts w:ascii="Times New Roman" w:hAnsi="Times New Roman" w:cs="Times New Roman"/>
                <w:color w:val="000000"/>
                <w:sz w:val="20"/>
                <w:szCs w:val="20"/>
              </w:rPr>
            </w:pPr>
            <w:r>
              <w:rPr>
                <w:rFonts w:ascii="Times New Roman" w:hAnsi="Times New Roman" w:cs="Times New Roman"/>
                <w:color w:val="000000"/>
                <w:sz w:val="20"/>
                <w:szCs w:val="20"/>
              </w:rPr>
              <w:t>Base+Text+</w:t>
            </w:r>
          </w:p>
          <w:p w14:paraId="54370C9B" w14:textId="65194769" w:rsidR="006366C4" w:rsidRPr="003954FA" w:rsidRDefault="006366C4" w:rsidP="006366C4">
            <w:pPr>
              <w:rPr>
                <w:rFonts w:ascii="Times New Roman" w:hAnsi="Times New Roman" w:cs="Times New Roman"/>
                <w:color w:val="000000"/>
                <w:sz w:val="15"/>
                <w:szCs w:val="16"/>
              </w:rPr>
            </w:pPr>
            <w:r>
              <w:rPr>
                <w:rFonts w:ascii="Times New Roman" w:hAnsi="Times New Roman" w:cs="Times New Roman"/>
                <w:color w:val="000000"/>
                <w:sz w:val="20"/>
                <w:szCs w:val="20"/>
              </w:rPr>
              <w:t>Covisit+R</w:t>
            </w:r>
            <w:r w:rsidRPr="00383CA9">
              <w:rPr>
                <w:rFonts w:ascii="Times New Roman" w:hAnsi="Times New Roman" w:cs="Times New Roman"/>
                <w:color w:val="000000"/>
                <w:sz w:val="20"/>
                <w:szCs w:val="20"/>
              </w:rPr>
              <w:t>eview</w:t>
            </w:r>
          </w:p>
        </w:tc>
        <w:tc>
          <w:tcPr>
            <w:tcW w:w="1773" w:type="dxa"/>
          </w:tcPr>
          <w:p w14:paraId="4ED2F324" w14:textId="77777777" w:rsidR="006366C4"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CLF1=</w:t>
            </w:r>
            <w:r>
              <w:rPr>
                <w:rFonts w:ascii="Times New Roman" w:hAnsi="Times New Roman" w:cs="Times New Roman"/>
                <w:color w:val="000000"/>
                <w:sz w:val="18"/>
                <w:szCs w:val="18"/>
              </w:rPr>
              <w:t>LASSO</w:t>
            </w:r>
          </w:p>
          <w:p w14:paraId="5EEB887F" w14:textId="02FDAED6" w:rsidR="006366C4" w:rsidRPr="008F338C" w:rsidRDefault="006366C4" w:rsidP="006366C4">
            <w:pPr>
              <w:rPr>
                <w:rFonts w:ascii="Times New Roman" w:hAnsi="Times New Roman" w:cs="Times New Roman"/>
                <w:color w:val="000000"/>
                <w:sz w:val="18"/>
                <w:szCs w:val="18"/>
              </w:rPr>
            </w:pPr>
            <w:r>
              <w:rPr>
                <w:rFonts w:ascii="Times New Roman" w:hAnsi="Times New Roman" w:cs="Times New Roman"/>
                <w:sz w:val="18"/>
                <w:szCs w:val="18"/>
              </w:rPr>
              <w:t>CLF2=</w:t>
            </w:r>
            <w:r w:rsidRPr="008F338C">
              <w:rPr>
                <w:rFonts w:ascii="Times New Roman" w:hAnsi="Times New Roman" w:cs="Times New Roman"/>
                <w:color w:val="000000"/>
                <w:sz w:val="18"/>
                <w:szCs w:val="18"/>
              </w:rPr>
              <w:t>LASSO</w:t>
            </w:r>
          </w:p>
        </w:tc>
        <w:tc>
          <w:tcPr>
            <w:tcW w:w="664" w:type="dxa"/>
            <w:vAlign w:val="center"/>
          </w:tcPr>
          <w:p w14:paraId="0CE06973"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99.45</w:t>
            </w:r>
          </w:p>
        </w:tc>
        <w:tc>
          <w:tcPr>
            <w:tcW w:w="781" w:type="dxa"/>
            <w:vAlign w:val="center"/>
          </w:tcPr>
          <w:p w14:paraId="183A172E" w14:textId="0D18737A"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70.8</w:t>
            </w:r>
            <w:r>
              <w:rPr>
                <w:rFonts w:ascii="Times New Roman" w:hAnsi="Times New Roman" w:cs="Times New Roman"/>
                <w:sz w:val="18"/>
                <w:szCs w:val="18"/>
              </w:rPr>
              <w:t>0</w:t>
            </w:r>
          </w:p>
        </w:tc>
        <w:tc>
          <w:tcPr>
            <w:tcW w:w="650" w:type="dxa"/>
            <w:vAlign w:val="center"/>
          </w:tcPr>
          <w:p w14:paraId="0797EE3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85.78</w:t>
            </w:r>
          </w:p>
        </w:tc>
        <w:tc>
          <w:tcPr>
            <w:tcW w:w="664" w:type="dxa"/>
            <w:vAlign w:val="center"/>
          </w:tcPr>
          <w:p w14:paraId="6A9B92A4"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98.17</w:t>
            </w:r>
          </w:p>
        </w:tc>
        <w:tc>
          <w:tcPr>
            <w:tcW w:w="781" w:type="dxa"/>
            <w:vAlign w:val="center"/>
          </w:tcPr>
          <w:p w14:paraId="6D55A0C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74.59</w:t>
            </w:r>
          </w:p>
        </w:tc>
        <w:tc>
          <w:tcPr>
            <w:tcW w:w="650" w:type="dxa"/>
            <w:vAlign w:val="center"/>
          </w:tcPr>
          <w:p w14:paraId="0905CE29"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86.88</w:t>
            </w:r>
          </w:p>
        </w:tc>
        <w:tc>
          <w:tcPr>
            <w:tcW w:w="664" w:type="dxa"/>
            <w:vAlign w:val="center"/>
          </w:tcPr>
          <w:p w14:paraId="3EC2A2AF"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98.81</w:t>
            </w:r>
          </w:p>
        </w:tc>
        <w:tc>
          <w:tcPr>
            <w:tcW w:w="751" w:type="dxa"/>
            <w:vAlign w:val="center"/>
          </w:tcPr>
          <w:p w14:paraId="4BE7D85C"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72.62</w:t>
            </w:r>
          </w:p>
        </w:tc>
        <w:tc>
          <w:tcPr>
            <w:tcW w:w="650" w:type="dxa"/>
            <w:vAlign w:val="center"/>
          </w:tcPr>
          <w:p w14:paraId="18641186" w14:textId="77777777" w:rsidR="006366C4" w:rsidRPr="00125BD1" w:rsidRDefault="006366C4" w:rsidP="006366C4">
            <w:pPr>
              <w:jc w:val="right"/>
              <w:rPr>
                <w:rFonts w:ascii="Times New Roman" w:hAnsi="Times New Roman" w:cs="Times New Roman"/>
                <w:sz w:val="18"/>
                <w:szCs w:val="18"/>
              </w:rPr>
            </w:pPr>
            <w:r w:rsidRPr="00125BD1">
              <w:rPr>
                <w:rFonts w:ascii="Times New Roman" w:hAnsi="Times New Roman" w:cs="Times New Roman"/>
                <w:sz w:val="18"/>
                <w:szCs w:val="18"/>
              </w:rPr>
              <w:t>86.31</w:t>
            </w:r>
          </w:p>
        </w:tc>
      </w:tr>
    </w:tbl>
    <w:p w14:paraId="6E08E484" w14:textId="77777777" w:rsidR="00E2313C" w:rsidRDefault="00E2313C" w:rsidP="004B4A50">
      <w:pPr>
        <w:autoSpaceDE w:val="0"/>
        <w:autoSpaceDN w:val="0"/>
        <w:adjustRightInd w:val="0"/>
        <w:jc w:val="both"/>
        <w:rPr>
          <w:rFonts w:ascii="Times New Roman" w:eastAsia="Malgun Gothic" w:hAnsi="Times New Roman" w:cs="Times New Roman"/>
          <w:color w:val="000000"/>
          <w:sz w:val="22"/>
          <w:szCs w:val="22"/>
          <w:lang w:eastAsia="zh-CN"/>
        </w:rPr>
      </w:pPr>
    </w:p>
    <w:p w14:paraId="297D83B2" w14:textId="6A8E7195" w:rsidR="004B4A50" w:rsidRDefault="00694DEC" w:rsidP="004B4A50">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lastRenderedPageBreak/>
        <w:t>Table B.7</w:t>
      </w:r>
      <w:r w:rsidR="009334B4">
        <w:rPr>
          <w:rFonts w:ascii="Times New Roman" w:eastAsia="Malgun Gothic" w:hAnsi="Times New Roman" w:cs="Times New Roman"/>
          <w:color w:val="000000"/>
          <w:sz w:val="22"/>
          <w:szCs w:val="22"/>
          <w:lang w:eastAsia="zh-CN"/>
        </w:rPr>
        <w:t xml:space="preserve"> shows the best models and hyperparameters for CLF-1 and CLF2 in Home/Garden and Technology samples. Interestingly, the best CLF-1 model architectures are identical across the two </w:t>
      </w:r>
      <w:r w:rsidR="00A63230">
        <w:rPr>
          <w:rFonts w:ascii="Times New Roman" w:eastAsia="Malgun Gothic" w:hAnsi="Times New Roman" w:cs="Times New Roman"/>
          <w:color w:val="000000"/>
          <w:sz w:val="22"/>
          <w:szCs w:val="22"/>
          <w:lang w:eastAsia="zh-CN"/>
        </w:rPr>
        <w:t>product categories</w:t>
      </w:r>
      <w:r w:rsidR="009334B4">
        <w:rPr>
          <w:rFonts w:ascii="Times New Roman" w:eastAsia="Malgun Gothic" w:hAnsi="Times New Roman" w:cs="Times New Roman"/>
          <w:color w:val="000000"/>
          <w:sz w:val="22"/>
          <w:szCs w:val="22"/>
          <w:lang w:eastAsia="zh-CN"/>
        </w:rPr>
        <w:t>.</w:t>
      </w:r>
      <w:r w:rsidR="00460DC9">
        <w:rPr>
          <w:rFonts w:ascii="Times New Roman" w:eastAsia="Malgun Gothic" w:hAnsi="Times New Roman" w:cs="Times New Roman"/>
          <w:color w:val="000000"/>
          <w:sz w:val="22"/>
          <w:szCs w:val="22"/>
          <w:lang w:eastAsia="zh-CN"/>
        </w:rPr>
        <w:t xml:space="preserve"> But in CLF-2, a simple neural network performs best in Home/Garden data, while KNN performs best in Technology data.</w:t>
      </w:r>
    </w:p>
    <w:p w14:paraId="7B49E126" w14:textId="77777777" w:rsidR="002322DF" w:rsidRDefault="002322DF" w:rsidP="004B4A50">
      <w:pPr>
        <w:autoSpaceDE w:val="0"/>
        <w:autoSpaceDN w:val="0"/>
        <w:adjustRightInd w:val="0"/>
        <w:jc w:val="both"/>
        <w:rPr>
          <w:rFonts w:ascii="Times New Roman" w:eastAsia="Malgun Gothic" w:hAnsi="Times New Roman" w:cs="Times New Roman"/>
          <w:color w:val="000000"/>
          <w:sz w:val="22"/>
          <w:szCs w:val="22"/>
          <w:lang w:eastAsia="zh-CN"/>
        </w:rPr>
      </w:pPr>
    </w:p>
    <w:p w14:paraId="23D17918" w14:textId="61B3732F" w:rsidR="00A06AC7" w:rsidRPr="007E221A" w:rsidRDefault="00694DEC" w:rsidP="007E221A">
      <w:pPr>
        <w:autoSpaceDE w:val="0"/>
        <w:autoSpaceDN w:val="0"/>
        <w:adjustRightInd w:val="0"/>
        <w:jc w:val="center"/>
        <w:rPr>
          <w:rFonts w:ascii="Times New Roman" w:eastAsia="Malgun Gothic" w:hAnsi="Times New Roman" w:cs="Times New Roman"/>
          <w:b/>
          <w:color w:val="000000"/>
          <w:sz w:val="22"/>
          <w:szCs w:val="22"/>
          <w:lang w:eastAsia="zh-CN"/>
        </w:rPr>
      </w:pPr>
      <w:r>
        <w:rPr>
          <w:rFonts w:ascii="Times New Roman" w:eastAsia="Malgun Gothic" w:hAnsi="Times New Roman" w:cs="Times New Roman"/>
          <w:b/>
          <w:color w:val="000000"/>
          <w:sz w:val="22"/>
          <w:szCs w:val="22"/>
          <w:lang w:eastAsia="zh-CN"/>
        </w:rPr>
        <w:t>Table B.7</w:t>
      </w:r>
      <w:r w:rsidR="002322DF" w:rsidRPr="007E221A">
        <w:rPr>
          <w:rFonts w:ascii="Times New Roman" w:eastAsia="Malgun Gothic" w:hAnsi="Times New Roman" w:cs="Times New Roman"/>
          <w:b/>
          <w:color w:val="000000"/>
          <w:sz w:val="22"/>
          <w:szCs w:val="22"/>
          <w:lang w:eastAsia="zh-CN"/>
        </w:rPr>
        <w:t xml:space="preserve"> Best classifiers </w:t>
      </w:r>
      <w:r w:rsidR="007E221A" w:rsidRPr="007E221A">
        <w:rPr>
          <w:rFonts w:ascii="Times New Roman" w:eastAsia="Malgun Gothic" w:hAnsi="Times New Roman" w:cs="Times New Roman"/>
          <w:b/>
          <w:color w:val="000000"/>
          <w:sz w:val="22"/>
          <w:szCs w:val="22"/>
          <w:lang w:eastAsia="zh-CN"/>
        </w:rPr>
        <w:t>with models and hyperparameters</w:t>
      </w:r>
    </w:p>
    <w:tbl>
      <w:tblPr>
        <w:tblStyle w:val="TableGrid"/>
        <w:tblW w:w="0" w:type="auto"/>
        <w:tblLook w:val="04A0" w:firstRow="1" w:lastRow="0" w:firstColumn="1" w:lastColumn="0" w:noHBand="0" w:noVBand="1"/>
      </w:tblPr>
      <w:tblGrid>
        <w:gridCol w:w="1962"/>
        <w:gridCol w:w="3258"/>
        <w:gridCol w:w="3258"/>
      </w:tblGrid>
      <w:tr w:rsidR="00830F86" w14:paraId="1A10CABC" w14:textId="77777777" w:rsidTr="00E3156A">
        <w:tc>
          <w:tcPr>
            <w:tcW w:w="1962" w:type="dxa"/>
          </w:tcPr>
          <w:p w14:paraId="1DD62099" w14:textId="77777777" w:rsidR="00830F86" w:rsidRDefault="00830F86" w:rsidP="00DD6217">
            <w:pPr>
              <w:autoSpaceDE w:val="0"/>
              <w:autoSpaceDN w:val="0"/>
              <w:adjustRightInd w:val="0"/>
              <w:jc w:val="both"/>
              <w:rPr>
                <w:rFonts w:ascii="Times New Roman" w:eastAsia="Malgun Gothic" w:hAnsi="Times New Roman" w:cs="Times New Roman"/>
                <w:color w:val="000000"/>
                <w:sz w:val="22"/>
                <w:szCs w:val="22"/>
                <w:lang w:eastAsia="zh-CN"/>
              </w:rPr>
            </w:pPr>
          </w:p>
        </w:tc>
        <w:tc>
          <w:tcPr>
            <w:tcW w:w="3258" w:type="dxa"/>
          </w:tcPr>
          <w:p w14:paraId="3AAD493A" w14:textId="0566C542" w:rsidR="00830F86" w:rsidRDefault="00830F86"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Home/Garden data</w:t>
            </w:r>
          </w:p>
        </w:tc>
        <w:tc>
          <w:tcPr>
            <w:tcW w:w="3258" w:type="dxa"/>
          </w:tcPr>
          <w:p w14:paraId="24DF0007" w14:textId="52AA2ED2" w:rsidR="00830F86" w:rsidRDefault="00830F86"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Technology data</w:t>
            </w:r>
          </w:p>
        </w:tc>
      </w:tr>
      <w:tr w:rsidR="00830F86" w14:paraId="543B638C" w14:textId="77777777" w:rsidTr="00A80D6B">
        <w:trPr>
          <w:trHeight w:val="3829"/>
        </w:trPr>
        <w:tc>
          <w:tcPr>
            <w:tcW w:w="1962" w:type="dxa"/>
          </w:tcPr>
          <w:p w14:paraId="1249342B" w14:textId="77777777" w:rsidR="00EC6D40" w:rsidRDefault="00830F86" w:rsidP="00830338">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 xml:space="preserve">Best CLF-1 </w:t>
            </w:r>
          </w:p>
          <w:p w14:paraId="113E5EFF" w14:textId="30B3C029" w:rsidR="00830F86" w:rsidRDefault="00830F86" w:rsidP="00830338">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w:t>
            </w:r>
            <w:r w:rsidR="00EC6D40">
              <w:rPr>
                <w:rFonts w:ascii="Times New Roman" w:eastAsia="Malgun Gothic" w:hAnsi="Times New Roman" w:cs="Times New Roman"/>
                <w:color w:val="000000"/>
                <w:sz w:val="22"/>
                <w:szCs w:val="22"/>
                <w:lang w:eastAsia="zh-CN"/>
              </w:rPr>
              <w:t>Substitute</w:t>
            </w:r>
            <w:r>
              <w:rPr>
                <w:rFonts w:ascii="Times New Roman" w:eastAsia="Malgun Gothic" w:hAnsi="Times New Roman" w:cs="Times New Roman"/>
                <w:color w:val="000000"/>
                <w:sz w:val="22"/>
                <w:szCs w:val="22"/>
                <w:lang w:eastAsia="zh-CN"/>
              </w:rPr>
              <w:t xml:space="preserve"> or not)</w:t>
            </w:r>
          </w:p>
        </w:tc>
        <w:tc>
          <w:tcPr>
            <w:tcW w:w="3258" w:type="dxa"/>
          </w:tcPr>
          <w:p w14:paraId="534D6FBA" w14:textId="7BD4781D" w:rsidR="00D708BD" w:rsidRDefault="00F74CE5" w:rsidP="00687119">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Dropout Batch Normalization Inverse Hourglass Neural Network</w:t>
            </w:r>
          </w:p>
          <w:p w14:paraId="46C32B45" w14:textId="4A3F7FD9" w:rsidR="00F5221C" w:rsidRDefault="00F74CE5"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Architecture</w:t>
            </w:r>
            <w:r w:rsidR="003A53A6">
              <w:rPr>
                <w:rFonts w:ascii="Times New Roman" w:eastAsia="Malgun Gothic" w:hAnsi="Times New Roman" w:cs="Times New Roman"/>
                <w:color w:val="000000"/>
                <w:sz w:val="22"/>
                <w:szCs w:val="22"/>
                <w:lang w:eastAsia="zh-CN"/>
              </w:rPr>
              <w:t>:</w:t>
            </w:r>
          </w:p>
          <w:tbl>
            <w:tblPr>
              <w:tblStyle w:val="TableGrid"/>
              <w:tblW w:w="0" w:type="auto"/>
              <w:tblLook w:val="04A0" w:firstRow="1" w:lastRow="0" w:firstColumn="1" w:lastColumn="0" w:noHBand="0" w:noVBand="1"/>
            </w:tblPr>
            <w:tblGrid>
              <w:gridCol w:w="2721"/>
            </w:tblGrid>
            <w:tr w:rsidR="003A53A6" w14:paraId="7A3DB925" w14:textId="77777777" w:rsidTr="003A53A6">
              <w:tc>
                <w:tcPr>
                  <w:tcW w:w="2721" w:type="dxa"/>
                </w:tcPr>
                <w:p w14:paraId="2A5AD8D9" w14:textId="19C7092E" w:rsidR="003A53A6" w:rsidRPr="009E54B5" w:rsidRDefault="003A53A6"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eastAsia="Malgun Gothic" w:hAnsi="Times New Roman" w:cs="Times New Roman"/>
                      <w:color w:val="000000"/>
                      <w:sz w:val="20"/>
                      <w:szCs w:val="22"/>
                      <w:lang w:eastAsia="zh-CN"/>
                    </w:rPr>
                    <w:t>Input layer</w:t>
                  </w:r>
                </w:p>
              </w:tc>
            </w:tr>
            <w:tr w:rsidR="003A53A6" w14:paraId="45D41D00" w14:textId="77777777" w:rsidTr="003A53A6">
              <w:tc>
                <w:tcPr>
                  <w:tcW w:w="2721" w:type="dxa"/>
                </w:tcPr>
                <w:p w14:paraId="2CF4C91D" w14:textId="430BA5AF" w:rsidR="003A53A6" w:rsidRPr="009E54B5" w:rsidRDefault="003A53A6"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hAnsi="Times New Roman" w:cs="Times New Roman"/>
                      <w:sz w:val="20"/>
                      <w:szCs w:val="22"/>
                    </w:rPr>
                    <w:t>256 nodes dense layer</w:t>
                  </w:r>
                </w:p>
              </w:tc>
            </w:tr>
            <w:tr w:rsidR="003A53A6" w14:paraId="66244DBC" w14:textId="77777777" w:rsidTr="003A53A6">
              <w:tc>
                <w:tcPr>
                  <w:tcW w:w="2721" w:type="dxa"/>
                </w:tcPr>
                <w:p w14:paraId="75695D11" w14:textId="30E002D7" w:rsidR="003A53A6" w:rsidRPr="009E54B5" w:rsidRDefault="003A53A6"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hAnsi="Times New Roman" w:cs="Times New Roman"/>
                      <w:sz w:val="20"/>
                      <w:szCs w:val="22"/>
                    </w:rPr>
                    <w:t>Dropout layer (rate = 0.2)</w:t>
                  </w:r>
                </w:p>
              </w:tc>
            </w:tr>
            <w:tr w:rsidR="003A53A6" w14:paraId="241B8D6A" w14:textId="77777777" w:rsidTr="003A53A6">
              <w:tc>
                <w:tcPr>
                  <w:tcW w:w="2721" w:type="dxa"/>
                </w:tcPr>
                <w:p w14:paraId="6A499665" w14:textId="500CE47D"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3A53A6" w14:paraId="046410B8" w14:textId="77777777" w:rsidTr="003A53A6">
              <w:tc>
                <w:tcPr>
                  <w:tcW w:w="2721" w:type="dxa"/>
                </w:tcPr>
                <w:p w14:paraId="1FA7D35B" w14:textId="0DE22156"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128 nodes dense layer</w:t>
                  </w:r>
                </w:p>
              </w:tc>
            </w:tr>
            <w:tr w:rsidR="003A53A6" w14:paraId="5F6FC902" w14:textId="77777777" w:rsidTr="003A53A6">
              <w:tc>
                <w:tcPr>
                  <w:tcW w:w="2721" w:type="dxa"/>
                </w:tcPr>
                <w:p w14:paraId="3A6F6B2F" w14:textId="5E7F30E2"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Dropout layer (rate = 0.2)</w:t>
                  </w:r>
                </w:p>
              </w:tc>
            </w:tr>
            <w:tr w:rsidR="003A53A6" w14:paraId="275F9BD5" w14:textId="77777777" w:rsidTr="003A53A6">
              <w:tc>
                <w:tcPr>
                  <w:tcW w:w="2721" w:type="dxa"/>
                </w:tcPr>
                <w:p w14:paraId="568E2CF5" w14:textId="19E9F247"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3A53A6" w14:paraId="2BA974D8" w14:textId="77777777" w:rsidTr="003A53A6">
              <w:tc>
                <w:tcPr>
                  <w:tcW w:w="2721" w:type="dxa"/>
                </w:tcPr>
                <w:p w14:paraId="0ABA6460" w14:textId="1EF43E44"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256 nodes dense layer</w:t>
                  </w:r>
                </w:p>
              </w:tc>
            </w:tr>
            <w:tr w:rsidR="003A53A6" w14:paraId="77A41FD5" w14:textId="77777777" w:rsidTr="003A53A6">
              <w:tc>
                <w:tcPr>
                  <w:tcW w:w="2721" w:type="dxa"/>
                </w:tcPr>
                <w:p w14:paraId="397C7BBF" w14:textId="6E661939"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Dropout layer (rate = 0.2)</w:t>
                  </w:r>
                </w:p>
              </w:tc>
            </w:tr>
            <w:tr w:rsidR="003A53A6" w14:paraId="63F9F65F" w14:textId="77777777" w:rsidTr="003A53A6">
              <w:tc>
                <w:tcPr>
                  <w:tcW w:w="2721" w:type="dxa"/>
                </w:tcPr>
                <w:p w14:paraId="5A3FFDD7" w14:textId="076D8F7B"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3A53A6" w14:paraId="464E3AC2" w14:textId="77777777" w:rsidTr="003A53A6">
              <w:tc>
                <w:tcPr>
                  <w:tcW w:w="2721" w:type="dxa"/>
                </w:tcPr>
                <w:p w14:paraId="7A6315F4" w14:textId="42310DE7" w:rsidR="003A53A6" w:rsidRPr="009E54B5" w:rsidRDefault="003A53A6" w:rsidP="00DD6217">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Output layer</w:t>
                  </w:r>
                </w:p>
              </w:tc>
            </w:tr>
          </w:tbl>
          <w:p w14:paraId="20CF282B" w14:textId="289C3581" w:rsidR="003A53A6" w:rsidRDefault="003A53A6" w:rsidP="00DD6217">
            <w:pPr>
              <w:autoSpaceDE w:val="0"/>
              <w:autoSpaceDN w:val="0"/>
              <w:adjustRightInd w:val="0"/>
              <w:jc w:val="both"/>
              <w:rPr>
                <w:rFonts w:ascii="Times New Roman" w:eastAsia="Malgun Gothic" w:hAnsi="Times New Roman" w:cs="Times New Roman"/>
                <w:color w:val="000000"/>
                <w:sz w:val="22"/>
                <w:szCs w:val="22"/>
                <w:lang w:eastAsia="zh-CN"/>
              </w:rPr>
            </w:pPr>
          </w:p>
        </w:tc>
        <w:tc>
          <w:tcPr>
            <w:tcW w:w="3258" w:type="dxa"/>
          </w:tcPr>
          <w:p w14:paraId="671CB4B5" w14:textId="2110EDE4" w:rsidR="00D708BD" w:rsidRDefault="009E136A" w:rsidP="009E136A">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Dropout Batch Normalization Inverse Hourglass Neural Network</w:t>
            </w:r>
          </w:p>
          <w:p w14:paraId="47B9F8CA" w14:textId="77777777" w:rsidR="009E136A" w:rsidRDefault="009E136A" w:rsidP="009E136A">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Architecture:</w:t>
            </w:r>
          </w:p>
          <w:tbl>
            <w:tblPr>
              <w:tblStyle w:val="TableGrid"/>
              <w:tblW w:w="0" w:type="auto"/>
              <w:tblLook w:val="04A0" w:firstRow="1" w:lastRow="0" w:firstColumn="1" w:lastColumn="0" w:noHBand="0" w:noVBand="1"/>
            </w:tblPr>
            <w:tblGrid>
              <w:gridCol w:w="2721"/>
            </w:tblGrid>
            <w:tr w:rsidR="009E136A" w14:paraId="03D1AA44" w14:textId="77777777" w:rsidTr="00DF1054">
              <w:tc>
                <w:tcPr>
                  <w:tcW w:w="2721" w:type="dxa"/>
                </w:tcPr>
                <w:p w14:paraId="448A2C48" w14:textId="77777777" w:rsidR="009E136A" w:rsidRPr="009E54B5" w:rsidRDefault="009E136A" w:rsidP="00DF1054">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eastAsia="Malgun Gothic" w:hAnsi="Times New Roman" w:cs="Times New Roman"/>
                      <w:color w:val="000000"/>
                      <w:sz w:val="20"/>
                      <w:szCs w:val="22"/>
                      <w:lang w:eastAsia="zh-CN"/>
                    </w:rPr>
                    <w:t>Input layer</w:t>
                  </w:r>
                </w:p>
              </w:tc>
            </w:tr>
            <w:tr w:rsidR="009E136A" w14:paraId="767A1A1B" w14:textId="77777777" w:rsidTr="00DF1054">
              <w:tc>
                <w:tcPr>
                  <w:tcW w:w="2721" w:type="dxa"/>
                </w:tcPr>
                <w:p w14:paraId="1D7D9998" w14:textId="77777777" w:rsidR="009E136A" w:rsidRPr="009E54B5" w:rsidRDefault="009E136A" w:rsidP="00DF1054">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hAnsi="Times New Roman" w:cs="Times New Roman"/>
                      <w:sz w:val="20"/>
                      <w:szCs w:val="22"/>
                    </w:rPr>
                    <w:t>256 nodes dense layer</w:t>
                  </w:r>
                </w:p>
              </w:tc>
            </w:tr>
            <w:tr w:rsidR="009E136A" w14:paraId="094AC883" w14:textId="77777777" w:rsidTr="00DF1054">
              <w:tc>
                <w:tcPr>
                  <w:tcW w:w="2721" w:type="dxa"/>
                </w:tcPr>
                <w:p w14:paraId="45487F5C" w14:textId="77777777" w:rsidR="009E136A" w:rsidRPr="009E54B5" w:rsidRDefault="009E136A" w:rsidP="00DF1054">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hAnsi="Times New Roman" w:cs="Times New Roman"/>
                      <w:sz w:val="20"/>
                      <w:szCs w:val="22"/>
                    </w:rPr>
                    <w:t>Dropout layer (rate = 0.2)</w:t>
                  </w:r>
                </w:p>
              </w:tc>
            </w:tr>
            <w:tr w:rsidR="009E136A" w14:paraId="7D271732" w14:textId="77777777" w:rsidTr="00DF1054">
              <w:tc>
                <w:tcPr>
                  <w:tcW w:w="2721" w:type="dxa"/>
                </w:tcPr>
                <w:p w14:paraId="14FB0623"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9E136A" w14:paraId="44DE5D9E" w14:textId="77777777" w:rsidTr="00DF1054">
              <w:tc>
                <w:tcPr>
                  <w:tcW w:w="2721" w:type="dxa"/>
                </w:tcPr>
                <w:p w14:paraId="5FB1D8FD"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128 nodes dense layer</w:t>
                  </w:r>
                </w:p>
              </w:tc>
            </w:tr>
            <w:tr w:rsidR="009E136A" w14:paraId="03012D35" w14:textId="77777777" w:rsidTr="00DF1054">
              <w:tc>
                <w:tcPr>
                  <w:tcW w:w="2721" w:type="dxa"/>
                </w:tcPr>
                <w:p w14:paraId="21BA4BF8"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Dropout layer (rate = 0.2)</w:t>
                  </w:r>
                </w:p>
              </w:tc>
            </w:tr>
            <w:tr w:rsidR="009E136A" w14:paraId="4FC9993C" w14:textId="77777777" w:rsidTr="00DF1054">
              <w:tc>
                <w:tcPr>
                  <w:tcW w:w="2721" w:type="dxa"/>
                </w:tcPr>
                <w:p w14:paraId="5F300200"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9E136A" w14:paraId="54E89C1B" w14:textId="77777777" w:rsidTr="00DF1054">
              <w:tc>
                <w:tcPr>
                  <w:tcW w:w="2721" w:type="dxa"/>
                </w:tcPr>
                <w:p w14:paraId="04087E79"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256 nodes dense layer</w:t>
                  </w:r>
                </w:p>
              </w:tc>
            </w:tr>
            <w:tr w:rsidR="009E136A" w14:paraId="3E82430B" w14:textId="77777777" w:rsidTr="00DF1054">
              <w:tc>
                <w:tcPr>
                  <w:tcW w:w="2721" w:type="dxa"/>
                </w:tcPr>
                <w:p w14:paraId="7AB9A1D4"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Dropout layer (rate = 0.2)</w:t>
                  </w:r>
                </w:p>
              </w:tc>
            </w:tr>
            <w:tr w:rsidR="009E136A" w14:paraId="51D22F61" w14:textId="77777777" w:rsidTr="00DF1054">
              <w:tc>
                <w:tcPr>
                  <w:tcW w:w="2721" w:type="dxa"/>
                </w:tcPr>
                <w:p w14:paraId="2652CEBF"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Batch normalization layer</w:t>
                  </w:r>
                </w:p>
              </w:tc>
            </w:tr>
            <w:tr w:rsidR="009E136A" w14:paraId="03D2C7E3" w14:textId="77777777" w:rsidTr="00DF1054">
              <w:tc>
                <w:tcPr>
                  <w:tcW w:w="2721" w:type="dxa"/>
                </w:tcPr>
                <w:p w14:paraId="07708CB6" w14:textId="77777777" w:rsidR="009E136A" w:rsidRPr="009E54B5" w:rsidRDefault="009E136A" w:rsidP="00DF1054">
                  <w:pPr>
                    <w:autoSpaceDE w:val="0"/>
                    <w:autoSpaceDN w:val="0"/>
                    <w:adjustRightInd w:val="0"/>
                    <w:jc w:val="both"/>
                    <w:rPr>
                      <w:rFonts w:ascii="Times New Roman" w:hAnsi="Times New Roman" w:cs="Times New Roman"/>
                      <w:sz w:val="20"/>
                      <w:szCs w:val="22"/>
                    </w:rPr>
                  </w:pPr>
                  <w:r w:rsidRPr="009E54B5">
                    <w:rPr>
                      <w:rFonts w:ascii="Times New Roman" w:hAnsi="Times New Roman" w:cs="Times New Roman"/>
                      <w:sz w:val="20"/>
                      <w:szCs w:val="22"/>
                    </w:rPr>
                    <w:t>Output layer</w:t>
                  </w:r>
                </w:p>
              </w:tc>
            </w:tr>
          </w:tbl>
          <w:p w14:paraId="4644B0B1" w14:textId="77777777" w:rsidR="00830F86" w:rsidRDefault="00830F86" w:rsidP="00DD6217">
            <w:pPr>
              <w:autoSpaceDE w:val="0"/>
              <w:autoSpaceDN w:val="0"/>
              <w:adjustRightInd w:val="0"/>
              <w:jc w:val="both"/>
              <w:rPr>
                <w:rFonts w:ascii="Times New Roman" w:eastAsia="Malgun Gothic" w:hAnsi="Times New Roman" w:cs="Times New Roman"/>
                <w:color w:val="000000"/>
                <w:sz w:val="22"/>
                <w:szCs w:val="22"/>
                <w:lang w:eastAsia="zh-CN"/>
              </w:rPr>
            </w:pPr>
          </w:p>
        </w:tc>
      </w:tr>
      <w:tr w:rsidR="00830F86" w14:paraId="36FD3990" w14:textId="77777777" w:rsidTr="00A80D6B">
        <w:trPr>
          <w:trHeight w:val="1389"/>
        </w:trPr>
        <w:tc>
          <w:tcPr>
            <w:tcW w:w="1962" w:type="dxa"/>
          </w:tcPr>
          <w:p w14:paraId="7DD9394C" w14:textId="10027B43" w:rsidR="00EC6D40" w:rsidRDefault="00830F86"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 xml:space="preserve">Best CLF-2 </w:t>
            </w:r>
          </w:p>
          <w:p w14:paraId="5767AF50" w14:textId="7CE61D56" w:rsidR="00830F86" w:rsidRDefault="00EC6D40" w:rsidP="00830338">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(C</w:t>
            </w:r>
            <w:r w:rsidR="00830338">
              <w:rPr>
                <w:rFonts w:ascii="Times New Roman" w:eastAsia="Malgun Gothic" w:hAnsi="Times New Roman" w:cs="Times New Roman"/>
                <w:color w:val="000000"/>
                <w:sz w:val="22"/>
                <w:szCs w:val="22"/>
                <w:lang w:eastAsia="zh-CN"/>
              </w:rPr>
              <w:t xml:space="preserve">omplement </w:t>
            </w:r>
            <w:r w:rsidR="00830F86">
              <w:rPr>
                <w:rFonts w:ascii="Times New Roman" w:eastAsia="Malgun Gothic" w:hAnsi="Times New Roman" w:cs="Times New Roman"/>
                <w:color w:val="000000"/>
                <w:sz w:val="22"/>
                <w:szCs w:val="22"/>
                <w:lang w:eastAsia="zh-CN"/>
              </w:rPr>
              <w:t>or unrelated)</w:t>
            </w:r>
          </w:p>
        </w:tc>
        <w:tc>
          <w:tcPr>
            <w:tcW w:w="3258" w:type="dxa"/>
          </w:tcPr>
          <w:p w14:paraId="0C3ACCE1" w14:textId="77777777" w:rsidR="00830F86" w:rsidRDefault="00B626E1"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NN3-64-1</w:t>
            </w:r>
          </w:p>
          <w:p w14:paraId="46D29E24" w14:textId="77777777" w:rsidR="00687119" w:rsidRDefault="00687119" w:rsidP="00DD6217">
            <w:pPr>
              <w:autoSpaceDE w:val="0"/>
              <w:autoSpaceDN w:val="0"/>
              <w:adjustRightInd w:val="0"/>
              <w:jc w:val="both"/>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Architecture:</w:t>
            </w:r>
          </w:p>
          <w:tbl>
            <w:tblPr>
              <w:tblStyle w:val="TableGrid"/>
              <w:tblW w:w="0" w:type="auto"/>
              <w:tblLook w:val="04A0" w:firstRow="1" w:lastRow="0" w:firstColumn="1" w:lastColumn="0" w:noHBand="0" w:noVBand="1"/>
            </w:tblPr>
            <w:tblGrid>
              <w:gridCol w:w="2721"/>
            </w:tblGrid>
            <w:tr w:rsidR="00687119" w14:paraId="3D3D4283" w14:textId="77777777" w:rsidTr="00687119">
              <w:tc>
                <w:tcPr>
                  <w:tcW w:w="2721" w:type="dxa"/>
                </w:tcPr>
                <w:p w14:paraId="2979B5B9" w14:textId="0AE725A5" w:rsidR="00687119" w:rsidRPr="009E54B5" w:rsidRDefault="00687119"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eastAsia="Malgun Gothic" w:hAnsi="Times New Roman" w:cs="Times New Roman"/>
                      <w:color w:val="000000"/>
                      <w:sz w:val="20"/>
                      <w:szCs w:val="22"/>
                      <w:lang w:eastAsia="zh-CN"/>
                    </w:rPr>
                    <w:t>Input layer</w:t>
                  </w:r>
                </w:p>
              </w:tc>
            </w:tr>
            <w:tr w:rsidR="00687119" w14:paraId="569F9BE1" w14:textId="77777777" w:rsidTr="00687119">
              <w:tc>
                <w:tcPr>
                  <w:tcW w:w="2721" w:type="dxa"/>
                </w:tcPr>
                <w:p w14:paraId="722D804A" w14:textId="609BEE86" w:rsidR="00687119" w:rsidRPr="009E54B5" w:rsidRDefault="00687119"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eastAsia="Malgun Gothic" w:hAnsi="Times New Roman" w:cs="Times New Roman"/>
                      <w:color w:val="000000"/>
                      <w:sz w:val="20"/>
                      <w:szCs w:val="22"/>
                      <w:lang w:eastAsia="zh-CN"/>
                    </w:rPr>
                    <w:t>64 nodes dense layer</w:t>
                  </w:r>
                </w:p>
              </w:tc>
            </w:tr>
            <w:tr w:rsidR="00687119" w14:paraId="64B4C405" w14:textId="77777777" w:rsidTr="00687119">
              <w:tc>
                <w:tcPr>
                  <w:tcW w:w="2721" w:type="dxa"/>
                </w:tcPr>
                <w:p w14:paraId="442BF076" w14:textId="591A84BD" w:rsidR="00687119" w:rsidRPr="009E54B5" w:rsidRDefault="00687119" w:rsidP="00DD6217">
                  <w:pPr>
                    <w:autoSpaceDE w:val="0"/>
                    <w:autoSpaceDN w:val="0"/>
                    <w:adjustRightInd w:val="0"/>
                    <w:jc w:val="both"/>
                    <w:rPr>
                      <w:rFonts w:ascii="Times New Roman" w:eastAsia="Malgun Gothic" w:hAnsi="Times New Roman" w:cs="Times New Roman"/>
                      <w:color w:val="000000"/>
                      <w:sz w:val="20"/>
                      <w:szCs w:val="22"/>
                      <w:lang w:eastAsia="zh-CN"/>
                    </w:rPr>
                  </w:pPr>
                  <w:r w:rsidRPr="009E54B5">
                    <w:rPr>
                      <w:rFonts w:ascii="Times New Roman" w:eastAsia="Malgun Gothic" w:hAnsi="Times New Roman" w:cs="Times New Roman"/>
                      <w:color w:val="000000"/>
                      <w:sz w:val="20"/>
                      <w:szCs w:val="22"/>
                      <w:lang w:eastAsia="zh-CN"/>
                    </w:rPr>
                    <w:t>Output layer</w:t>
                  </w:r>
                </w:p>
              </w:tc>
            </w:tr>
          </w:tbl>
          <w:p w14:paraId="3FBD7298" w14:textId="3F710C59" w:rsidR="00687119" w:rsidRDefault="00687119" w:rsidP="00DD6217">
            <w:pPr>
              <w:autoSpaceDE w:val="0"/>
              <w:autoSpaceDN w:val="0"/>
              <w:adjustRightInd w:val="0"/>
              <w:jc w:val="both"/>
              <w:rPr>
                <w:rFonts w:ascii="Times New Roman" w:eastAsia="Malgun Gothic" w:hAnsi="Times New Roman" w:cs="Times New Roman"/>
                <w:color w:val="000000"/>
                <w:sz w:val="22"/>
                <w:szCs w:val="22"/>
                <w:lang w:eastAsia="zh-CN"/>
              </w:rPr>
            </w:pPr>
          </w:p>
        </w:tc>
        <w:tc>
          <w:tcPr>
            <w:tcW w:w="3258" w:type="dxa"/>
          </w:tcPr>
          <w:p w14:paraId="61E20596" w14:textId="6A07C394" w:rsidR="00830F86" w:rsidRDefault="00904522" w:rsidP="009E136A">
            <w:pPr>
              <w:autoSpaceDE w:val="0"/>
              <w:autoSpaceDN w:val="0"/>
              <w:adjustRightInd w:val="0"/>
              <w:rPr>
                <w:rFonts w:ascii="Times New Roman" w:eastAsia="Malgun Gothic" w:hAnsi="Times New Roman" w:cs="Times New Roman"/>
                <w:color w:val="000000"/>
                <w:sz w:val="22"/>
                <w:szCs w:val="22"/>
                <w:lang w:eastAsia="zh-CN"/>
              </w:rPr>
            </w:pPr>
            <w:r>
              <w:rPr>
                <w:rFonts w:ascii="Times New Roman" w:eastAsia="Malgun Gothic" w:hAnsi="Times New Roman" w:cs="Times New Roman"/>
                <w:color w:val="000000"/>
                <w:sz w:val="22"/>
                <w:szCs w:val="22"/>
                <w:lang w:eastAsia="zh-CN"/>
              </w:rPr>
              <w:t xml:space="preserve">K-Nearest Neighbor </w:t>
            </w:r>
            <w:r w:rsidR="00066A9A">
              <w:rPr>
                <w:rFonts w:ascii="Times New Roman" w:eastAsia="Malgun Gothic" w:hAnsi="Times New Roman" w:cs="Times New Roman"/>
                <w:color w:val="000000"/>
                <w:sz w:val="22"/>
                <w:szCs w:val="22"/>
                <w:lang w:eastAsia="zh-CN"/>
              </w:rPr>
              <w:t>(K=1)</w:t>
            </w:r>
          </w:p>
        </w:tc>
      </w:tr>
    </w:tbl>
    <w:p w14:paraId="44B2F63D" w14:textId="1E9A2E7A" w:rsidR="00432138" w:rsidRDefault="00432138"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1BF5BE16" w14:textId="77777777" w:rsidR="000D598C" w:rsidRDefault="000D598C" w:rsidP="00DD6217">
      <w:pPr>
        <w:autoSpaceDE w:val="0"/>
        <w:autoSpaceDN w:val="0"/>
        <w:adjustRightInd w:val="0"/>
        <w:jc w:val="both"/>
        <w:rPr>
          <w:rFonts w:ascii="Times New Roman" w:eastAsia="Malgun Gothic" w:hAnsi="Times New Roman" w:cs="Times New Roman"/>
          <w:color w:val="000000"/>
          <w:sz w:val="22"/>
          <w:szCs w:val="22"/>
          <w:lang w:eastAsia="zh-CN"/>
        </w:rPr>
      </w:pPr>
    </w:p>
    <w:p w14:paraId="1451D844" w14:textId="07B26172" w:rsidR="000B770E" w:rsidRPr="00B05060" w:rsidRDefault="000B770E" w:rsidP="000B770E">
      <w:pPr>
        <w:pStyle w:val="Heading2"/>
        <w:spacing w:line="240" w:lineRule="auto"/>
        <w:jc w:val="center"/>
        <w:rPr>
          <w:lang w:eastAsia="zh-CN"/>
        </w:rPr>
      </w:pPr>
      <w:r w:rsidRPr="00B05060">
        <w:rPr>
          <w:lang w:eastAsia="zh-CN"/>
        </w:rPr>
        <w:t>B.4 Predicting Labels with Trained Models</w:t>
      </w:r>
    </w:p>
    <w:p w14:paraId="22E25942" w14:textId="75A8551D" w:rsidR="000B770E" w:rsidRPr="00B05060" w:rsidRDefault="007E75FA" w:rsidP="000D598C">
      <w:pPr>
        <w:jc w:val="both"/>
        <w:rPr>
          <w:rFonts w:ascii="Times New Roman" w:hAnsi="Times New Roman" w:cs="Times New Roman"/>
          <w:sz w:val="22"/>
        </w:rPr>
      </w:pPr>
      <w:r>
        <w:rPr>
          <w:rFonts w:ascii="Times New Roman" w:hAnsi="Times New Roman" w:cs="Times New Roman"/>
          <w:sz w:val="22"/>
        </w:rPr>
        <w:t>As the last step, w</w:t>
      </w:r>
      <w:r w:rsidR="0039545D" w:rsidRPr="00B05060">
        <w:rPr>
          <w:rFonts w:ascii="Times New Roman" w:hAnsi="Times New Roman" w:cs="Times New Roman"/>
          <w:sz w:val="22"/>
        </w:rPr>
        <w:t>e retrain</w:t>
      </w:r>
      <w:r w:rsidR="00A55051">
        <w:rPr>
          <w:rFonts w:ascii="Times New Roman" w:hAnsi="Times New Roman" w:cs="Times New Roman"/>
          <w:sz w:val="22"/>
        </w:rPr>
        <w:t>ed</w:t>
      </w:r>
      <w:r w:rsidR="0039545D" w:rsidRPr="00B05060">
        <w:rPr>
          <w:rFonts w:ascii="Times New Roman" w:hAnsi="Times New Roman" w:cs="Times New Roman"/>
          <w:sz w:val="22"/>
        </w:rPr>
        <w:t xml:space="preserve"> the two best models </w:t>
      </w:r>
      <w:r w:rsidR="000B770E" w:rsidRPr="00B05060">
        <w:rPr>
          <w:rFonts w:ascii="Times New Roman" w:hAnsi="Times New Roman" w:cs="Times New Roman"/>
          <w:sz w:val="22"/>
        </w:rPr>
        <w:t xml:space="preserve">on all </w:t>
      </w:r>
      <w:r w:rsidR="0039545D" w:rsidRPr="00B05060">
        <w:rPr>
          <w:rFonts w:ascii="Times New Roman" w:hAnsi="Times New Roman" w:cs="Times New Roman"/>
          <w:sz w:val="22"/>
        </w:rPr>
        <w:t>labeled</w:t>
      </w:r>
      <w:r w:rsidR="000B770E" w:rsidRPr="00B05060">
        <w:rPr>
          <w:rFonts w:ascii="Times New Roman" w:hAnsi="Times New Roman" w:cs="Times New Roman"/>
          <w:sz w:val="22"/>
        </w:rPr>
        <w:t xml:space="preserve"> data from AMT to conduct the label classification for the unlabeled product pairs.</w:t>
      </w:r>
      <w:r w:rsidR="00B05060">
        <w:rPr>
          <w:rFonts w:ascii="Times New Roman" w:hAnsi="Times New Roman" w:cs="Times New Roman"/>
          <w:sz w:val="22"/>
        </w:rPr>
        <w:t xml:space="preserve"> Table B.8 shows the summary statistics of the observed and predicted product relationship labels.</w:t>
      </w:r>
      <w:r w:rsidR="00E220C9">
        <w:rPr>
          <w:rFonts w:ascii="Times New Roman" w:hAnsi="Times New Roman" w:cs="Times New Roman"/>
          <w:sz w:val="22"/>
        </w:rPr>
        <w:t xml:space="preserve"> Tables B.9 and B.10</w:t>
      </w:r>
      <w:r w:rsidR="00E220C9" w:rsidRPr="00E220C9">
        <w:rPr>
          <w:rFonts w:ascii="Times New Roman" w:hAnsi="Times New Roman" w:cs="Times New Roman"/>
          <w:sz w:val="22"/>
        </w:rPr>
        <w:t xml:space="preserve"> show the </w:t>
      </w:r>
      <w:r w:rsidR="00362C4C">
        <w:rPr>
          <w:rFonts w:ascii="Times New Roman" w:hAnsi="Times New Roman" w:cs="Times New Roman"/>
          <w:sz w:val="22"/>
        </w:rPr>
        <w:t>examples of substitutes and complements predicted by our machine learning models.</w:t>
      </w:r>
    </w:p>
    <w:p w14:paraId="6087076D" w14:textId="77777777" w:rsidR="000B770E" w:rsidRDefault="000B770E" w:rsidP="000B770E">
      <w:pPr>
        <w:rPr>
          <w:rFonts w:ascii="Times New Roman" w:hAnsi="Times New Roman" w:cs="Times New Roman"/>
        </w:rPr>
      </w:pPr>
    </w:p>
    <w:p w14:paraId="36869024" w14:textId="6354809B" w:rsidR="00E34B19" w:rsidRPr="00E34B19" w:rsidRDefault="00E34B19" w:rsidP="00E34B19">
      <w:pPr>
        <w:jc w:val="center"/>
        <w:rPr>
          <w:rFonts w:ascii="Times New Roman" w:hAnsi="Times New Roman" w:cs="Times New Roman"/>
          <w:b/>
          <w:sz w:val="22"/>
          <w:szCs w:val="22"/>
        </w:rPr>
      </w:pPr>
      <w:r w:rsidRPr="00E34B19">
        <w:rPr>
          <w:rFonts w:ascii="Times New Roman" w:hAnsi="Times New Roman" w:cs="Times New Roman"/>
          <w:b/>
          <w:sz w:val="22"/>
          <w:szCs w:val="22"/>
        </w:rPr>
        <w:t>Table B.8 Summary Statistics of AMT and Predicted Labels</w:t>
      </w:r>
    </w:p>
    <w:tbl>
      <w:tblPr>
        <w:tblStyle w:val="TableGrid"/>
        <w:tblW w:w="0" w:type="auto"/>
        <w:tblLook w:val="04A0" w:firstRow="1" w:lastRow="0" w:firstColumn="1" w:lastColumn="0" w:noHBand="0" w:noVBand="1"/>
      </w:tblPr>
      <w:tblGrid>
        <w:gridCol w:w="1726"/>
        <w:gridCol w:w="1725"/>
        <w:gridCol w:w="1727"/>
        <w:gridCol w:w="1725"/>
        <w:gridCol w:w="1727"/>
      </w:tblGrid>
      <w:tr w:rsidR="000B770E" w:rsidRPr="00B05060" w14:paraId="324CE23E" w14:textId="77777777" w:rsidTr="0039545D">
        <w:tc>
          <w:tcPr>
            <w:tcW w:w="1836" w:type="dxa"/>
            <w:vAlign w:val="center"/>
          </w:tcPr>
          <w:p w14:paraId="3734C142"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Data</w:t>
            </w:r>
          </w:p>
        </w:tc>
        <w:tc>
          <w:tcPr>
            <w:tcW w:w="3870" w:type="dxa"/>
            <w:gridSpan w:val="2"/>
          </w:tcPr>
          <w:p w14:paraId="7DE6C096" w14:textId="77777777" w:rsidR="000B770E" w:rsidRPr="00B05060" w:rsidRDefault="000B770E" w:rsidP="0039545D">
            <w:pPr>
              <w:tabs>
                <w:tab w:val="left" w:pos="1039"/>
              </w:tabs>
              <w:jc w:val="center"/>
              <w:rPr>
                <w:rFonts w:ascii="Times New Roman" w:hAnsi="Times New Roman" w:cs="Times New Roman"/>
                <w:sz w:val="20"/>
              </w:rPr>
            </w:pPr>
            <w:r w:rsidRPr="00B05060">
              <w:rPr>
                <w:rFonts w:ascii="Times New Roman" w:hAnsi="Times New Roman" w:cs="Times New Roman"/>
                <w:sz w:val="20"/>
              </w:rPr>
              <w:t>Home/Garden Products</w:t>
            </w:r>
          </w:p>
        </w:tc>
        <w:tc>
          <w:tcPr>
            <w:tcW w:w="3870" w:type="dxa"/>
            <w:gridSpan w:val="2"/>
          </w:tcPr>
          <w:p w14:paraId="187742DD" w14:textId="77777777" w:rsidR="000B770E" w:rsidRPr="00B05060" w:rsidRDefault="000B770E" w:rsidP="0039545D">
            <w:pPr>
              <w:tabs>
                <w:tab w:val="left" w:pos="1039"/>
              </w:tabs>
              <w:jc w:val="center"/>
              <w:rPr>
                <w:rFonts w:ascii="Times New Roman" w:hAnsi="Times New Roman" w:cs="Times New Roman"/>
                <w:sz w:val="20"/>
              </w:rPr>
            </w:pPr>
            <w:r w:rsidRPr="00B05060">
              <w:rPr>
                <w:rFonts w:ascii="Times New Roman" w:hAnsi="Times New Roman" w:cs="Times New Roman"/>
                <w:sz w:val="20"/>
              </w:rPr>
              <w:t>Technology Products</w:t>
            </w:r>
          </w:p>
        </w:tc>
      </w:tr>
      <w:tr w:rsidR="000B770E" w:rsidRPr="00B05060" w14:paraId="77818CC6" w14:textId="77777777" w:rsidTr="0039545D">
        <w:tc>
          <w:tcPr>
            <w:tcW w:w="1836" w:type="dxa"/>
            <w:vAlign w:val="center"/>
          </w:tcPr>
          <w:p w14:paraId="4A9022B7" w14:textId="77777777" w:rsidR="000B770E" w:rsidRPr="00B05060" w:rsidRDefault="000B770E" w:rsidP="0039545D">
            <w:pPr>
              <w:tabs>
                <w:tab w:val="left" w:pos="1039"/>
              </w:tabs>
              <w:rPr>
                <w:rFonts w:ascii="Times New Roman" w:hAnsi="Times New Roman" w:cs="Times New Roman"/>
                <w:sz w:val="20"/>
              </w:rPr>
            </w:pPr>
          </w:p>
        </w:tc>
        <w:tc>
          <w:tcPr>
            <w:tcW w:w="1935" w:type="dxa"/>
          </w:tcPr>
          <w:p w14:paraId="1690972E"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Labels from AMT</w:t>
            </w:r>
          </w:p>
        </w:tc>
        <w:tc>
          <w:tcPr>
            <w:tcW w:w="1935" w:type="dxa"/>
            <w:vAlign w:val="center"/>
          </w:tcPr>
          <w:p w14:paraId="44048B3D" w14:textId="77777777" w:rsidR="000B770E" w:rsidRPr="00B05060" w:rsidRDefault="000B770E" w:rsidP="0039545D">
            <w:pPr>
              <w:tabs>
                <w:tab w:val="left" w:pos="1039"/>
              </w:tabs>
              <w:jc w:val="center"/>
              <w:rPr>
                <w:rFonts w:ascii="Times New Roman" w:hAnsi="Times New Roman" w:cs="Times New Roman"/>
                <w:sz w:val="20"/>
              </w:rPr>
            </w:pPr>
            <w:r w:rsidRPr="00B05060">
              <w:rPr>
                <w:rFonts w:ascii="Times New Roman" w:hAnsi="Times New Roman" w:cs="Times New Roman"/>
                <w:sz w:val="20"/>
              </w:rPr>
              <w:t>Predicted Labels</w:t>
            </w:r>
          </w:p>
        </w:tc>
        <w:tc>
          <w:tcPr>
            <w:tcW w:w="1935" w:type="dxa"/>
          </w:tcPr>
          <w:p w14:paraId="7D5E8098" w14:textId="77777777" w:rsidR="000B770E" w:rsidRPr="00B05060" w:rsidRDefault="000B770E" w:rsidP="0039545D">
            <w:pPr>
              <w:tabs>
                <w:tab w:val="left" w:pos="1039"/>
              </w:tabs>
              <w:jc w:val="center"/>
              <w:rPr>
                <w:rFonts w:ascii="Times New Roman" w:hAnsi="Times New Roman" w:cs="Times New Roman"/>
                <w:sz w:val="20"/>
              </w:rPr>
            </w:pPr>
            <w:r w:rsidRPr="00B05060">
              <w:rPr>
                <w:rFonts w:ascii="Times New Roman" w:hAnsi="Times New Roman" w:cs="Times New Roman"/>
                <w:sz w:val="20"/>
              </w:rPr>
              <w:t>Labels from AMT</w:t>
            </w:r>
          </w:p>
        </w:tc>
        <w:tc>
          <w:tcPr>
            <w:tcW w:w="1935" w:type="dxa"/>
            <w:vAlign w:val="center"/>
          </w:tcPr>
          <w:p w14:paraId="2D783477" w14:textId="77777777" w:rsidR="000B770E" w:rsidRPr="00B05060" w:rsidRDefault="000B770E" w:rsidP="0039545D">
            <w:pPr>
              <w:tabs>
                <w:tab w:val="left" w:pos="1039"/>
              </w:tabs>
              <w:jc w:val="center"/>
              <w:rPr>
                <w:rFonts w:ascii="Times New Roman" w:hAnsi="Times New Roman" w:cs="Times New Roman"/>
                <w:sz w:val="20"/>
              </w:rPr>
            </w:pPr>
            <w:r w:rsidRPr="00B05060">
              <w:rPr>
                <w:rFonts w:ascii="Times New Roman" w:hAnsi="Times New Roman" w:cs="Times New Roman"/>
                <w:sz w:val="20"/>
              </w:rPr>
              <w:t>Predicted Labels</w:t>
            </w:r>
          </w:p>
        </w:tc>
      </w:tr>
      <w:tr w:rsidR="000B770E" w:rsidRPr="00B05060" w14:paraId="31926BE8" w14:textId="77777777" w:rsidTr="0039545D">
        <w:tc>
          <w:tcPr>
            <w:tcW w:w="1836" w:type="dxa"/>
            <w:vAlign w:val="center"/>
          </w:tcPr>
          <w:p w14:paraId="40027613"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Substitutes</w:t>
            </w:r>
          </w:p>
        </w:tc>
        <w:tc>
          <w:tcPr>
            <w:tcW w:w="1935" w:type="dxa"/>
          </w:tcPr>
          <w:p w14:paraId="39789157"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2,409 (40.15%)</w:t>
            </w:r>
          </w:p>
        </w:tc>
        <w:tc>
          <w:tcPr>
            <w:tcW w:w="1935" w:type="dxa"/>
            <w:vAlign w:val="center"/>
          </w:tcPr>
          <w:p w14:paraId="1E4FC72E" w14:textId="6386FD97"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292,595</w:t>
            </w:r>
            <w:r w:rsidR="00DF1F7F">
              <w:rPr>
                <w:rFonts w:ascii="Times New Roman" w:hAnsi="Times New Roman" w:cs="Times New Roman"/>
                <w:sz w:val="20"/>
              </w:rPr>
              <w:t xml:space="preserve"> (41.27%)      </w:t>
            </w:r>
          </w:p>
        </w:tc>
        <w:tc>
          <w:tcPr>
            <w:tcW w:w="1935" w:type="dxa"/>
          </w:tcPr>
          <w:p w14:paraId="759900EE"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3,106 (51.77%)</w:t>
            </w:r>
          </w:p>
        </w:tc>
        <w:tc>
          <w:tcPr>
            <w:tcW w:w="1935" w:type="dxa"/>
            <w:vAlign w:val="center"/>
          </w:tcPr>
          <w:p w14:paraId="7E9B943A" w14:textId="3BFD2823"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54,651 (51.64%)</w:t>
            </w:r>
          </w:p>
        </w:tc>
      </w:tr>
      <w:tr w:rsidR="000B770E" w:rsidRPr="00B05060" w14:paraId="1E387A4F" w14:textId="77777777" w:rsidTr="0039545D">
        <w:tc>
          <w:tcPr>
            <w:tcW w:w="1836" w:type="dxa"/>
            <w:vAlign w:val="center"/>
          </w:tcPr>
          <w:p w14:paraId="5942806A"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Complements</w:t>
            </w:r>
          </w:p>
        </w:tc>
        <w:tc>
          <w:tcPr>
            <w:tcW w:w="1935" w:type="dxa"/>
          </w:tcPr>
          <w:p w14:paraId="67455A3E"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 xml:space="preserve">  629 (10.48%)</w:t>
            </w:r>
          </w:p>
        </w:tc>
        <w:tc>
          <w:tcPr>
            <w:tcW w:w="1935" w:type="dxa"/>
            <w:vAlign w:val="center"/>
          </w:tcPr>
          <w:p w14:paraId="2BE4AE21" w14:textId="774B5A79"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38,693 (</w:t>
            </w:r>
            <w:r w:rsidR="00E220C9">
              <w:rPr>
                <w:rFonts w:ascii="Times New Roman" w:hAnsi="Times New Roman" w:cs="Times New Roman"/>
                <w:sz w:val="20"/>
              </w:rPr>
              <w:t xml:space="preserve">  </w:t>
            </w:r>
            <w:r w:rsidRPr="00B05060">
              <w:rPr>
                <w:rFonts w:ascii="Times New Roman" w:hAnsi="Times New Roman" w:cs="Times New Roman"/>
                <w:sz w:val="20"/>
              </w:rPr>
              <w:t>5.46%)</w:t>
            </w:r>
          </w:p>
        </w:tc>
        <w:tc>
          <w:tcPr>
            <w:tcW w:w="1935" w:type="dxa"/>
          </w:tcPr>
          <w:p w14:paraId="7EF8F23D"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1,137 (18.95%)</w:t>
            </w:r>
          </w:p>
        </w:tc>
        <w:tc>
          <w:tcPr>
            <w:tcW w:w="1935" w:type="dxa"/>
            <w:vAlign w:val="center"/>
          </w:tcPr>
          <w:p w14:paraId="45A67738" w14:textId="6A4D8BE8"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19,869</w:t>
            </w:r>
            <w:r w:rsidR="00E34B19">
              <w:rPr>
                <w:rFonts w:ascii="Times New Roman" w:hAnsi="Times New Roman" w:cs="Times New Roman"/>
                <w:sz w:val="20"/>
              </w:rPr>
              <w:t xml:space="preserve"> </w:t>
            </w:r>
            <w:r w:rsidRPr="00B05060">
              <w:rPr>
                <w:rFonts w:ascii="Times New Roman" w:hAnsi="Times New Roman" w:cs="Times New Roman"/>
                <w:sz w:val="20"/>
              </w:rPr>
              <w:t>(18.77%)</w:t>
            </w:r>
          </w:p>
        </w:tc>
      </w:tr>
      <w:tr w:rsidR="000B770E" w:rsidRPr="00B05060" w14:paraId="559719F3" w14:textId="77777777" w:rsidTr="0039545D">
        <w:tc>
          <w:tcPr>
            <w:tcW w:w="1836" w:type="dxa"/>
            <w:vAlign w:val="center"/>
          </w:tcPr>
          <w:p w14:paraId="77B8EFCE"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Unrelated</w:t>
            </w:r>
          </w:p>
        </w:tc>
        <w:tc>
          <w:tcPr>
            <w:tcW w:w="1935" w:type="dxa"/>
          </w:tcPr>
          <w:p w14:paraId="0CD49A24"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2,962 (49.37%)</w:t>
            </w:r>
          </w:p>
        </w:tc>
        <w:tc>
          <w:tcPr>
            <w:tcW w:w="1935" w:type="dxa"/>
            <w:vAlign w:val="center"/>
          </w:tcPr>
          <w:p w14:paraId="0DFDC59B" w14:textId="4B89F056"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377,668</w:t>
            </w:r>
            <w:r w:rsidR="00E34B19">
              <w:rPr>
                <w:rFonts w:ascii="Times New Roman" w:hAnsi="Times New Roman" w:cs="Times New Roman"/>
                <w:sz w:val="20"/>
              </w:rPr>
              <w:t xml:space="preserve"> </w:t>
            </w:r>
            <w:r w:rsidRPr="00B05060">
              <w:rPr>
                <w:rFonts w:ascii="Times New Roman" w:hAnsi="Times New Roman" w:cs="Times New Roman"/>
                <w:sz w:val="20"/>
              </w:rPr>
              <w:t>(53.27%)</w:t>
            </w:r>
          </w:p>
        </w:tc>
        <w:tc>
          <w:tcPr>
            <w:tcW w:w="1935" w:type="dxa"/>
          </w:tcPr>
          <w:p w14:paraId="5B92951D"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1,757 (29.28%)</w:t>
            </w:r>
          </w:p>
        </w:tc>
        <w:tc>
          <w:tcPr>
            <w:tcW w:w="1935" w:type="dxa"/>
            <w:vAlign w:val="center"/>
          </w:tcPr>
          <w:p w14:paraId="4662C11C" w14:textId="79638143"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31,316</w:t>
            </w:r>
            <w:r w:rsidR="00E34B19">
              <w:rPr>
                <w:rFonts w:ascii="Times New Roman" w:hAnsi="Times New Roman" w:cs="Times New Roman"/>
                <w:sz w:val="20"/>
              </w:rPr>
              <w:t xml:space="preserve"> </w:t>
            </w:r>
            <w:r w:rsidRPr="00B05060">
              <w:rPr>
                <w:rFonts w:ascii="Times New Roman" w:hAnsi="Times New Roman" w:cs="Times New Roman"/>
                <w:sz w:val="20"/>
              </w:rPr>
              <w:t>(29.59%)</w:t>
            </w:r>
          </w:p>
        </w:tc>
      </w:tr>
      <w:tr w:rsidR="000B770E" w:rsidRPr="00B05060" w14:paraId="51694A5A" w14:textId="77777777" w:rsidTr="0039545D">
        <w:tc>
          <w:tcPr>
            <w:tcW w:w="1836" w:type="dxa"/>
            <w:vAlign w:val="center"/>
          </w:tcPr>
          <w:p w14:paraId="20CB63C2" w14:textId="77777777" w:rsidR="000B770E" w:rsidRPr="00B05060" w:rsidRDefault="000B770E" w:rsidP="0039545D">
            <w:pPr>
              <w:tabs>
                <w:tab w:val="left" w:pos="1039"/>
              </w:tabs>
              <w:rPr>
                <w:rFonts w:ascii="Times New Roman" w:hAnsi="Times New Roman" w:cs="Times New Roman"/>
                <w:sz w:val="20"/>
              </w:rPr>
            </w:pPr>
            <w:r w:rsidRPr="00B05060">
              <w:rPr>
                <w:rFonts w:ascii="Times New Roman" w:hAnsi="Times New Roman" w:cs="Times New Roman"/>
                <w:sz w:val="20"/>
              </w:rPr>
              <w:t>Total Pairs</w:t>
            </w:r>
          </w:p>
        </w:tc>
        <w:tc>
          <w:tcPr>
            <w:tcW w:w="1935" w:type="dxa"/>
          </w:tcPr>
          <w:p w14:paraId="35BED335"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6,000 (100.0%)</w:t>
            </w:r>
          </w:p>
        </w:tc>
        <w:tc>
          <w:tcPr>
            <w:tcW w:w="1935" w:type="dxa"/>
            <w:vAlign w:val="center"/>
          </w:tcPr>
          <w:p w14:paraId="07D3E5FC" w14:textId="79F81BAE"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708,956 (100.0%)</w:t>
            </w:r>
          </w:p>
        </w:tc>
        <w:tc>
          <w:tcPr>
            <w:tcW w:w="1935" w:type="dxa"/>
          </w:tcPr>
          <w:p w14:paraId="672A98BC" w14:textId="77777777" w:rsidR="000B770E" w:rsidRPr="00B05060" w:rsidRDefault="000B770E" w:rsidP="00DF1F7F">
            <w:pPr>
              <w:tabs>
                <w:tab w:val="left" w:pos="1039"/>
              </w:tabs>
              <w:jc w:val="right"/>
              <w:rPr>
                <w:rFonts w:ascii="Times New Roman" w:hAnsi="Times New Roman" w:cs="Times New Roman"/>
                <w:sz w:val="20"/>
              </w:rPr>
            </w:pPr>
            <w:r w:rsidRPr="00B05060">
              <w:rPr>
                <w:rFonts w:ascii="Times New Roman" w:hAnsi="Times New Roman" w:cs="Times New Roman"/>
                <w:sz w:val="20"/>
              </w:rPr>
              <w:t>6,000 (100.0%)</w:t>
            </w:r>
          </w:p>
        </w:tc>
        <w:tc>
          <w:tcPr>
            <w:tcW w:w="1935" w:type="dxa"/>
            <w:vAlign w:val="center"/>
          </w:tcPr>
          <w:p w14:paraId="6EBC85E3" w14:textId="5437273E" w:rsidR="000B770E" w:rsidRPr="00B05060" w:rsidRDefault="000B770E" w:rsidP="00DF1F7F">
            <w:pPr>
              <w:jc w:val="right"/>
              <w:rPr>
                <w:rFonts w:ascii="Times New Roman" w:hAnsi="Times New Roman" w:cs="Times New Roman"/>
                <w:sz w:val="20"/>
              </w:rPr>
            </w:pPr>
            <w:r w:rsidRPr="00B05060">
              <w:rPr>
                <w:rFonts w:ascii="Times New Roman" w:hAnsi="Times New Roman" w:cs="Times New Roman"/>
                <w:sz w:val="20"/>
              </w:rPr>
              <w:t>105,836</w:t>
            </w:r>
            <w:r w:rsidR="00E34B19">
              <w:rPr>
                <w:rFonts w:ascii="Times New Roman" w:hAnsi="Times New Roman" w:cs="Times New Roman"/>
                <w:sz w:val="20"/>
              </w:rPr>
              <w:t xml:space="preserve"> </w:t>
            </w:r>
            <w:r w:rsidRPr="00B05060">
              <w:rPr>
                <w:rFonts w:ascii="Times New Roman" w:hAnsi="Times New Roman" w:cs="Times New Roman"/>
                <w:sz w:val="20"/>
              </w:rPr>
              <w:t>(100.0%)</w:t>
            </w:r>
          </w:p>
        </w:tc>
      </w:tr>
    </w:tbl>
    <w:p w14:paraId="4F564652" w14:textId="3B564497" w:rsidR="000B770E" w:rsidRDefault="000B770E" w:rsidP="000B770E"/>
    <w:p w14:paraId="77922027" w14:textId="632E23D2" w:rsidR="00B501F1" w:rsidRDefault="00B501F1" w:rsidP="000B770E"/>
    <w:p w14:paraId="7C211257" w14:textId="1B3FFE24" w:rsidR="000D598C" w:rsidRDefault="000D598C" w:rsidP="000B770E"/>
    <w:p w14:paraId="01056FDE" w14:textId="108E5AF5" w:rsidR="000D598C" w:rsidRDefault="000D598C" w:rsidP="000B770E"/>
    <w:p w14:paraId="40441237" w14:textId="6D33FD2F" w:rsidR="000D598C" w:rsidRDefault="000D598C" w:rsidP="000B770E"/>
    <w:p w14:paraId="7E84D2DB" w14:textId="1135AECF" w:rsidR="000D598C" w:rsidRDefault="000D598C" w:rsidP="000B770E"/>
    <w:p w14:paraId="538000A8" w14:textId="77777777" w:rsidR="000D598C" w:rsidRDefault="000D598C" w:rsidP="000B770E"/>
    <w:p w14:paraId="60AFAD10" w14:textId="35BCDD66" w:rsidR="000B7790" w:rsidRPr="000B7790" w:rsidRDefault="000B7790" w:rsidP="000B7790">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0B7790">
        <w:rPr>
          <w:rFonts w:ascii="Times New Roman" w:eastAsia="SimSun" w:hAnsi="Times New Roman" w:cs="Times New Roman"/>
          <w:b/>
          <w:color w:val="000000"/>
          <w:sz w:val="22"/>
          <w:szCs w:val="22"/>
          <w:lang w:eastAsia="zh-CN"/>
        </w:rPr>
        <w:lastRenderedPageBreak/>
        <w:t xml:space="preserve">Table </w:t>
      </w:r>
      <w:r w:rsidRPr="000B7790">
        <w:rPr>
          <w:rFonts w:ascii="Times New Roman" w:eastAsia="Malgun Gothic" w:hAnsi="Times New Roman" w:cs="Times New Roman"/>
          <w:b/>
          <w:color w:val="000000"/>
          <w:sz w:val="22"/>
          <w:szCs w:val="22"/>
          <w:lang w:eastAsia="zh-CN"/>
        </w:rPr>
        <w:t>B</w:t>
      </w:r>
      <w:r w:rsidRPr="000B7790">
        <w:rPr>
          <w:rFonts w:ascii="Times New Roman" w:eastAsia="SimSun" w:hAnsi="Times New Roman" w:cs="Times New Roman"/>
          <w:b/>
          <w:color w:val="000000"/>
          <w:sz w:val="22"/>
          <w:szCs w:val="22"/>
          <w:lang w:eastAsia="zh-CN"/>
        </w:rPr>
        <w:t>.</w:t>
      </w:r>
      <w:r>
        <w:rPr>
          <w:rFonts w:ascii="Times New Roman" w:eastAsia="SimSun" w:hAnsi="Times New Roman" w:cs="Times New Roman"/>
          <w:b/>
          <w:color w:val="000000"/>
          <w:sz w:val="22"/>
          <w:szCs w:val="22"/>
          <w:lang w:eastAsia="zh-CN"/>
        </w:rPr>
        <w:t>9</w:t>
      </w:r>
      <w:r w:rsidRPr="000B7790">
        <w:rPr>
          <w:rFonts w:ascii="Times New Roman" w:eastAsia="Malgun Gothic" w:hAnsi="Times New Roman" w:cs="Times New Roman"/>
          <w:b/>
          <w:color w:val="000000"/>
          <w:sz w:val="22"/>
          <w:szCs w:val="22"/>
          <w:lang w:eastAsia="zh-CN"/>
        </w:rPr>
        <w:t xml:space="preserve"> Examples of Substitutes Predicted by Supervised Machine Learning Model</w:t>
      </w:r>
    </w:p>
    <w:tbl>
      <w:tblPr>
        <w:tblW w:w="8731" w:type="dxa"/>
        <w:jc w:val="center"/>
        <w:tblLook w:val="04A0" w:firstRow="1" w:lastRow="0" w:firstColumn="1" w:lastColumn="0" w:noHBand="0" w:noVBand="1"/>
      </w:tblPr>
      <w:tblGrid>
        <w:gridCol w:w="4590"/>
        <w:gridCol w:w="4141"/>
      </w:tblGrid>
      <w:tr w:rsidR="000B7790" w:rsidRPr="000B7790" w14:paraId="309B2044" w14:textId="77777777" w:rsidTr="009E54B5">
        <w:trPr>
          <w:trHeight w:val="78"/>
          <w:jc w:val="center"/>
        </w:trPr>
        <w:tc>
          <w:tcPr>
            <w:tcW w:w="4590" w:type="dxa"/>
            <w:tcBorders>
              <w:top w:val="double" w:sz="4" w:space="0" w:color="auto"/>
              <w:left w:val="nil"/>
              <w:bottom w:val="single" w:sz="4" w:space="0" w:color="000000"/>
              <w:right w:val="nil"/>
            </w:tcBorders>
            <w:shd w:val="clear" w:color="auto" w:fill="auto"/>
            <w:noWrap/>
            <w:vAlign w:val="center"/>
            <w:hideMark/>
          </w:tcPr>
          <w:p w14:paraId="4E8F3B6B" w14:textId="77777777" w:rsidR="000B7790" w:rsidRPr="000B7790" w:rsidRDefault="000B7790" w:rsidP="000B7790">
            <w:pPr>
              <w:autoSpaceDE w:val="0"/>
              <w:autoSpaceDN w:val="0"/>
              <w:adjustRightInd w:val="0"/>
              <w:jc w:val="center"/>
              <w:rPr>
                <w:rFonts w:ascii="Arial" w:eastAsia="Malgun Gothic" w:hAnsi="Arial" w:cs="Arial"/>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Product 1</w:t>
            </w:r>
          </w:p>
        </w:tc>
        <w:tc>
          <w:tcPr>
            <w:tcW w:w="4140" w:type="dxa"/>
            <w:tcBorders>
              <w:top w:val="double" w:sz="4" w:space="0" w:color="auto"/>
              <w:left w:val="nil"/>
              <w:bottom w:val="single" w:sz="4" w:space="0" w:color="000000"/>
              <w:right w:val="nil"/>
            </w:tcBorders>
            <w:shd w:val="clear" w:color="auto" w:fill="auto"/>
            <w:noWrap/>
            <w:vAlign w:val="center"/>
            <w:hideMark/>
          </w:tcPr>
          <w:p w14:paraId="67E75455"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Product 2</w:t>
            </w:r>
          </w:p>
        </w:tc>
      </w:tr>
      <w:tr w:rsidR="000B7790" w:rsidRPr="000B7790" w14:paraId="69F8FB40" w14:textId="77777777" w:rsidTr="009E54B5">
        <w:trPr>
          <w:trHeight w:val="78"/>
          <w:jc w:val="center"/>
        </w:trPr>
        <w:tc>
          <w:tcPr>
            <w:tcW w:w="8731" w:type="dxa"/>
            <w:gridSpan w:val="2"/>
            <w:tcBorders>
              <w:top w:val="double" w:sz="4" w:space="0" w:color="auto"/>
              <w:left w:val="nil"/>
              <w:bottom w:val="single" w:sz="4" w:space="0" w:color="000000"/>
              <w:right w:val="nil"/>
            </w:tcBorders>
            <w:shd w:val="clear" w:color="auto" w:fill="auto"/>
            <w:noWrap/>
            <w:vAlign w:val="center"/>
          </w:tcPr>
          <w:p w14:paraId="4A318CF2"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Technology Products</w:t>
            </w:r>
          </w:p>
        </w:tc>
      </w:tr>
      <w:tr w:rsidR="000B7790" w:rsidRPr="000B7790" w14:paraId="1332286E"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hideMark/>
          </w:tcPr>
          <w:p w14:paraId="0FCBB034" w14:textId="77777777" w:rsidR="000B7790" w:rsidRPr="000B7790" w:rsidRDefault="000B7790" w:rsidP="000B7790">
            <w:pPr>
              <w:autoSpaceDE w:val="0"/>
              <w:autoSpaceDN w:val="0"/>
              <w:adjustRightInd w:val="0"/>
              <w:rPr>
                <w:rFonts w:ascii="Arial" w:eastAsia="Malgun Gothic" w:hAnsi="Arial" w:cs="Arial"/>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LG 42LB5500 42 Inch Full HD LED TV</w:t>
            </w:r>
          </w:p>
        </w:tc>
        <w:tc>
          <w:tcPr>
            <w:tcW w:w="4140" w:type="dxa"/>
            <w:tcBorders>
              <w:top w:val="single" w:sz="4" w:space="0" w:color="000000"/>
              <w:left w:val="nil"/>
              <w:bottom w:val="single" w:sz="4" w:space="0" w:color="auto"/>
              <w:right w:val="nil"/>
            </w:tcBorders>
            <w:shd w:val="clear" w:color="auto" w:fill="auto"/>
            <w:noWrap/>
            <w:vAlign w:val="center"/>
            <w:hideMark/>
          </w:tcPr>
          <w:p w14:paraId="1433683A" w14:textId="77777777" w:rsidR="000B7790" w:rsidRPr="000B7790" w:rsidRDefault="000B7790" w:rsidP="000B7790">
            <w:pPr>
              <w:autoSpaceDE w:val="0"/>
              <w:autoSpaceDN w:val="0"/>
              <w:adjustRightInd w:val="0"/>
              <w:rPr>
                <w:rFonts w:ascii="Arial" w:eastAsia="Malgun Gothic" w:hAnsi="Arial" w:cs="Arial"/>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Toshiba 40L2433DB 40 Inch Full HD LED TV</w:t>
            </w:r>
          </w:p>
        </w:tc>
      </w:tr>
      <w:tr w:rsidR="000B7790" w:rsidRPr="000B7790" w14:paraId="7AF43F2E"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0645AFA6"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Tilting 42 Inch TV Wall Bracket.</w:t>
            </w:r>
          </w:p>
        </w:tc>
        <w:tc>
          <w:tcPr>
            <w:tcW w:w="4140" w:type="dxa"/>
            <w:tcBorders>
              <w:top w:val="single" w:sz="4" w:space="0" w:color="000000"/>
              <w:left w:val="nil"/>
              <w:bottom w:val="single" w:sz="4" w:space="0" w:color="auto"/>
              <w:right w:val="nil"/>
            </w:tcBorders>
            <w:shd w:val="clear" w:color="auto" w:fill="auto"/>
            <w:noWrap/>
            <w:vAlign w:val="center"/>
          </w:tcPr>
          <w:p w14:paraId="3A7022C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Multi-Position 32 Inch Superior TV Wall Bracket.</w:t>
            </w:r>
          </w:p>
        </w:tc>
      </w:tr>
      <w:tr w:rsidR="000B7790" w:rsidRPr="000B7790" w14:paraId="1331D96D"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0728BBB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Pixma MG2550 All-In-One Printer.</w:t>
            </w:r>
          </w:p>
        </w:tc>
        <w:tc>
          <w:tcPr>
            <w:tcW w:w="4140" w:type="dxa"/>
            <w:tcBorders>
              <w:top w:val="single" w:sz="4" w:space="0" w:color="000000"/>
              <w:left w:val="nil"/>
              <w:bottom w:val="single" w:sz="4" w:space="0" w:color="auto"/>
              <w:right w:val="nil"/>
            </w:tcBorders>
            <w:shd w:val="clear" w:color="auto" w:fill="auto"/>
            <w:noWrap/>
            <w:vAlign w:val="center"/>
          </w:tcPr>
          <w:p w14:paraId="40B5A2C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Pixma iP2850 Desktop Inkjet Printer.</w:t>
            </w:r>
          </w:p>
        </w:tc>
      </w:tr>
      <w:tr w:rsidR="000B7790" w:rsidRPr="000B7790" w14:paraId="22DC46E4"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7A6EE21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Toshiba C50-B-13N Celeron 15.6 Inch 4GB 1TB Laptop.</w:t>
            </w:r>
          </w:p>
        </w:tc>
        <w:tc>
          <w:tcPr>
            <w:tcW w:w="4140" w:type="dxa"/>
            <w:tcBorders>
              <w:top w:val="single" w:sz="4" w:space="0" w:color="000000"/>
              <w:left w:val="nil"/>
              <w:bottom w:val="single" w:sz="4" w:space="0" w:color="auto"/>
              <w:right w:val="nil"/>
            </w:tcBorders>
            <w:shd w:val="clear" w:color="auto" w:fill="auto"/>
            <w:noWrap/>
            <w:vAlign w:val="center"/>
          </w:tcPr>
          <w:p w14:paraId="0AE5899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Lenovo S20-30 Celeron 11.6 Inch 2GB 320GB Laptop.</w:t>
            </w:r>
          </w:p>
        </w:tc>
      </w:tr>
      <w:tr w:rsidR="000B7790" w:rsidRPr="000B7790" w14:paraId="2A919D9E"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779854EB"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JVC Sports In-Ear Headphones - Black.</w:t>
            </w:r>
          </w:p>
        </w:tc>
        <w:tc>
          <w:tcPr>
            <w:tcW w:w="4140" w:type="dxa"/>
            <w:tcBorders>
              <w:top w:val="single" w:sz="4" w:space="0" w:color="000000"/>
              <w:left w:val="nil"/>
              <w:bottom w:val="single" w:sz="4" w:space="0" w:color="auto"/>
              <w:right w:val="nil"/>
            </w:tcBorders>
            <w:shd w:val="clear" w:color="auto" w:fill="auto"/>
            <w:noWrap/>
            <w:vAlign w:val="center"/>
          </w:tcPr>
          <w:p w14:paraId="29FEAF2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Sennheiser CX160 In-Ear Headphones - Black.</w:t>
            </w:r>
          </w:p>
        </w:tc>
      </w:tr>
      <w:tr w:rsidR="000B7790" w:rsidRPr="000B7790" w14:paraId="21A43FA9"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2F58905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Vodafone Samsung Galaxy S4 Mobile Phone - Black.</w:t>
            </w:r>
          </w:p>
        </w:tc>
        <w:tc>
          <w:tcPr>
            <w:tcW w:w="4140" w:type="dxa"/>
            <w:tcBorders>
              <w:top w:val="single" w:sz="4" w:space="0" w:color="000000"/>
              <w:left w:val="nil"/>
              <w:bottom w:val="single" w:sz="4" w:space="0" w:color="auto"/>
              <w:right w:val="nil"/>
            </w:tcBorders>
            <w:shd w:val="clear" w:color="auto" w:fill="auto"/>
            <w:noWrap/>
            <w:vAlign w:val="center"/>
          </w:tcPr>
          <w:p w14:paraId="73A525B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Sim Free Samsung Galaxy Note 4 Mobile Phone - White.</w:t>
            </w:r>
          </w:p>
        </w:tc>
      </w:tr>
      <w:tr w:rsidR="000B7790" w:rsidRPr="000B7790" w14:paraId="67AF602A"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352B052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EE Huawei Ascend Y550 Mobile Phone - Black.</w:t>
            </w:r>
          </w:p>
        </w:tc>
        <w:tc>
          <w:tcPr>
            <w:tcW w:w="4140" w:type="dxa"/>
            <w:tcBorders>
              <w:top w:val="single" w:sz="4" w:space="0" w:color="000000"/>
              <w:left w:val="nil"/>
              <w:bottom w:val="single" w:sz="4" w:space="0" w:color="auto"/>
              <w:right w:val="nil"/>
            </w:tcBorders>
            <w:shd w:val="clear" w:color="auto" w:fill="auto"/>
            <w:noWrap/>
            <w:vAlign w:val="center"/>
          </w:tcPr>
          <w:p w14:paraId="4E71329C"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EE Nokia Lumia 635 Mobile Phone - Black.</w:t>
            </w:r>
          </w:p>
        </w:tc>
      </w:tr>
      <w:tr w:rsidR="000B7790" w:rsidRPr="000B7790" w14:paraId="1FCF5E67"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4E090EC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Switch Easy Nude iPhone 5/5s Case - Black.</w:t>
            </w:r>
          </w:p>
        </w:tc>
        <w:tc>
          <w:tcPr>
            <w:tcW w:w="4140" w:type="dxa"/>
            <w:tcBorders>
              <w:top w:val="single" w:sz="4" w:space="0" w:color="000000"/>
              <w:left w:val="nil"/>
              <w:bottom w:val="single" w:sz="4" w:space="0" w:color="auto"/>
              <w:right w:val="nil"/>
            </w:tcBorders>
            <w:shd w:val="clear" w:color="auto" w:fill="auto"/>
            <w:noWrap/>
            <w:vAlign w:val="center"/>
          </w:tcPr>
          <w:p w14:paraId="4C883112"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Guess Stud iPhone 5/5S Flip Case - Black.</w:t>
            </w:r>
          </w:p>
        </w:tc>
      </w:tr>
      <w:tr w:rsidR="000B7790" w:rsidRPr="000B7790" w14:paraId="06F9C015"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7165473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FIFA 15 XBox One Game.</w:t>
            </w:r>
          </w:p>
        </w:tc>
        <w:tc>
          <w:tcPr>
            <w:tcW w:w="4140" w:type="dxa"/>
            <w:tcBorders>
              <w:top w:val="single" w:sz="4" w:space="0" w:color="000000"/>
              <w:left w:val="nil"/>
              <w:bottom w:val="single" w:sz="4" w:space="0" w:color="auto"/>
              <w:right w:val="nil"/>
            </w:tcBorders>
            <w:shd w:val="clear" w:color="auto" w:fill="auto"/>
            <w:noWrap/>
            <w:vAlign w:val="center"/>
          </w:tcPr>
          <w:p w14:paraId="556B0DB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WWE 2K15 XBox 1 Game.</w:t>
            </w:r>
          </w:p>
        </w:tc>
      </w:tr>
      <w:tr w:rsidR="000B7790" w:rsidRPr="000B7790" w14:paraId="3184DD11" w14:textId="77777777" w:rsidTr="009E54B5">
        <w:trPr>
          <w:trHeight w:val="255"/>
          <w:jc w:val="center"/>
        </w:trPr>
        <w:tc>
          <w:tcPr>
            <w:tcW w:w="4590" w:type="dxa"/>
            <w:tcBorders>
              <w:top w:val="single" w:sz="4" w:space="0" w:color="000000"/>
              <w:left w:val="nil"/>
              <w:bottom w:val="single" w:sz="4" w:space="0" w:color="auto"/>
              <w:right w:val="nil"/>
            </w:tcBorders>
            <w:shd w:val="clear" w:color="auto" w:fill="auto"/>
            <w:noWrap/>
            <w:vAlign w:val="center"/>
          </w:tcPr>
          <w:p w14:paraId="364AAB9D"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Nikon Coolpix L830 16MP Bridge Camera - Red.</w:t>
            </w:r>
          </w:p>
        </w:tc>
        <w:tc>
          <w:tcPr>
            <w:tcW w:w="4140" w:type="dxa"/>
            <w:tcBorders>
              <w:top w:val="single" w:sz="4" w:space="0" w:color="000000"/>
              <w:left w:val="nil"/>
              <w:bottom w:val="single" w:sz="4" w:space="0" w:color="auto"/>
              <w:right w:val="nil"/>
            </w:tcBorders>
            <w:shd w:val="clear" w:color="auto" w:fill="auto"/>
            <w:noWrap/>
            <w:vAlign w:val="center"/>
          </w:tcPr>
          <w:p w14:paraId="69A67289"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Vivitar VS332 16MP Bridge Camera - Red.</w:t>
            </w:r>
          </w:p>
        </w:tc>
      </w:tr>
      <w:tr w:rsidR="000B7790" w:rsidRPr="000B7790" w14:paraId="14E4F6E3" w14:textId="77777777" w:rsidTr="009E54B5">
        <w:trPr>
          <w:trHeight w:val="255"/>
          <w:jc w:val="center"/>
        </w:trPr>
        <w:tc>
          <w:tcPr>
            <w:tcW w:w="8731" w:type="dxa"/>
            <w:gridSpan w:val="2"/>
            <w:tcBorders>
              <w:top w:val="single" w:sz="4" w:space="0" w:color="000000"/>
              <w:left w:val="nil"/>
              <w:bottom w:val="single" w:sz="4" w:space="0" w:color="auto"/>
              <w:right w:val="nil"/>
            </w:tcBorders>
            <w:shd w:val="clear" w:color="auto" w:fill="auto"/>
            <w:noWrap/>
            <w:vAlign w:val="center"/>
          </w:tcPr>
          <w:p w14:paraId="5121B336"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Home/Garden Products</w:t>
            </w:r>
          </w:p>
        </w:tc>
      </w:tr>
      <w:tr w:rsidR="000B7790" w:rsidRPr="000B7790" w14:paraId="1FEDE9A1"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hideMark/>
          </w:tcPr>
          <w:p w14:paraId="2EE014E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Silentnight Breatheasy Contour Pillow</w:t>
            </w:r>
          </w:p>
        </w:tc>
        <w:tc>
          <w:tcPr>
            <w:tcW w:w="4140" w:type="dxa"/>
            <w:tcBorders>
              <w:top w:val="single" w:sz="4" w:space="0" w:color="auto"/>
              <w:left w:val="nil"/>
              <w:bottom w:val="nil"/>
              <w:right w:val="nil"/>
            </w:tcBorders>
            <w:shd w:val="clear" w:color="auto" w:fill="auto"/>
            <w:noWrap/>
            <w:vAlign w:val="center"/>
          </w:tcPr>
          <w:p w14:paraId="658E520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Living V-Shaped Feather Body Support Pillow</w:t>
            </w:r>
          </w:p>
        </w:tc>
      </w:tr>
      <w:tr w:rsidR="000B7790" w:rsidRPr="000B7790" w14:paraId="7823986D"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05288E79"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Butterfly Fusion Duvet Cover Set - Double.</w:t>
            </w:r>
          </w:p>
        </w:tc>
        <w:tc>
          <w:tcPr>
            <w:tcW w:w="4140" w:type="dxa"/>
            <w:tcBorders>
              <w:top w:val="single" w:sz="4" w:space="0" w:color="auto"/>
              <w:left w:val="nil"/>
              <w:bottom w:val="nil"/>
              <w:right w:val="nil"/>
            </w:tcBorders>
            <w:shd w:val="clear" w:color="auto" w:fill="auto"/>
            <w:noWrap/>
            <w:vAlign w:val="center"/>
          </w:tcPr>
          <w:p w14:paraId="7FEE684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Botanical Red Embroidered Bedding Set – Double</w:t>
            </w:r>
          </w:p>
        </w:tc>
      </w:tr>
      <w:tr w:rsidR="000B7790" w:rsidRPr="000B7790" w14:paraId="763337B0"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089B7A9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ColourMatch Pair of Hand Towels - Apple Green.</w:t>
            </w:r>
          </w:p>
        </w:tc>
        <w:tc>
          <w:tcPr>
            <w:tcW w:w="4140" w:type="dxa"/>
            <w:tcBorders>
              <w:top w:val="single" w:sz="4" w:space="0" w:color="auto"/>
              <w:left w:val="nil"/>
              <w:bottom w:val="nil"/>
              <w:right w:val="nil"/>
            </w:tcBorders>
            <w:shd w:val="clear" w:color="auto" w:fill="auto"/>
            <w:noWrap/>
            <w:vAlign w:val="center"/>
          </w:tcPr>
          <w:p w14:paraId="4FBBE45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Heart of House Egyptian Single Hand Towel - Soft Lime.</w:t>
            </w:r>
          </w:p>
        </w:tc>
      </w:tr>
      <w:tr w:rsidR="000B7790" w:rsidRPr="000B7790" w14:paraId="203796FC"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25EC5E97"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Damask Black Bedding Set - Kingsize.</w:t>
            </w:r>
          </w:p>
        </w:tc>
        <w:tc>
          <w:tcPr>
            <w:tcW w:w="4140" w:type="dxa"/>
            <w:tcBorders>
              <w:top w:val="single" w:sz="4" w:space="0" w:color="auto"/>
              <w:left w:val="nil"/>
              <w:bottom w:val="nil"/>
              <w:right w:val="nil"/>
            </w:tcBorders>
            <w:shd w:val="clear" w:color="auto" w:fill="auto"/>
            <w:noWrap/>
            <w:vAlign w:val="center"/>
          </w:tcPr>
          <w:p w14:paraId="77F57FD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New York Reflections Bedding Set - Kingsize.</w:t>
            </w:r>
          </w:p>
        </w:tc>
      </w:tr>
      <w:tr w:rsidR="000B7790" w:rsidRPr="000B7790" w14:paraId="2B93A266"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0FA7F686"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ColourMatch Lima Eyelet Curtains</w:t>
            </w:r>
          </w:p>
        </w:tc>
        <w:tc>
          <w:tcPr>
            <w:tcW w:w="4140" w:type="dxa"/>
            <w:tcBorders>
              <w:top w:val="single" w:sz="4" w:space="0" w:color="auto"/>
              <w:left w:val="nil"/>
              <w:bottom w:val="nil"/>
              <w:right w:val="nil"/>
            </w:tcBorders>
            <w:shd w:val="clear" w:color="auto" w:fill="auto"/>
            <w:noWrap/>
            <w:vAlign w:val="center"/>
          </w:tcPr>
          <w:p w14:paraId="39A9364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Bromley Eyelet Curtain</w:t>
            </w:r>
          </w:p>
        </w:tc>
      </w:tr>
      <w:tr w:rsidR="000B7790" w:rsidRPr="000B7790" w14:paraId="6BDB6DB0"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59C9F8C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Bush BFFF55152S Fridge Freezer - Silver.</w:t>
            </w:r>
          </w:p>
        </w:tc>
        <w:tc>
          <w:tcPr>
            <w:tcW w:w="4140" w:type="dxa"/>
            <w:tcBorders>
              <w:top w:val="single" w:sz="4" w:space="0" w:color="auto"/>
              <w:left w:val="nil"/>
              <w:bottom w:val="nil"/>
              <w:right w:val="nil"/>
            </w:tcBorders>
            <w:shd w:val="clear" w:color="auto" w:fill="auto"/>
            <w:noWrap/>
            <w:vAlign w:val="center"/>
          </w:tcPr>
          <w:p w14:paraId="345995FA"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Candy CCBF5172WK Fridge Freezer - White.</w:t>
            </w:r>
          </w:p>
        </w:tc>
      </w:tr>
      <w:tr w:rsidR="000B7790" w:rsidRPr="000B7790" w14:paraId="4DC3C106"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5C0BD8EB"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Hotpoint UHS53XS Built-Under Double Electric Oven - S/Steel.</w:t>
            </w:r>
          </w:p>
        </w:tc>
        <w:tc>
          <w:tcPr>
            <w:tcW w:w="4140" w:type="dxa"/>
            <w:tcBorders>
              <w:top w:val="single" w:sz="4" w:space="0" w:color="auto"/>
              <w:left w:val="nil"/>
              <w:bottom w:val="nil"/>
              <w:right w:val="nil"/>
            </w:tcBorders>
            <w:shd w:val="clear" w:color="auto" w:fill="auto"/>
            <w:noWrap/>
            <w:vAlign w:val="center"/>
          </w:tcPr>
          <w:p w14:paraId="4D8DA36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Bush AE6BFS Built-In Single Electric Fan Oven-Store Pick Up.</w:t>
            </w:r>
          </w:p>
        </w:tc>
      </w:tr>
      <w:tr w:rsidR="000B7790" w:rsidRPr="000B7790" w14:paraId="44BC80EF"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69D0EC01"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Habitat Hana II 2 Door Wardrobe - Oak.</w:t>
            </w:r>
          </w:p>
        </w:tc>
        <w:tc>
          <w:tcPr>
            <w:tcW w:w="4140" w:type="dxa"/>
            <w:tcBorders>
              <w:top w:val="single" w:sz="4" w:space="0" w:color="auto"/>
              <w:left w:val="nil"/>
              <w:bottom w:val="nil"/>
              <w:right w:val="nil"/>
            </w:tcBorders>
            <w:shd w:val="clear" w:color="auto" w:fill="auto"/>
            <w:noWrap/>
            <w:vAlign w:val="center"/>
          </w:tcPr>
          <w:p w14:paraId="0EFAC0A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Arvika 3 Door Wardrobe - Light Oak Effect.</w:t>
            </w:r>
          </w:p>
        </w:tc>
      </w:tr>
      <w:tr w:rsidR="000B7790" w:rsidRPr="000B7790" w14:paraId="445283EC"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0EAB1D41"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Graham &amp; Brown Hearts Canvas - Set of 3.</w:t>
            </w:r>
          </w:p>
        </w:tc>
        <w:tc>
          <w:tcPr>
            <w:tcW w:w="4140" w:type="dxa"/>
            <w:tcBorders>
              <w:top w:val="single" w:sz="4" w:space="0" w:color="auto"/>
              <w:left w:val="nil"/>
              <w:bottom w:val="nil"/>
              <w:right w:val="nil"/>
            </w:tcBorders>
            <w:shd w:val="clear" w:color="auto" w:fill="auto"/>
            <w:noWrap/>
            <w:vAlign w:val="center"/>
          </w:tcPr>
          <w:p w14:paraId="558E049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Heart of House Red Manhattan Canvas.</w:t>
            </w:r>
          </w:p>
        </w:tc>
      </w:tr>
      <w:tr w:rsidR="000B7790" w:rsidRPr="000B7790" w14:paraId="2F328423" w14:textId="77777777" w:rsidTr="009E54B5">
        <w:trPr>
          <w:trHeight w:val="255"/>
          <w:jc w:val="center"/>
        </w:trPr>
        <w:tc>
          <w:tcPr>
            <w:tcW w:w="4590" w:type="dxa"/>
            <w:tcBorders>
              <w:top w:val="single" w:sz="4" w:space="0" w:color="auto"/>
              <w:left w:val="nil"/>
              <w:bottom w:val="nil"/>
              <w:right w:val="nil"/>
            </w:tcBorders>
            <w:shd w:val="clear" w:color="auto" w:fill="auto"/>
            <w:noWrap/>
            <w:vAlign w:val="center"/>
          </w:tcPr>
          <w:p w14:paraId="2C9BCCA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Dino Multi Curtains - 168 x 183cm.</w:t>
            </w:r>
          </w:p>
        </w:tc>
        <w:tc>
          <w:tcPr>
            <w:tcW w:w="4140" w:type="dxa"/>
            <w:tcBorders>
              <w:top w:val="single" w:sz="4" w:space="0" w:color="auto"/>
              <w:left w:val="nil"/>
              <w:bottom w:val="nil"/>
              <w:right w:val="nil"/>
            </w:tcBorders>
            <w:shd w:val="clear" w:color="auto" w:fill="auto"/>
            <w:noWrap/>
            <w:vAlign w:val="center"/>
          </w:tcPr>
          <w:p w14:paraId="7005F26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Tokyo Lined Eyelet Curtains - 117x183cm - Red.</w:t>
            </w:r>
          </w:p>
        </w:tc>
      </w:tr>
      <w:tr w:rsidR="000B7790" w:rsidRPr="000B7790" w14:paraId="641BC56A" w14:textId="77777777" w:rsidTr="009E54B5">
        <w:trPr>
          <w:trHeight w:val="255"/>
          <w:jc w:val="center"/>
        </w:trPr>
        <w:tc>
          <w:tcPr>
            <w:tcW w:w="4590" w:type="dxa"/>
            <w:tcBorders>
              <w:top w:val="nil"/>
              <w:left w:val="nil"/>
              <w:bottom w:val="double" w:sz="4" w:space="0" w:color="auto"/>
              <w:right w:val="nil"/>
            </w:tcBorders>
            <w:shd w:val="clear" w:color="auto" w:fill="auto"/>
            <w:noWrap/>
            <w:vAlign w:val="center"/>
          </w:tcPr>
          <w:p w14:paraId="4003F746"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p>
        </w:tc>
        <w:tc>
          <w:tcPr>
            <w:tcW w:w="4140" w:type="dxa"/>
            <w:tcBorders>
              <w:top w:val="nil"/>
              <w:left w:val="nil"/>
              <w:bottom w:val="double" w:sz="4" w:space="0" w:color="auto"/>
              <w:right w:val="nil"/>
            </w:tcBorders>
            <w:shd w:val="clear" w:color="auto" w:fill="auto"/>
            <w:noWrap/>
            <w:vAlign w:val="center"/>
          </w:tcPr>
          <w:p w14:paraId="733219FC"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p>
        </w:tc>
      </w:tr>
    </w:tbl>
    <w:p w14:paraId="187170DE" w14:textId="3BE85F6B" w:rsidR="000B7790" w:rsidRDefault="000B7790" w:rsidP="000B7790">
      <w:pPr>
        <w:tabs>
          <w:tab w:val="left" w:pos="1980"/>
        </w:tabs>
        <w:autoSpaceDE w:val="0"/>
        <w:autoSpaceDN w:val="0"/>
        <w:adjustRightInd w:val="0"/>
        <w:jc w:val="center"/>
        <w:outlineLvl w:val="3"/>
        <w:rPr>
          <w:rFonts w:ascii="Times New Roman" w:eastAsia="Malgun Gothic" w:hAnsi="Times New Roman" w:cs="Times New Roman"/>
          <w:sz w:val="22"/>
          <w:szCs w:val="22"/>
          <w:lang w:eastAsia="ko-KR"/>
        </w:rPr>
      </w:pPr>
    </w:p>
    <w:p w14:paraId="5CA17166" w14:textId="3888349D" w:rsidR="00B501F1" w:rsidRDefault="00B501F1" w:rsidP="000B7790">
      <w:pPr>
        <w:tabs>
          <w:tab w:val="left" w:pos="1980"/>
        </w:tabs>
        <w:autoSpaceDE w:val="0"/>
        <w:autoSpaceDN w:val="0"/>
        <w:adjustRightInd w:val="0"/>
        <w:jc w:val="center"/>
        <w:outlineLvl w:val="3"/>
        <w:rPr>
          <w:rFonts w:ascii="Times New Roman" w:eastAsia="Malgun Gothic" w:hAnsi="Times New Roman" w:cs="Times New Roman"/>
          <w:sz w:val="22"/>
          <w:szCs w:val="22"/>
          <w:lang w:eastAsia="ko-KR"/>
        </w:rPr>
      </w:pPr>
    </w:p>
    <w:p w14:paraId="5C574DB7" w14:textId="1C4D47CA" w:rsidR="00B501F1" w:rsidRDefault="00B501F1" w:rsidP="000B7790">
      <w:pPr>
        <w:tabs>
          <w:tab w:val="left" w:pos="1980"/>
        </w:tabs>
        <w:autoSpaceDE w:val="0"/>
        <w:autoSpaceDN w:val="0"/>
        <w:adjustRightInd w:val="0"/>
        <w:jc w:val="center"/>
        <w:outlineLvl w:val="3"/>
        <w:rPr>
          <w:rFonts w:ascii="Times New Roman" w:eastAsia="Malgun Gothic" w:hAnsi="Times New Roman" w:cs="Times New Roman"/>
          <w:sz w:val="22"/>
          <w:szCs w:val="22"/>
          <w:lang w:eastAsia="ko-KR"/>
        </w:rPr>
      </w:pPr>
    </w:p>
    <w:p w14:paraId="5BC7CFD9" w14:textId="45A48EC4" w:rsidR="00B501F1"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r>
        <w:rPr>
          <w:rFonts w:ascii="Times New Roman" w:eastAsia="Malgun Gothic" w:hAnsi="Times New Roman" w:cs="Times New Roman"/>
          <w:sz w:val="22"/>
          <w:szCs w:val="22"/>
          <w:lang w:eastAsia="ko-KR"/>
        </w:rPr>
        <w:tab/>
      </w:r>
      <w:r>
        <w:rPr>
          <w:rFonts w:ascii="Times New Roman" w:eastAsia="Malgun Gothic" w:hAnsi="Times New Roman" w:cs="Times New Roman"/>
          <w:sz w:val="22"/>
          <w:szCs w:val="22"/>
          <w:lang w:eastAsia="ko-KR"/>
        </w:rPr>
        <w:tab/>
      </w:r>
    </w:p>
    <w:p w14:paraId="5505CAFF" w14:textId="60C6367E"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2F256620" w14:textId="7B4B9F30"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1F26F3F8" w14:textId="2DE47BC2"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316C9CAA" w14:textId="7CD09E72"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6A5B7552" w14:textId="21542EB2"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35902B58" w14:textId="04627DB3"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517CF75F" w14:textId="431B4346"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07F0A3C8" w14:textId="75D7B318"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6EFE9B20" w14:textId="285EB68F"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548E4C76" w14:textId="77777777" w:rsidR="000D598C" w:rsidRDefault="000D598C" w:rsidP="000D598C">
      <w:pPr>
        <w:tabs>
          <w:tab w:val="left" w:pos="1980"/>
          <w:tab w:val="left" w:pos="7183"/>
        </w:tabs>
        <w:autoSpaceDE w:val="0"/>
        <w:autoSpaceDN w:val="0"/>
        <w:adjustRightInd w:val="0"/>
        <w:outlineLvl w:val="3"/>
        <w:rPr>
          <w:rFonts w:ascii="Times New Roman" w:eastAsia="Malgun Gothic" w:hAnsi="Times New Roman" w:cs="Times New Roman"/>
          <w:sz w:val="22"/>
          <w:szCs w:val="22"/>
          <w:lang w:eastAsia="ko-KR"/>
        </w:rPr>
      </w:pPr>
    </w:p>
    <w:p w14:paraId="3A6CEF1D" w14:textId="77777777" w:rsidR="00B501F1" w:rsidRPr="000B7790" w:rsidRDefault="00B501F1" w:rsidP="000B7790">
      <w:pPr>
        <w:tabs>
          <w:tab w:val="left" w:pos="1980"/>
        </w:tabs>
        <w:autoSpaceDE w:val="0"/>
        <w:autoSpaceDN w:val="0"/>
        <w:adjustRightInd w:val="0"/>
        <w:jc w:val="center"/>
        <w:outlineLvl w:val="3"/>
        <w:rPr>
          <w:rFonts w:ascii="Times New Roman" w:eastAsia="Malgun Gothic" w:hAnsi="Times New Roman" w:cs="Times New Roman"/>
          <w:sz w:val="22"/>
          <w:szCs w:val="22"/>
          <w:lang w:eastAsia="ko-KR"/>
        </w:rPr>
      </w:pPr>
    </w:p>
    <w:p w14:paraId="5303A3B4" w14:textId="2436A9C1" w:rsidR="000B7790" w:rsidRPr="000B7790" w:rsidRDefault="000B7790" w:rsidP="000B7790">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0B7790">
        <w:rPr>
          <w:rFonts w:ascii="Times New Roman" w:eastAsia="SimSun" w:hAnsi="Times New Roman" w:cs="Times New Roman"/>
          <w:b/>
          <w:color w:val="000000"/>
          <w:sz w:val="22"/>
          <w:szCs w:val="22"/>
          <w:lang w:eastAsia="zh-CN"/>
        </w:rPr>
        <w:lastRenderedPageBreak/>
        <w:t xml:space="preserve">Table </w:t>
      </w:r>
      <w:r w:rsidRPr="000B7790">
        <w:rPr>
          <w:rFonts w:ascii="Times New Roman" w:eastAsia="Malgun Gothic" w:hAnsi="Times New Roman" w:cs="Times New Roman"/>
          <w:b/>
          <w:color w:val="000000"/>
          <w:sz w:val="22"/>
          <w:szCs w:val="22"/>
          <w:lang w:eastAsia="zh-CN"/>
        </w:rPr>
        <w:t>B</w:t>
      </w:r>
      <w:r w:rsidRPr="000B7790">
        <w:rPr>
          <w:rFonts w:ascii="Times New Roman" w:eastAsia="SimSun" w:hAnsi="Times New Roman" w:cs="Times New Roman"/>
          <w:b/>
          <w:color w:val="000000"/>
          <w:sz w:val="22"/>
          <w:szCs w:val="22"/>
          <w:lang w:eastAsia="zh-CN"/>
        </w:rPr>
        <w:t>.</w:t>
      </w:r>
      <w:r>
        <w:rPr>
          <w:rFonts w:ascii="Times New Roman" w:eastAsia="SimSun" w:hAnsi="Times New Roman" w:cs="Times New Roman"/>
          <w:b/>
          <w:color w:val="000000"/>
          <w:sz w:val="22"/>
          <w:szCs w:val="22"/>
          <w:lang w:eastAsia="zh-CN"/>
        </w:rPr>
        <w:t>10</w:t>
      </w:r>
      <w:r w:rsidRPr="000B7790">
        <w:rPr>
          <w:rFonts w:ascii="Times New Roman" w:eastAsia="Malgun Gothic" w:hAnsi="Times New Roman" w:cs="Times New Roman"/>
          <w:b/>
          <w:color w:val="000000"/>
          <w:sz w:val="22"/>
          <w:szCs w:val="22"/>
          <w:lang w:eastAsia="zh-CN"/>
        </w:rPr>
        <w:t xml:space="preserve"> Examples of Complements Predicted by Supervised Machine Learning Model</w:t>
      </w:r>
    </w:p>
    <w:tbl>
      <w:tblPr>
        <w:tblW w:w="9540" w:type="dxa"/>
        <w:jc w:val="center"/>
        <w:tblLook w:val="04A0" w:firstRow="1" w:lastRow="0" w:firstColumn="1" w:lastColumn="0" w:noHBand="0" w:noVBand="1"/>
      </w:tblPr>
      <w:tblGrid>
        <w:gridCol w:w="4860"/>
        <w:gridCol w:w="4680"/>
      </w:tblGrid>
      <w:tr w:rsidR="000B7790" w:rsidRPr="000B7790" w14:paraId="20620844" w14:textId="77777777" w:rsidTr="009E54B5">
        <w:trPr>
          <w:trHeight w:val="22"/>
          <w:jc w:val="center"/>
        </w:trPr>
        <w:tc>
          <w:tcPr>
            <w:tcW w:w="4860" w:type="dxa"/>
            <w:tcBorders>
              <w:top w:val="double" w:sz="4" w:space="0" w:color="auto"/>
              <w:left w:val="nil"/>
              <w:bottom w:val="single" w:sz="4" w:space="0" w:color="000000"/>
              <w:right w:val="nil"/>
            </w:tcBorders>
            <w:shd w:val="clear" w:color="auto" w:fill="auto"/>
            <w:noWrap/>
            <w:vAlign w:val="center"/>
            <w:hideMark/>
          </w:tcPr>
          <w:p w14:paraId="4DAC0CED" w14:textId="77777777" w:rsidR="000B7790" w:rsidRPr="000B7790" w:rsidRDefault="000B7790" w:rsidP="000B7790">
            <w:pPr>
              <w:autoSpaceDE w:val="0"/>
              <w:autoSpaceDN w:val="0"/>
              <w:adjustRightInd w:val="0"/>
              <w:jc w:val="center"/>
              <w:rPr>
                <w:rFonts w:ascii="Arial" w:eastAsia="Malgun Gothic" w:hAnsi="Arial" w:cs="Arial"/>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Product 1</w:t>
            </w:r>
          </w:p>
        </w:tc>
        <w:tc>
          <w:tcPr>
            <w:tcW w:w="4680" w:type="dxa"/>
            <w:tcBorders>
              <w:top w:val="double" w:sz="4" w:space="0" w:color="auto"/>
              <w:left w:val="nil"/>
              <w:bottom w:val="single" w:sz="4" w:space="0" w:color="000000"/>
              <w:right w:val="nil"/>
            </w:tcBorders>
            <w:shd w:val="clear" w:color="auto" w:fill="auto"/>
            <w:noWrap/>
            <w:vAlign w:val="center"/>
            <w:hideMark/>
          </w:tcPr>
          <w:p w14:paraId="5C78C673"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Product 2</w:t>
            </w:r>
          </w:p>
        </w:tc>
      </w:tr>
      <w:tr w:rsidR="000B7790" w:rsidRPr="000B7790" w14:paraId="1D64AF27" w14:textId="77777777" w:rsidTr="009E54B5">
        <w:trPr>
          <w:trHeight w:val="22"/>
          <w:jc w:val="center"/>
        </w:trPr>
        <w:tc>
          <w:tcPr>
            <w:tcW w:w="9540" w:type="dxa"/>
            <w:gridSpan w:val="2"/>
            <w:tcBorders>
              <w:top w:val="double" w:sz="4" w:space="0" w:color="auto"/>
              <w:left w:val="nil"/>
              <w:bottom w:val="single" w:sz="4" w:space="0" w:color="000000"/>
              <w:right w:val="nil"/>
            </w:tcBorders>
            <w:shd w:val="clear" w:color="auto" w:fill="auto"/>
            <w:noWrap/>
            <w:vAlign w:val="center"/>
          </w:tcPr>
          <w:p w14:paraId="6BE3CE0D"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Technology Products</w:t>
            </w:r>
          </w:p>
        </w:tc>
      </w:tr>
      <w:tr w:rsidR="000B7790" w:rsidRPr="000B7790" w14:paraId="5D2FF45E"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hideMark/>
          </w:tcPr>
          <w:p w14:paraId="3AA02A55" w14:textId="77777777" w:rsidR="000B7790" w:rsidRPr="000B7790" w:rsidRDefault="000B7790" w:rsidP="000B7790">
            <w:pPr>
              <w:autoSpaceDE w:val="0"/>
              <w:autoSpaceDN w:val="0"/>
              <w:adjustRightInd w:val="0"/>
              <w:rPr>
                <w:rFonts w:ascii="Arial" w:eastAsia="Malgun Gothic" w:hAnsi="Arial" w:cs="Arial"/>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Panasonic TX-L50B6B 50 Inch Full HD 1080p Freeview HD LED TV</w:t>
            </w:r>
          </w:p>
        </w:tc>
        <w:tc>
          <w:tcPr>
            <w:tcW w:w="4680" w:type="dxa"/>
            <w:tcBorders>
              <w:top w:val="single" w:sz="4" w:space="0" w:color="000000"/>
              <w:left w:val="nil"/>
              <w:bottom w:val="single" w:sz="4" w:space="0" w:color="auto"/>
              <w:right w:val="nil"/>
            </w:tcBorders>
            <w:shd w:val="clear" w:color="auto" w:fill="auto"/>
            <w:noWrap/>
            <w:vAlign w:val="center"/>
            <w:hideMark/>
          </w:tcPr>
          <w:p w14:paraId="2D84DD71" w14:textId="77777777" w:rsidR="000B7790" w:rsidRPr="000B7790" w:rsidRDefault="000B7790" w:rsidP="000B7790">
            <w:pPr>
              <w:autoSpaceDE w:val="0"/>
              <w:autoSpaceDN w:val="0"/>
              <w:adjustRightInd w:val="0"/>
              <w:rPr>
                <w:rFonts w:ascii="Arial" w:eastAsia="Malgun Gothic" w:hAnsi="Arial" w:cs="Arial"/>
                <w:color w:val="000000"/>
                <w:kern w:val="2"/>
                <w:sz w:val="21"/>
                <w:szCs w:val="22"/>
                <w:lang w:eastAsia="zh-CN"/>
              </w:rPr>
            </w:pPr>
            <w:r w:rsidRPr="009D17ED">
              <w:rPr>
                <w:rFonts w:ascii="Times New Roman" w:eastAsia="Malgun Gothic" w:hAnsi="Times New Roman" w:cs="Times New Roman"/>
                <w:color w:val="000000"/>
                <w:kern w:val="2"/>
                <w:sz w:val="21"/>
                <w:szCs w:val="22"/>
                <w:lang w:eastAsia="zh-CN"/>
              </w:rPr>
              <w:t>Google</w:t>
            </w:r>
            <w:r w:rsidRPr="000B7790">
              <w:rPr>
                <w:rFonts w:ascii="Times New Roman" w:eastAsia="Malgun Gothic" w:hAnsi="Times New Roman" w:cs="Times New Roman"/>
                <w:color w:val="000000"/>
                <w:kern w:val="2"/>
                <w:sz w:val="21"/>
                <w:szCs w:val="22"/>
                <w:lang w:eastAsia="zh-CN"/>
              </w:rPr>
              <w:t xml:space="preserve"> Chromecast.</w:t>
            </w:r>
          </w:p>
        </w:tc>
      </w:tr>
      <w:tr w:rsidR="000B7790" w:rsidRPr="000B7790" w14:paraId="1190452B"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13BE9C7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EOS 70D SLR Kit inc 18-55mm lens - Black</w:t>
            </w:r>
          </w:p>
        </w:tc>
        <w:tc>
          <w:tcPr>
            <w:tcW w:w="4680" w:type="dxa"/>
            <w:tcBorders>
              <w:top w:val="single" w:sz="4" w:space="0" w:color="000000"/>
              <w:left w:val="nil"/>
              <w:bottom w:val="single" w:sz="4" w:space="0" w:color="auto"/>
              <w:right w:val="nil"/>
            </w:tcBorders>
            <w:shd w:val="clear" w:color="auto" w:fill="auto"/>
            <w:noWrap/>
            <w:vAlign w:val="center"/>
          </w:tcPr>
          <w:p w14:paraId="1284F3F9"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SanDisk Extreme SDXC 128GB Memory Card.</w:t>
            </w:r>
          </w:p>
        </w:tc>
      </w:tr>
      <w:tr w:rsidR="000B7790" w:rsidRPr="000B7790" w14:paraId="61924AA7"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66BA2E7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Pixma MX475 All-in-One Wi-Fi Printer.</w:t>
            </w:r>
          </w:p>
        </w:tc>
        <w:tc>
          <w:tcPr>
            <w:tcW w:w="4680" w:type="dxa"/>
            <w:tcBorders>
              <w:top w:val="single" w:sz="4" w:space="0" w:color="000000"/>
              <w:left w:val="nil"/>
              <w:bottom w:val="single" w:sz="4" w:space="0" w:color="auto"/>
              <w:right w:val="nil"/>
            </w:tcBorders>
            <w:shd w:val="clear" w:color="auto" w:fill="auto"/>
            <w:noWrap/>
            <w:vAlign w:val="center"/>
          </w:tcPr>
          <w:p w14:paraId="0F94FBF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Asus EeeBook X205TA 11.6 Inch 2GB 32GB Laptop.</w:t>
            </w:r>
          </w:p>
        </w:tc>
      </w:tr>
      <w:tr w:rsidR="000B7790" w:rsidRPr="000B7790" w14:paraId="7CB9BDB0"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4446DD6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Belkin Optical Audio Cable - 1.8m.</w:t>
            </w:r>
          </w:p>
        </w:tc>
        <w:tc>
          <w:tcPr>
            <w:tcW w:w="4680" w:type="dxa"/>
            <w:tcBorders>
              <w:top w:val="single" w:sz="4" w:space="0" w:color="000000"/>
              <w:left w:val="nil"/>
              <w:bottom w:val="single" w:sz="4" w:space="0" w:color="auto"/>
              <w:right w:val="nil"/>
            </w:tcBorders>
            <w:shd w:val="clear" w:color="auto" w:fill="auto"/>
            <w:noWrap/>
            <w:vAlign w:val="center"/>
          </w:tcPr>
          <w:p w14:paraId="6DA8B87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Sony HTCT60BT.CEK 60W Soundbar with Subwoofer.</w:t>
            </w:r>
          </w:p>
        </w:tc>
      </w:tr>
      <w:tr w:rsidR="000B7790" w:rsidRPr="000B7790" w14:paraId="477C32B7"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7CAF10E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McAfee Live Safe - Unlimited Devices.</w:t>
            </w:r>
          </w:p>
        </w:tc>
        <w:tc>
          <w:tcPr>
            <w:tcW w:w="4680" w:type="dxa"/>
            <w:tcBorders>
              <w:top w:val="single" w:sz="4" w:space="0" w:color="000000"/>
              <w:left w:val="nil"/>
              <w:bottom w:val="single" w:sz="4" w:space="0" w:color="auto"/>
              <w:right w:val="nil"/>
            </w:tcBorders>
            <w:shd w:val="clear" w:color="auto" w:fill="auto"/>
            <w:noWrap/>
            <w:vAlign w:val="center"/>
          </w:tcPr>
          <w:p w14:paraId="63296E6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HP 14-x000na 2GB 16GB 14 Inch Chromebook.</w:t>
            </w:r>
          </w:p>
        </w:tc>
      </w:tr>
      <w:tr w:rsidR="000B7790" w:rsidRPr="000B7790" w14:paraId="240E312E"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02B2682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Nikon Bridge Camera Case - Black.</w:t>
            </w:r>
          </w:p>
        </w:tc>
        <w:tc>
          <w:tcPr>
            <w:tcW w:w="4680" w:type="dxa"/>
            <w:tcBorders>
              <w:top w:val="single" w:sz="4" w:space="0" w:color="000000"/>
              <w:left w:val="nil"/>
              <w:bottom w:val="single" w:sz="4" w:space="0" w:color="auto"/>
              <w:right w:val="nil"/>
            </w:tcBorders>
            <w:shd w:val="clear" w:color="auto" w:fill="auto"/>
            <w:noWrap/>
            <w:vAlign w:val="center"/>
          </w:tcPr>
          <w:p w14:paraId="1152799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Sony DSCH400 20MP Bridge Camera - Black.</w:t>
            </w:r>
          </w:p>
        </w:tc>
      </w:tr>
      <w:tr w:rsidR="000B7790" w:rsidRPr="000B7790" w14:paraId="7BACA88C"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4F816E1A"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Xbox One Wireless Controller.</w:t>
            </w:r>
          </w:p>
        </w:tc>
        <w:tc>
          <w:tcPr>
            <w:tcW w:w="4680" w:type="dxa"/>
            <w:tcBorders>
              <w:top w:val="single" w:sz="4" w:space="0" w:color="000000"/>
              <w:left w:val="nil"/>
              <w:bottom w:val="single" w:sz="4" w:space="0" w:color="auto"/>
              <w:right w:val="nil"/>
            </w:tcBorders>
            <w:shd w:val="clear" w:color="auto" w:fill="auto"/>
            <w:noWrap/>
            <w:vAlign w:val="center"/>
          </w:tcPr>
          <w:p w14:paraId="3369C4B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Xbox One 500GB Console.</w:t>
            </w:r>
          </w:p>
        </w:tc>
      </w:tr>
      <w:tr w:rsidR="000B7790" w:rsidRPr="000B7790" w14:paraId="1CA1DC2F"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29CAFDAB"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Velbon DF-51 Camera Tripod - Black.</w:t>
            </w:r>
          </w:p>
        </w:tc>
        <w:tc>
          <w:tcPr>
            <w:tcW w:w="4680" w:type="dxa"/>
            <w:tcBorders>
              <w:top w:val="single" w:sz="4" w:space="0" w:color="000000"/>
              <w:left w:val="nil"/>
              <w:bottom w:val="single" w:sz="4" w:space="0" w:color="auto"/>
              <w:right w:val="nil"/>
            </w:tcBorders>
            <w:shd w:val="clear" w:color="auto" w:fill="auto"/>
            <w:noWrap/>
            <w:vAlign w:val="center"/>
          </w:tcPr>
          <w:p w14:paraId="6B7257D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Sony HDR-PJ530 Camcorder - Black.</w:t>
            </w:r>
          </w:p>
        </w:tc>
      </w:tr>
      <w:tr w:rsidR="000B7790" w:rsidRPr="000B7790" w14:paraId="4FD864B4"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0888A65C"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DSLR Camera Bag - Black.</w:t>
            </w:r>
          </w:p>
        </w:tc>
        <w:tc>
          <w:tcPr>
            <w:tcW w:w="4680" w:type="dxa"/>
            <w:tcBorders>
              <w:top w:val="single" w:sz="4" w:space="0" w:color="000000"/>
              <w:left w:val="nil"/>
              <w:bottom w:val="single" w:sz="4" w:space="0" w:color="auto"/>
              <w:right w:val="nil"/>
            </w:tcBorders>
            <w:shd w:val="clear" w:color="auto" w:fill="auto"/>
            <w:noWrap/>
            <w:vAlign w:val="center"/>
          </w:tcPr>
          <w:p w14:paraId="7D62BC22"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Canon EOS 700D 18MP DSLR Camera with 18-55mm Lens - Black.</w:t>
            </w:r>
          </w:p>
        </w:tc>
      </w:tr>
      <w:tr w:rsidR="000B7790" w:rsidRPr="000B7790" w14:paraId="71DF2CAB" w14:textId="77777777" w:rsidTr="009E54B5">
        <w:trPr>
          <w:trHeight w:val="255"/>
          <w:jc w:val="center"/>
        </w:trPr>
        <w:tc>
          <w:tcPr>
            <w:tcW w:w="4860" w:type="dxa"/>
            <w:tcBorders>
              <w:top w:val="single" w:sz="4" w:space="0" w:color="000000"/>
              <w:left w:val="nil"/>
              <w:bottom w:val="single" w:sz="4" w:space="0" w:color="auto"/>
              <w:right w:val="nil"/>
            </w:tcBorders>
            <w:shd w:val="clear" w:color="auto" w:fill="auto"/>
            <w:noWrap/>
            <w:vAlign w:val="center"/>
          </w:tcPr>
          <w:p w14:paraId="3B9C2D1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Vivitar Digital Camera Starter Kit - 20 Piece.</w:t>
            </w:r>
          </w:p>
        </w:tc>
        <w:tc>
          <w:tcPr>
            <w:tcW w:w="4680" w:type="dxa"/>
            <w:tcBorders>
              <w:top w:val="single" w:sz="4" w:space="0" w:color="000000"/>
              <w:left w:val="nil"/>
              <w:bottom w:val="single" w:sz="4" w:space="0" w:color="auto"/>
              <w:right w:val="nil"/>
            </w:tcBorders>
            <w:shd w:val="clear" w:color="auto" w:fill="auto"/>
            <w:noWrap/>
            <w:vAlign w:val="center"/>
          </w:tcPr>
          <w:p w14:paraId="717A0A04"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Vivitar X022 10MP Compact Digital Camera - Red.</w:t>
            </w:r>
          </w:p>
        </w:tc>
      </w:tr>
      <w:tr w:rsidR="000B7790" w:rsidRPr="000B7790" w14:paraId="307D9198" w14:textId="77777777" w:rsidTr="009E54B5">
        <w:trPr>
          <w:trHeight w:val="255"/>
          <w:jc w:val="center"/>
        </w:trPr>
        <w:tc>
          <w:tcPr>
            <w:tcW w:w="9540" w:type="dxa"/>
            <w:gridSpan w:val="2"/>
            <w:tcBorders>
              <w:top w:val="single" w:sz="4" w:space="0" w:color="000000"/>
              <w:left w:val="nil"/>
              <w:bottom w:val="single" w:sz="4" w:space="0" w:color="auto"/>
              <w:right w:val="nil"/>
            </w:tcBorders>
            <w:shd w:val="clear" w:color="auto" w:fill="auto"/>
            <w:noWrap/>
            <w:vAlign w:val="center"/>
          </w:tcPr>
          <w:p w14:paraId="19C187A5" w14:textId="77777777" w:rsidR="000B7790" w:rsidRPr="000B7790" w:rsidRDefault="000B7790" w:rsidP="000B7790">
            <w:pPr>
              <w:autoSpaceDE w:val="0"/>
              <w:autoSpaceDN w:val="0"/>
              <w:adjustRightInd w:val="0"/>
              <w:jc w:val="center"/>
              <w:rPr>
                <w:rFonts w:ascii="Times New Roman" w:eastAsia="Malgun Gothic" w:hAnsi="Times New Roman" w:cs="Times New Roman"/>
                <w:b/>
                <w:color w:val="000000"/>
                <w:kern w:val="2"/>
                <w:sz w:val="21"/>
                <w:szCs w:val="22"/>
                <w:lang w:eastAsia="zh-CN"/>
              </w:rPr>
            </w:pPr>
            <w:r w:rsidRPr="000B7790">
              <w:rPr>
                <w:rFonts w:ascii="Times New Roman" w:eastAsia="Malgun Gothic" w:hAnsi="Times New Roman" w:cs="Times New Roman"/>
                <w:b/>
                <w:color w:val="000000"/>
                <w:kern w:val="2"/>
                <w:sz w:val="21"/>
                <w:szCs w:val="22"/>
                <w:lang w:eastAsia="zh-CN"/>
              </w:rPr>
              <w:t>Home/Garden Products</w:t>
            </w:r>
          </w:p>
        </w:tc>
      </w:tr>
      <w:tr w:rsidR="000B7790" w:rsidRPr="000B7790" w14:paraId="670E71D1"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hideMark/>
          </w:tcPr>
          <w:p w14:paraId="5C474717"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ColourMatch Super White Housewife Pillowcase - 2 Pack</w:t>
            </w:r>
          </w:p>
        </w:tc>
        <w:tc>
          <w:tcPr>
            <w:tcW w:w="4680" w:type="dxa"/>
            <w:tcBorders>
              <w:top w:val="single" w:sz="4" w:space="0" w:color="auto"/>
              <w:left w:val="nil"/>
              <w:bottom w:val="nil"/>
              <w:right w:val="nil"/>
            </w:tcBorders>
            <w:shd w:val="clear" w:color="auto" w:fill="auto"/>
            <w:noWrap/>
            <w:vAlign w:val="center"/>
          </w:tcPr>
          <w:p w14:paraId="357F1326"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Heart of House Deep Red Non Iron Fitted Sheet – Kingsize</w:t>
            </w:r>
          </w:p>
        </w:tc>
      </w:tr>
      <w:tr w:rsidR="000B7790" w:rsidRPr="000B7790" w14:paraId="38BDEE98"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3031570A"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Slumberdown Big Hug Pillows - 2 Pack.</w:t>
            </w:r>
          </w:p>
        </w:tc>
        <w:tc>
          <w:tcPr>
            <w:tcW w:w="4680" w:type="dxa"/>
            <w:tcBorders>
              <w:top w:val="single" w:sz="4" w:space="0" w:color="auto"/>
              <w:left w:val="nil"/>
              <w:bottom w:val="nil"/>
              <w:right w:val="nil"/>
            </w:tcBorders>
            <w:shd w:val="clear" w:color="auto" w:fill="auto"/>
            <w:noWrap/>
            <w:vAlign w:val="center"/>
          </w:tcPr>
          <w:p w14:paraId="6FE4D4A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Heart of House Plum Bedding Set - Kingsize.</w:t>
            </w:r>
          </w:p>
        </w:tc>
      </w:tr>
      <w:tr w:rsidR="000B7790" w:rsidRPr="000B7790" w14:paraId="297D728D"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6977096B"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Argos Value Range Quilted Mattress Protector - Single.</w:t>
            </w:r>
          </w:p>
        </w:tc>
        <w:tc>
          <w:tcPr>
            <w:tcW w:w="4680" w:type="dxa"/>
            <w:tcBorders>
              <w:top w:val="single" w:sz="4" w:space="0" w:color="auto"/>
              <w:left w:val="nil"/>
              <w:bottom w:val="nil"/>
              <w:right w:val="nil"/>
            </w:tcBorders>
            <w:shd w:val="clear" w:color="auto" w:fill="auto"/>
            <w:noWrap/>
            <w:vAlign w:val="center"/>
          </w:tcPr>
          <w:p w14:paraId="16B143A9"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Downland Downie Ball Mattress Topper - Single.</w:t>
            </w:r>
          </w:p>
        </w:tc>
      </w:tr>
      <w:tr w:rsidR="000B7790" w:rsidRPr="000B7790" w14:paraId="7809C0EB"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4CA061FD"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Habitat Latham Orange Flat Weave Cotton/Wool Rug - 120x180cm</w:t>
            </w:r>
          </w:p>
        </w:tc>
        <w:tc>
          <w:tcPr>
            <w:tcW w:w="4680" w:type="dxa"/>
            <w:tcBorders>
              <w:top w:val="single" w:sz="4" w:space="0" w:color="auto"/>
              <w:left w:val="nil"/>
              <w:bottom w:val="nil"/>
              <w:right w:val="nil"/>
            </w:tcBorders>
            <w:shd w:val="clear" w:color="auto" w:fill="auto"/>
            <w:noWrap/>
            <w:vAlign w:val="center"/>
          </w:tcPr>
          <w:p w14:paraId="3FDC0DC9"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Fantasy Fields Magic Garden Table.</w:t>
            </w:r>
          </w:p>
        </w:tc>
      </w:tr>
      <w:tr w:rsidR="000B7790" w:rsidRPr="000B7790" w14:paraId="40936D86"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293ADC9A"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Malibu Cabin Bed Frame - Pink On White.</w:t>
            </w:r>
          </w:p>
        </w:tc>
        <w:tc>
          <w:tcPr>
            <w:tcW w:w="4680" w:type="dxa"/>
            <w:tcBorders>
              <w:top w:val="single" w:sz="4" w:space="0" w:color="auto"/>
              <w:left w:val="nil"/>
              <w:bottom w:val="nil"/>
              <w:right w:val="nil"/>
            </w:tcBorders>
            <w:shd w:val="clear" w:color="auto" w:fill="auto"/>
            <w:noWrap/>
            <w:vAlign w:val="center"/>
          </w:tcPr>
          <w:p w14:paraId="522DC2B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Silentnight Ashley Regular Single Mattress.</w:t>
            </w:r>
          </w:p>
        </w:tc>
      </w:tr>
      <w:tr w:rsidR="000B7790" w:rsidRPr="000B7790" w14:paraId="267FDD26"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72DD8A5D"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Pack of 5 Terry Tea Towels - Red/White.</w:t>
            </w:r>
          </w:p>
        </w:tc>
        <w:tc>
          <w:tcPr>
            <w:tcW w:w="4680" w:type="dxa"/>
            <w:tcBorders>
              <w:top w:val="single" w:sz="4" w:space="0" w:color="auto"/>
              <w:left w:val="nil"/>
              <w:bottom w:val="nil"/>
              <w:right w:val="nil"/>
            </w:tcBorders>
            <w:shd w:val="clear" w:color="auto" w:fill="auto"/>
            <w:noWrap/>
            <w:vAlign w:val="center"/>
          </w:tcPr>
          <w:p w14:paraId="38120613"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Zero Twist 6 Piece Towel Bale - Duck Egg.</w:t>
            </w:r>
          </w:p>
        </w:tc>
      </w:tr>
      <w:tr w:rsidR="000B7790" w:rsidRPr="000B7790" w14:paraId="048C0595"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1253B0E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Silentnight Miracoil Sutton Memory Single 2 Drw Divan Bed.</w:t>
            </w:r>
          </w:p>
        </w:tc>
        <w:tc>
          <w:tcPr>
            <w:tcW w:w="4680" w:type="dxa"/>
            <w:tcBorders>
              <w:top w:val="single" w:sz="4" w:space="0" w:color="auto"/>
              <w:left w:val="nil"/>
              <w:bottom w:val="nil"/>
              <w:right w:val="nil"/>
            </w:tcBorders>
            <w:shd w:val="clear" w:color="auto" w:fill="auto"/>
            <w:noWrap/>
            <w:vAlign w:val="center"/>
          </w:tcPr>
          <w:p w14:paraId="2FB66D4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Silentnight Milan Single Headboard - Natural.</w:t>
            </w:r>
          </w:p>
        </w:tc>
      </w:tr>
      <w:tr w:rsidR="000B7790" w:rsidRPr="000B7790" w14:paraId="6BBC5362"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0ABEDA1B"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Heart of House Alston Oak Veneer 150cm Dining Table.</w:t>
            </w:r>
          </w:p>
        </w:tc>
        <w:tc>
          <w:tcPr>
            <w:tcW w:w="4680" w:type="dxa"/>
            <w:tcBorders>
              <w:top w:val="single" w:sz="4" w:space="0" w:color="auto"/>
              <w:left w:val="nil"/>
              <w:bottom w:val="nil"/>
              <w:right w:val="nil"/>
            </w:tcBorders>
            <w:shd w:val="clear" w:color="auto" w:fill="auto"/>
            <w:noWrap/>
            <w:vAlign w:val="center"/>
          </w:tcPr>
          <w:p w14:paraId="56C20165"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Elton Oak Circular Dining Table and 4 Cream Chairs.</w:t>
            </w:r>
          </w:p>
        </w:tc>
      </w:tr>
      <w:tr w:rsidR="000B7790" w:rsidRPr="000B7790" w14:paraId="33738AA1" w14:textId="77777777" w:rsidTr="009E54B5">
        <w:trPr>
          <w:trHeight w:val="255"/>
          <w:jc w:val="center"/>
        </w:trPr>
        <w:tc>
          <w:tcPr>
            <w:tcW w:w="4860" w:type="dxa"/>
            <w:tcBorders>
              <w:top w:val="single" w:sz="4" w:space="0" w:color="auto"/>
              <w:left w:val="nil"/>
              <w:bottom w:val="nil"/>
              <w:right w:val="nil"/>
            </w:tcBorders>
            <w:shd w:val="clear" w:color="auto" w:fill="auto"/>
            <w:noWrap/>
            <w:vAlign w:val="center"/>
          </w:tcPr>
          <w:p w14:paraId="32D7D2AF"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Lucas Office Desk - Beech Effect.</w:t>
            </w:r>
          </w:p>
        </w:tc>
        <w:tc>
          <w:tcPr>
            <w:tcW w:w="4680" w:type="dxa"/>
            <w:tcBorders>
              <w:top w:val="single" w:sz="4" w:space="0" w:color="auto"/>
              <w:left w:val="nil"/>
              <w:bottom w:val="nil"/>
              <w:right w:val="nil"/>
            </w:tcBorders>
            <w:shd w:val="clear" w:color="auto" w:fill="auto"/>
            <w:noWrap/>
            <w:vAlign w:val="center"/>
          </w:tcPr>
          <w:p w14:paraId="1CBA55A0"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Gas Lift Office Chair - Black.</w:t>
            </w:r>
          </w:p>
        </w:tc>
      </w:tr>
      <w:tr w:rsidR="000B7790" w:rsidRPr="000B7790" w14:paraId="30F8B9DD" w14:textId="77777777" w:rsidTr="00851F0B">
        <w:trPr>
          <w:trHeight w:val="255"/>
          <w:jc w:val="center"/>
        </w:trPr>
        <w:tc>
          <w:tcPr>
            <w:tcW w:w="4860" w:type="dxa"/>
            <w:tcBorders>
              <w:top w:val="single" w:sz="4" w:space="0" w:color="auto"/>
              <w:left w:val="nil"/>
              <w:bottom w:val="single" w:sz="4" w:space="0" w:color="auto"/>
              <w:right w:val="nil"/>
            </w:tcBorders>
            <w:shd w:val="clear" w:color="auto" w:fill="auto"/>
            <w:noWrap/>
            <w:vAlign w:val="center"/>
          </w:tcPr>
          <w:p w14:paraId="729A227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Silentnight Quilted Mattress Topper and Pillow Set - Single.</w:t>
            </w:r>
          </w:p>
        </w:tc>
        <w:tc>
          <w:tcPr>
            <w:tcW w:w="4680" w:type="dxa"/>
            <w:tcBorders>
              <w:top w:val="single" w:sz="4" w:space="0" w:color="auto"/>
              <w:left w:val="nil"/>
              <w:bottom w:val="single" w:sz="4" w:space="0" w:color="auto"/>
              <w:right w:val="nil"/>
            </w:tcBorders>
            <w:shd w:val="clear" w:color="auto" w:fill="auto"/>
            <w:noWrap/>
            <w:vAlign w:val="center"/>
          </w:tcPr>
          <w:p w14:paraId="1E294996"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Digger Stitch Children's Bedding Set - Single.</w:t>
            </w:r>
          </w:p>
        </w:tc>
      </w:tr>
      <w:tr w:rsidR="000B7790" w:rsidRPr="000B7790" w14:paraId="68AF4D19" w14:textId="77777777" w:rsidTr="00851F0B">
        <w:trPr>
          <w:trHeight w:val="530"/>
          <w:jc w:val="center"/>
        </w:trPr>
        <w:tc>
          <w:tcPr>
            <w:tcW w:w="4860" w:type="dxa"/>
            <w:tcBorders>
              <w:top w:val="single" w:sz="4" w:space="0" w:color="auto"/>
              <w:left w:val="nil"/>
              <w:bottom w:val="single" w:sz="4" w:space="0" w:color="auto"/>
              <w:right w:val="nil"/>
            </w:tcBorders>
            <w:shd w:val="clear" w:color="auto" w:fill="auto"/>
            <w:noWrap/>
            <w:vAlign w:val="center"/>
          </w:tcPr>
          <w:p w14:paraId="50FF19DE"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Russell Hobbs 15082-10 Kettle - Glass.</w:t>
            </w:r>
          </w:p>
        </w:tc>
        <w:tc>
          <w:tcPr>
            <w:tcW w:w="4680" w:type="dxa"/>
            <w:tcBorders>
              <w:top w:val="single" w:sz="4" w:space="0" w:color="auto"/>
              <w:left w:val="nil"/>
              <w:bottom w:val="single" w:sz="4" w:space="0" w:color="auto"/>
              <w:right w:val="nil"/>
            </w:tcBorders>
            <w:shd w:val="clear" w:color="auto" w:fill="auto"/>
            <w:noWrap/>
            <w:vAlign w:val="center"/>
          </w:tcPr>
          <w:p w14:paraId="65903788" w14:textId="77777777" w:rsidR="000B7790" w:rsidRPr="000B7790" w:rsidRDefault="000B7790" w:rsidP="000B7790">
            <w:pPr>
              <w:autoSpaceDE w:val="0"/>
              <w:autoSpaceDN w:val="0"/>
              <w:adjustRightInd w:val="0"/>
              <w:rPr>
                <w:rFonts w:ascii="Times New Roman" w:eastAsia="Malgun Gothic" w:hAnsi="Times New Roman" w:cs="Times New Roman"/>
                <w:color w:val="000000"/>
                <w:kern w:val="2"/>
                <w:sz w:val="21"/>
                <w:szCs w:val="22"/>
                <w:lang w:eastAsia="zh-CN"/>
              </w:rPr>
            </w:pPr>
            <w:r w:rsidRPr="000B7790">
              <w:rPr>
                <w:rFonts w:ascii="Times New Roman" w:eastAsia="Malgun Gothic" w:hAnsi="Times New Roman" w:cs="Times New Roman"/>
                <w:color w:val="000000"/>
                <w:kern w:val="2"/>
                <w:sz w:val="21"/>
                <w:szCs w:val="22"/>
                <w:lang w:eastAsia="zh-CN"/>
              </w:rPr>
              <w:t>Russell Hobbs 21450 2 Slice Toaster - Stainless Steel.</w:t>
            </w:r>
          </w:p>
        </w:tc>
      </w:tr>
    </w:tbl>
    <w:p w14:paraId="15911991" w14:textId="41CC4009" w:rsidR="00432138" w:rsidRDefault="00432138" w:rsidP="00474051">
      <w:pPr>
        <w:autoSpaceDE w:val="0"/>
        <w:autoSpaceDN w:val="0"/>
        <w:adjustRightInd w:val="0"/>
        <w:jc w:val="center"/>
        <w:outlineLvl w:val="1"/>
        <w:rPr>
          <w:rFonts w:ascii="Times New Roman" w:eastAsia="Malgun Gothic" w:hAnsi="Times New Roman" w:cs="Times New Roman"/>
          <w:sz w:val="22"/>
          <w:szCs w:val="22"/>
          <w:lang w:eastAsia="ko-KR"/>
        </w:rPr>
      </w:pPr>
    </w:p>
    <w:p w14:paraId="53C161A6" w14:textId="77777777" w:rsidR="00432138" w:rsidRDefault="00432138">
      <w:pPr>
        <w:rPr>
          <w:rFonts w:ascii="Times New Roman" w:eastAsia="Malgun Gothic" w:hAnsi="Times New Roman" w:cs="Times New Roman"/>
          <w:sz w:val="22"/>
          <w:szCs w:val="22"/>
          <w:lang w:eastAsia="ko-KR"/>
        </w:rPr>
      </w:pPr>
      <w:r>
        <w:rPr>
          <w:rFonts w:ascii="Times New Roman" w:eastAsia="Malgun Gothic" w:hAnsi="Times New Roman" w:cs="Times New Roman"/>
          <w:sz w:val="22"/>
          <w:szCs w:val="22"/>
          <w:lang w:eastAsia="ko-KR"/>
        </w:rPr>
        <w:br w:type="page"/>
      </w:r>
    </w:p>
    <w:p w14:paraId="271F00DB" w14:textId="77777777" w:rsidR="00474051" w:rsidRPr="00474051" w:rsidRDefault="00474051" w:rsidP="00474051">
      <w:pPr>
        <w:autoSpaceDE w:val="0"/>
        <w:autoSpaceDN w:val="0"/>
        <w:adjustRightInd w:val="0"/>
        <w:jc w:val="center"/>
        <w:outlineLvl w:val="1"/>
        <w:rPr>
          <w:rFonts w:ascii="Times New Roman" w:eastAsia="Malgun Gothic" w:hAnsi="Times New Roman" w:cs="Times New Roman"/>
          <w:b/>
          <w:iCs/>
          <w:color w:val="000000"/>
          <w:szCs w:val="22"/>
          <w:shd w:val="clear" w:color="auto" w:fill="FFFFFF"/>
          <w:lang w:eastAsia="ko-KR"/>
        </w:rPr>
      </w:pPr>
      <w:r w:rsidRPr="00474051">
        <w:rPr>
          <w:rFonts w:ascii="Times New Roman" w:eastAsia="DengXian" w:hAnsi="Times New Roman" w:cs="Times New Roman"/>
          <w:b/>
          <w:iCs/>
          <w:color w:val="000000"/>
          <w:szCs w:val="22"/>
          <w:shd w:val="clear" w:color="auto" w:fill="FFFFFF"/>
          <w:lang w:eastAsia="zh-CN"/>
        </w:rPr>
        <w:lastRenderedPageBreak/>
        <w:t>B</w:t>
      </w:r>
      <w:r w:rsidRPr="00474051">
        <w:rPr>
          <w:rFonts w:ascii="Times New Roman" w:eastAsia="DengXian" w:hAnsi="Times New Roman" w:cs="Times New Roman" w:hint="eastAsia"/>
          <w:b/>
          <w:iCs/>
          <w:color w:val="000000"/>
          <w:szCs w:val="22"/>
          <w:shd w:val="clear" w:color="auto" w:fill="FFFFFF"/>
          <w:lang w:eastAsia="zh-CN"/>
        </w:rPr>
        <w:t>.</w:t>
      </w:r>
      <w:r w:rsidRPr="00474051">
        <w:rPr>
          <w:rFonts w:ascii="Times New Roman" w:eastAsia="DengXian" w:hAnsi="Times New Roman" w:cs="Times New Roman"/>
          <w:b/>
          <w:iCs/>
          <w:color w:val="000000"/>
          <w:szCs w:val="22"/>
          <w:shd w:val="clear" w:color="auto" w:fill="FFFFFF"/>
          <w:lang w:eastAsia="zh-CN"/>
        </w:rPr>
        <w:t>5</w:t>
      </w:r>
      <w:r w:rsidRPr="00474051">
        <w:rPr>
          <w:rFonts w:ascii="Times New Roman" w:eastAsia="Malgun Gothic" w:hAnsi="Times New Roman" w:cs="Times New Roman"/>
          <w:b/>
          <w:iCs/>
          <w:color w:val="000000"/>
          <w:szCs w:val="22"/>
          <w:shd w:val="clear" w:color="auto" w:fill="FFFFFF"/>
          <w:lang w:eastAsia="ko-KR"/>
        </w:rPr>
        <w:t xml:space="preserve"> Choosing the Number of Topics in LDA</w:t>
      </w:r>
    </w:p>
    <w:p w14:paraId="6B70A3D4" w14:textId="0915AC29" w:rsidR="00474051" w:rsidRPr="00474051" w:rsidRDefault="00474051" w:rsidP="00474051">
      <w:pPr>
        <w:autoSpaceDE w:val="0"/>
        <w:autoSpaceDN w:val="0"/>
        <w:adjustRightInd w:val="0"/>
        <w:spacing w:after="120"/>
        <w:jc w:val="both"/>
        <w:rPr>
          <w:rFonts w:ascii="Times New Roman" w:eastAsia="Malgun Gothic" w:hAnsi="Times New Roman" w:cs="Times New Roman"/>
          <w:sz w:val="22"/>
          <w:szCs w:val="22"/>
          <w:lang w:eastAsia="ko-KR"/>
        </w:rPr>
      </w:pPr>
      <w:r w:rsidRPr="00474051">
        <w:rPr>
          <w:rFonts w:ascii="Times New Roman" w:eastAsia="Malgun Gothic" w:hAnsi="Times New Roman" w:cs="Times New Roman"/>
          <w:sz w:val="22"/>
          <w:szCs w:val="22"/>
          <w:lang w:eastAsia="ko-KR"/>
        </w:rPr>
        <w:t>An important hyperparameter of LDA model is the number of topics. Many methods have been proposed to choose the optimal number of topics, including log</w:t>
      </w:r>
      <w:r w:rsidR="0010276A">
        <w:rPr>
          <w:rFonts w:ascii="Times New Roman" w:eastAsia="Malgun Gothic" w:hAnsi="Times New Roman" w:cs="Times New Roman"/>
          <w:sz w:val="22"/>
          <w:szCs w:val="22"/>
          <w:lang w:eastAsia="ko-KR"/>
        </w:rPr>
        <w:t>-</w:t>
      </w:r>
      <w:r w:rsidRPr="00474051">
        <w:rPr>
          <w:rFonts w:ascii="Times New Roman" w:eastAsia="Malgun Gothic" w:hAnsi="Times New Roman" w:cs="Times New Roman"/>
          <w:sz w:val="22"/>
          <w:szCs w:val="22"/>
          <w:lang w:eastAsia="ko-KR"/>
        </w:rPr>
        <w:t>likelihood estimates, inter-topic overlap, and perplexity scores</w:t>
      </w:r>
      <w:r w:rsidR="007C5964">
        <w:rPr>
          <w:rFonts w:ascii="Times New Roman" w:eastAsia="Malgun Gothic" w:hAnsi="Times New Roman" w:cs="Times New Roman"/>
          <w:sz w:val="22"/>
          <w:szCs w:val="22"/>
          <w:lang w:eastAsia="ko-KR"/>
        </w:rPr>
        <w:t xml:space="preserve"> (Lee et al. 2020; Shin et al. 2020)</w:t>
      </w:r>
      <w:r w:rsidRPr="00474051">
        <w:rPr>
          <w:rFonts w:ascii="Times New Roman" w:eastAsia="Malgun Gothic" w:hAnsi="Times New Roman" w:cs="Times New Roman"/>
          <w:sz w:val="22"/>
          <w:szCs w:val="22"/>
          <w:lang w:eastAsia="ko-KR"/>
        </w:rPr>
        <w:t>. For our purpose, we want to identify non-overlapping topics that best describe the product categories, thus inter-topic similarity is an important metric. Specifically, we want to minimize the similarity for the closest pair of topics, where the similarity is calculated by the cosine similarity of the topic vectors. LDA estimation is an iterative process to maximize the log</w:t>
      </w:r>
      <w:r w:rsidR="0010276A">
        <w:rPr>
          <w:rFonts w:ascii="Times New Roman" w:eastAsia="Malgun Gothic" w:hAnsi="Times New Roman" w:cs="Times New Roman"/>
          <w:sz w:val="22"/>
          <w:szCs w:val="22"/>
          <w:lang w:eastAsia="ko-KR"/>
        </w:rPr>
        <w:t>-</w:t>
      </w:r>
      <w:r w:rsidRPr="00474051">
        <w:rPr>
          <w:rFonts w:ascii="Times New Roman" w:eastAsia="Malgun Gothic" w:hAnsi="Times New Roman" w:cs="Times New Roman"/>
          <w:sz w:val="22"/>
          <w:szCs w:val="22"/>
          <w:lang w:eastAsia="ko-KR"/>
        </w:rPr>
        <w:t>likelihood function. Thus, as the second metric, we measured the converged log</w:t>
      </w:r>
      <w:r w:rsidR="0010276A">
        <w:rPr>
          <w:rFonts w:ascii="Times New Roman" w:eastAsia="Malgun Gothic" w:hAnsi="Times New Roman" w:cs="Times New Roman"/>
          <w:sz w:val="22"/>
          <w:szCs w:val="22"/>
          <w:lang w:eastAsia="ko-KR"/>
        </w:rPr>
        <w:t>-</w:t>
      </w:r>
      <w:r w:rsidRPr="00474051">
        <w:rPr>
          <w:rFonts w:ascii="Times New Roman" w:eastAsia="Malgun Gothic" w:hAnsi="Times New Roman" w:cs="Times New Roman"/>
          <w:sz w:val="22"/>
          <w:szCs w:val="22"/>
          <w:lang w:eastAsia="ko-KR"/>
        </w:rPr>
        <w:t>likelihood estimates from different LDA models.</w:t>
      </w:r>
    </w:p>
    <w:p w14:paraId="3107410B" w14:textId="0A321ACF" w:rsidR="00474051" w:rsidRDefault="00474051" w:rsidP="00474051">
      <w:pPr>
        <w:autoSpaceDE w:val="0"/>
        <w:autoSpaceDN w:val="0"/>
        <w:adjustRightInd w:val="0"/>
        <w:spacing w:after="120"/>
        <w:jc w:val="both"/>
        <w:rPr>
          <w:rFonts w:ascii="Times New Roman" w:eastAsia="Malgun Gothic" w:hAnsi="Times New Roman" w:cs="Times New Roman"/>
          <w:sz w:val="22"/>
          <w:szCs w:val="22"/>
          <w:lang w:eastAsia="ko-KR"/>
        </w:rPr>
      </w:pPr>
      <w:r w:rsidRPr="00474051">
        <w:rPr>
          <w:rFonts w:ascii="Times New Roman" w:eastAsia="Malgun Gothic" w:hAnsi="Times New Roman" w:cs="Times New Roman"/>
          <w:sz w:val="22"/>
          <w:szCs w:val="22"/>
          <w:lang w:eastAsia="ko-KR"/>
        </w:rPr>
        <w:t>We varied the number of topics to be 5, 10, 20, 30, 40, 50, and 100, and found that 50 is the best trade-off in terms of log</w:t>
      </w:r>
      <w:r w:rsidR="0010276A">
        <w:rPr>
          <w:rFonts w:ascii="Times New Roman" w:eastAsia="Malgun Gothic" w:hAnsi="Times New Roman" w:cs="Times New Roman"/>
          <w:sz w:val="22"/>
          <w:szCs w:val="22"/>
          <w:lang w:eastAsia="ko-KR"/>
        </w:rPr>
        <w:t>-</w:t>
      </w:r>
      <w:r w:rsidRPr="00474051">
        <w:rPr>
          <w:rFonts w:ascii="Times New Roman" w:eastAsia="Malgun Gothic" w:hAnsi="Times New Roman" w:cs="Times New Roman"/>
          <w:sz w:val="22"/>
          <w:szCs w:val="22"/>
          <w:lang w:eastAsia="ko-KR"/>
        </w:rPr>
        <w:t>likelihood estimation and inter-topic similarity, as shown in Figures B.1 and B.2. We also note that the empirical results are robust with alternative choices of the number of topics.</w:t>
      </w:r>
    </w:p>
    <w:p w14:paraId="3F3B2222" w14:textId="77777777" w:rsidR="000D598C" w:rsidRDefault="000D598C" w:rsidP="00474051">
      <w:pPr>
        <w:autoSpaceDE w:val="0"/>
        <w:autoSpaceDN w:val="0"/>
        <w:adjustRightInd w:val="0"/>
        <w:spacing w:after="120"/>
        <w:jc w:val="both"/>
        <w:rPr>
          <w:rFonts w:ascii="Times New Roman" w:eastAsia="Malgun Gothic" w:hAnsi="Times New Roman" w:cs="Times New Roman"/>
          <w:sz w:val="22"/>
          <w:szCs w:val="22"/>
          <w:lang w:eastAsia="ko-KR"/>
        </w:rPr>
      </w:pPr>
    </w:p>
    <w:p w14:paraId="6F6D0A3D" w14:textId="77777777" w:rsidR="00474051" w:rsidRPr="00474051" w:rsidRDefault="00474051" w:rsidP="00474051">
      <w:pPr>
        <w:autoSpaceDE w:val="0"/>
        <w:autoSpaceDN w:val="0"/>
        <w:adjustRightInd w:val="0"/>
        <w:spacing w:line="480" w:lineRule="auto"/>
        <w:jc w:val="center"/>
        <w:outlineLvl w:val="1"/>
        <w:rPr>
          <w:rFonts w:ascii="Times New Roman" w:eastAsia="Malgun Gothic" w:hAnsi="Times New Roman" w:cs="Times New Roman"/>
          <w:b/>
          <w:iCs/>
          <w:szCs w:val="22"/>
          <w:shd w:val="clear" w:color="auto" w:fill="FFFFFF"/>
          <w:lang w:eastAsia="zh-CN"/>
        </w:rPr>
      </w:pPr>
      <w:r w:rsidRPr="00474051">
        <w:rPr>
          <w:rFonts w:ascii="Times New Roman" w:eastAsia="DengXian" w:hAnsi="Times New Roman" w:cs="Times New Roman"/>
          <w:b/>
          <w:iCs/>
          <w:color w:val="000000"/>
          <w:szCs w:val="22"/>
          <w:shd w:val="clear" w:color="auto" w:fill="FFFFFF"/>
          <w:lang w:eastAsia="zh-CN"/>
        </w:rPr>
        <w:t>B</w:t>
      </w:r>
      <w:r w:rsidRPr="00474051">
        <w:rPr>
          <w:rFonts w:ascii="Times New Roman" w:eastAsia="DengXian" w:hAnsi="Times New Roman" w:cs="Times New Roman" w:hint="eastAsia"/>
          <w:b/>
          <w:iCs/>
          <w:color w:val="000000"/>
          <w:szCs w:val="22"/>
          <w:shd w:val="clear" w:color="auto" w:fill="FFFFFF"/>
          <w:lang w:eastAsia="zh-CN"/>
        </w:rPr>
        <w:t>.</w:t>
      </w:r>
      <w:r w:rsidRPr="00474051">
        <w:rPr>
          <w:rFonts w:ascii="Times New Roman" w:eastAsia="DengXian" w:hAnsi="Times New Roman" w:cs="Times New Roman"/>
          <w:b/>
          <w:iCs/>
          <w:color w:val="000000"/>
          <w:szCs w:val="22"/>
          <w:shd w:val="clear" w:color="auto" w:fill="FFFFFF"/>
          <w:lang w:eastAsia="zh-CN"/>
        </w:rPr>
        <w:t>6</w:t>
      </w:r>
      <w:r w:rsidRPr="00474051">
        <w:rPr>
          <w:rFonts w:ascii="Times New Roman" w:eastAsia="Malgun Gothic" w:hAnsi="Times New Roman" w:cs="Times New Roman"/>
          <w:b/>
          <w:iCs/>
          <w:color w:val="000000"/>
          <w:szCs w:val="22"/>
          <w:shd w:val="clear" w:color="auto" w:fill="FFFFFF"/>
          <w:lang w:eastAsia="ko-KR"/>
        </w:rPr>
        <w:t xml:space="preserve"> Constructed </w:t>
      </w:r>
      <w:r w:rsidRPr="00474051">
        <w:rPr>
          <w:rFonts w:ascii="Times New Roman" w:eastAsia="DengXian" w:hAnsi="Times New Roman" w:cs="Times New Roman"/>
          <w:b/>
          <w:iCs/>
          <w:color w:val="000000"/>
          <w:szCs w:val="22"/>
          <w:shd w:val="clear" w:color="auto" w:fill="FFFFFF"/>
          <w:lang w:eastAsia="zh-CN"/>
        </w:rPr>
        <w:t>Topic Models from Home/Garden and Technology Products</w:t>
      </w:r>
    </w:p>
    <w:p w14:paraId="452EBAAC" w14:textId="7DAFD427" w:rsidR="00474051" w:rsidRPr="00474051" w:rsidRDefault="00474051" w:rsidP="00474051">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474051">
        <w:rPr>
          <w:rFonts w:ascii="Times New Roman" w:eastAsia="Malgun Gothic" w:hAnsi="Times New Roman" w:cs="Times New Roman"/>
          <w:b/>
          <w:color w:val="000000"/>
          <w:sz w:val="22"/>
          <w:szCs w:val="22"/>
          <w:lang w:eastAsia="zh-CN"/>
        </w:rPr>
        <w:t>Table B.</w:t>
      </w:r>
      <w:r w:rsidR="00176C32">
        <w:rPr>
          <w:rFonts w:ascii="Times New Roman" w:eastAsia="Malgun Gothic" w:hAnsi="Times New Roman" w:cs="Times New Roman"/>
          <w:b/>
          <w:color w:val="000000"/>
          <w:sz w:val="22"/>
          <w:szCs w:val="22"/>
          <w:lang w:eastAsia="zh-CN"/>
        </w:rPr>
        <w:t>11</w:t>
      </w:r>
      <w:r w:rsidRPr="00474051">
        <w:rPr>
          <w:rFonts w:ascii="Times New Roman" w:eastAsia="Malgun Gothic" w:hAnsi="Times New Roman" w:cs="Times New Roman"/>
          <w:b/>
          <w:color w:val="000000"/>
          <w:sz w:val="22"/>
          <w:szCs w:val="22"/>
          <w:lang w:eastAsia="zh-CN"/>
        </w:rPr>
        <w:t xml:space="preserve"> 10 topics from the 50-topic model of Home/Garden products</w:t>
      </w:r>
    </w:p>
    <w:tbl>
      <w:tblPr>
        <w:tblStyle w:val="TableGrid1"/>
        <w:tblW w:w="0" w:type="auto"/>
        <w:jc w:val="center"/>
        <w:tblLook w:val="04A0" w:firstRow="1" w:lastRow="0" w:firstColumn="1" w:lastColumn="0" w:noHBand="0" w:noVBand="1"/>
      </w:tblPr>
      <w:tblGrid>
        <w:gridCol w:w="788"/>
        <w:gridCol w:w="4507"/>
      </w:tblGrid>
      <w:tr w:rsidR="00474051" w:rsidRPr="00474051" w14:paraId="017C4DAE" w14:textId="77777777" w:rsidTr="009E54B5">
        <w:trPr>
          <w:trHeight w:val="320"/>
          <w:jc w:val="center"/>
        </w:trPr>
        <w:tc>
          <w:tcPr>
            <w:tcW w:w="788" w:type="dxa"/>
            <w:vAlign w:val="center"/>
          </w:tcPr>
          <w:p w14:paraId="2CBC43B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rPr>
            </w:pPr>
            <w:r w:rsidRPr="00474051">
              <w:rPr>
                <w:rFonts w:ascii="Times New Roman" w:eastAsia="Malgun Gothic" w:hAnsi="Times New Roman" w:cs="Times New Roman"/>
                <w:b/>
                <w:color w:val="000000"/>
              </w:rPr>
              <w:t>Topic</w:t>
            </w:r>
          </w:p>
        </w:tc>
        <w:tc>
          <w:tcPr>
            <w:tcW w:w="4507" w:type="dxa"/>
            <w:vAlign w:val="center"/>
          </w:tcPr>
          <w:p w14:paraId="4D7E4DD2"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rPr>
            </w:pPr>
            <w:r w:rsidRPr="00474051">
              <w:rPr>
                <w:rFonts w:ascii="Times New Roman" w:eastAsia="Malgun Gothic" w:hAnsi="Times New Roman" w:cs="Times New Roman"/>
                <w:b/>
                <w:color w:val="000000"/>
              </w:rPr>
              <w:t>Top five keywords</w:t>
            </w:r>
          </w:p>
        </w:tc>
      </w:tr>
      <w:tr w:rsidR="00474051" w:rsidRPr="00474051" w14:paraId="60A22DA3" w14:textId="77777777" w:rsidTr="009E54B5">
        <w:trPr>
          <w:trHeight w:val="232"/>
          <w:jc w:val="center"/>
        </w:trPr>
        <w:tc>
          <w:tcPr>
            <w:tcW w:w="788" w:type="dxa"/>
            <w:vAlign w:val="center"/>
          </w:tcPr>
          <w:p w14:paraId="18BCBE44"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00</w:t>
            </w:r>
          </w:p>
        </w:tc>
        <w:tc>
          <w:tcPr>
            <w:tcW w:w="4507" w:type="dxa"/>
            <w:vAlign w:val="center"/>
          </w:tcPr>
          <w:p w14:paraId="1BDBF712"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rPr>
            </w:pPr>
            <w:r w:rsidRPr="00474051">
              <w:rPr>
                <w:rFonts w:ascii="Times New Roman" w:eastAsia="Malgun Gothic" w:hAnsi="Times New Roman" w:cs="Times New Roman"/>
                <w:color w:val="000000"/>
              </w:rPr>
              <w:t>curtain, bath, fittings, tap, basin</w:t>
            </w:r>
          </w:p>
        </w:tc>
      </w:tr>
      <w:tr w:rsidR="00474051" w:rsidRPr="00474051" w14:paraId="352B3AC8" w14:textId="77777777" w:rsidTr="009E54B5">
        <w:trPr>
          <w:trHeight w:val="225"/>
          <w:jc w:val="center"/>
        </w:trPr>
        <w:tc>
          <w:tcPr>
            <w:tcW w:w="788" w:type="dxa"/>
            <w:vAlign w:val="center"/>
          </w:tcPr>
          <w:p w14:paraId="48BDC25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01</w:t>
            </w:r>
          </w:p>
        </w:tc>
        <w:tc>
          <w:tcPr>
            <w:tcW w:w="4507" w:type="dxa"/>
            <w:vAlign w:val="center"/>
          </w:tcPr>
          <w:p w14:paraId="32D51FA1"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drawer, handles, metal, drawers, wood</w:t>
            </w:r>
          </w:p>
        </w:tc>
      </w:tr>
      <w:tr w:rsidR="00474051" w:rsidRPr="00474051" w14:paraId="34086759" w14:textId="77777777" w:rsidTr="009E54B5">
        <w:trPr>
          <w:trHeight w:val="232"/>
          <w:jc w:val="center"/>
        </w:trPr>
        <w:tc>
          <w:tcPr>
            <w:tcW w:w="788" w:type="dxa"/>
            <w:vAlign w:val="center"/>
          </w:tcPr>
          <w:p w14:paraId="567AD59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02</w:t>
            </w:r>
          </w:p>
        </w:tc>
        <w:tc>
          <w:tcPr>
            <w:tcW w:w="4507" w:type="dxa"/>
            <w:vAlign w:val="center"/>
          </w:tcPr>
          <w:p w14:paraId="4160A78B"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plan, care, breakdown, purchase, years</w:t>
            </w:r>
          </w:p>
        </w:tc>
      </w:tr>
      <w:tr w:rsidR="00474051" w:rsidRPr="00474051" w14:paraId="72C2C032" w14:textId="77777777" w:rsidTr="009E54B5">
        <w:trPr>
          <w:trHeight w:val="232"/>
          <w:jc w:val="center"/>
        </w:trPr>
        <w:tc>
          <w:tcPr>
            <w:tcW w:w="788" w:type="dxa"/>
            <w:vAlign w:val="center"/>
          </w:tcPr>
          <w:p w14:paraId="417191BB"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03</w:t>
            </w:r>
          </w:p>
        </w:tc>
        <w:tc>
          <w:tcPr>
            <w:tcW w:w="4507" w:type="dxa"/>
            <w:vAlign w:val="center"/>
          </w:tcPr>
          <w:p w14:paraId="3CF088F4"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clock, microwave, power, pressure, watts</w:t>
            </w:r>
          </w:p>
        </w:tc>
      </w:tr>
      <w:tr w:rsidR="00474051" w:rsidRPr="00474051" w14:paraId="6315BE44" w14:textId="77777777" w:rsidTr="009E54B5">
        <w:trPr>
          <w:trHeight w:val="232"/>
          <w:jc w:val="center"/>
        </w:trPr>
        <w:tc>
          <w:tcPr>
            <w:tcW w:w="788" w:type="dxa"/>
            <w:vAlign w:val="center"/>
          </w:tcPr>
          <w:p w14:paraId="345429E9"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04</w:t>
            </w:r>
          </w:p>
        </w:tc>
        <w:tc>
          <w:tcPr>
            <w:tcW w:w="4507" w:type="dxa"/>
            <w:vAlign w:val="center"/>
          </w:tcPr>
          <w:p w14:paraId="1BD8B147"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kettle, function, boil, settings, heat</w:t>
            </w:r>
          </w:p>
        </w:tc>
      </w:tr>
      <w:tr w:rsidR="00474051" w:rsidRPr="00474051" w14:paraId="473F0F4F" w14:textId="77777777" w:rsidTr="009E54B5">
        <w:trPr>
          <w:trHeight w:val="232"/>
          <w:jc w:val="center"/>
        </w:trPr>
        <w:tc>
          <w:tcPr>
            <w:tcW w:w="788" w:type="dxa"/>
            <w:vAlign w:val="center"/>
          </w:tcPr>
          <w:p w14:paraId="54312FDC"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05</w:t>
            </w:r>
          </w:p>
        </w:tc>
        <w:tc>
          <w:tcPr>
            <w:tcW w:w="4507" w:type="dxa"/>
            <w:vAlign w:val="center"/>
          </w:tcPr>
          <w:p w14:paraId="7E06001B"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blind, drop, unit, safety, fittings</w:t>
            </w:r>
          </w:p>
        </w:tc>
      </w:tr>
      <w:tr w:rsidR="00474051" w:rsidRPr="00474051" w14:paraId="05A8027A" w14:textId="77777777" w:rsidTr="009E54B5">
        <w:trPr>
          <w:trHeight w:val="232"/>
          <w:jc w:val="center"/>
        </w:trPr>
        <w:tc>
          <w:tcPr>
            <w:tcW w:w="788" w:type="dxa"/>
            <w:vAlign w:val="center"/>
          </w:tcPr>
          <w:p w14:paraId="593B1B2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06</w:t>
            </w:r>
          </w:p>
        </w:tc>
        <w:tc>
          <w:tcPr>
            <w:tcW w:w="4507" w:type="dxa"/>
            <w:vAlign w:val="center"/>
          </w:tcPr>
          <w:p w14:paraId="4B8D454A" w14:textId="77777777" w:rsidR="00474051" w:rsidRPr="00474051" w:rsidRDefault="00474051" w:rsidP="009E54B5">
            <w:pPr>
              <w:autoSpaceDE w:val="0"/>
              <w:autoSpaceDN w:val="0"/>
              <w:adjustRightInd w:val="0"/>
              <w:jc w:val="both"/>
              <w:rPr>
                <w:rFonts w:ascii="Times New Roman" w:eastAsia="Malgun Gothic" w:hAnsi="Times New Roman" w:cs="Times New Roman"/>
                <w:color w:val="000000"/>
                <w:sz w:val="22"/>
                <w:szCs w:val="18"/>
              </w:rPr>
            </w:pPr>
            <w:r w:rsidRPr="00474051">
              <w:rPr>
                <w:rFonts w:ascii="Times New Roman" w:eastAsia="Malgun Gothic" w:hAnsi="Times New Roman" w:cs="Times New Roman"/>
                <w:color w:val="000000"/>
              </w:rPr>
              <w:t>table, chairs, dining, oak, wood</w:t>
            </w:r>
          </w:p>
        </w:tc>
      </w:tr>
      <w:tr w:rsidR="00474051" w:rsidRPr="00474051" w14:paraId="6C43EE3D" w14:textId="77777777" w:rsidTr="009E54B5">
        <w:trPr>
          <w:trHeight w:val="232"/>
          <w:jc w:val="center"/>
        </w:trPr>
        <w:tc>
          <w:tcPr>
            <w:tcW w:w="788" w:type="dxa"/>
            <w:vAlign w:val="center"/>
          </w:tcPr>
          <w:p w14:paraId="1973A697"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07</w:t>
            </w:r>
          </w:p>
        </w:tc>
        <w:tc>
          <w:tcPr>
            <w:tcW w:w="4507" w:type="dxa"/>
            <w:vAlign w:val="center"/>
          </w:tcPr>
          <w:p w14:paraId="04CA9F0A"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floor, nozzle, hose, brush, cord</w:t>
            </w:r>
          </w:p>
        </w:tc>
      </w:tr>
      <w:tr w:rsidR="00474051" w:rsidRPr="00474051" w14:paraId="5A90E4BA" w14:textId="77777777" w:rsidTr="009E54B5">
        <w:trPr>
          <w:trHeight w:val="232"/>
          <w:jc w:val="center"/>
        </w:trPr>
        <w:tc>
          <w:tcPr>
            <w:tcW w:w="788" w:type="dxa"/>
            <w:vAlign w:val="center"/>
          </w:tcPr>
          <w:p w14:paraId="05178F6D"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08</w:t>
            </w:r>
          </w:p>
        </w:tc>
        <w:tc>
          <w:tcPr>
            <w:tcW w:w="4507" w:type="dxa"/>
            <w:vAlign w:val="center"/>
          </w:tcPr>
          <w:p w14:paraId="73E60669"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hood, led, rated, colour, chimney</w:t>
            </w:r>
          </w:p>
        </w:tc>
      </w:tr>
      <w:tr w:rsidR="00474051" w:rsidRPr="00474051" w14:paraId="2E16D822" w14:textId="77777777" w:rsidTr="009E54B5">
        <w:trPr>
          <w:trHeight w:val="232"/>
          <w:jc w:val="center"/>
        </w:trPr>
        <w:tc>
          <w:tcPr>
            <w:tcW w:w="788" w:type="dxa"/>
            <w:vAlign w:val="center"/>
          </w:tcPr>
          <w:p w14:paraId="03A393B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09</w:t>
            </w:r>
          </w:p>
        </w:tc>
        <w:tc>
          <w:tcPr>
            <w:tcW w:w="4507" w:type="dxa"/>
            <w:vAlign w:val="center"/>
          </w:tcPr>
          <w:p w14:paraId="35663BF4"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polyester, machine, washable, duvet</w:t>
            </w:r>
          </w:p>
        </w:tc>
      </w:tr>
    </w:tbl>
    <w:p w14:paraId="3D6E57AF" w14:textId="77777777" w:rsidR="00474051" w:rsidRDefault="00474051" w:rsidP="00474051">
      <w:pPr>
        <w:autoSpaceDE w:val="0"/>
        <w:autoSpaceDN w:val="0"/>
        <w:adjustRightInd w:val="0"/>
        <w:jc w:val="center"/>
        <w:outlineLvl w:val="3"/>
        <w:rPr>
          <w:rFonts w:ascii="Times New Roman" w:eastAsia="Malgun Gothic" w:hAnsi="Times New Roman" w:cs="Times New Roman"/>
          <w:b/>
          <w:color w:val="000000"/>
          <w:sz w:val="22"/>
          <w:szCs w:val="22"/>
          <w:lang w:eastAsia="zh-CN"/>
        </w:rPr>
      </w:pPr>
    </w:p>
    <w:p w14:paraId="4D26AB6A" w14:textId="67305EB5" w:rsidR="00474051" w:rsidRPr="00474051" w:rsidRDefault="00474051" w:rsidP="00474051">
      <w:pPr>
        <w:autoSpaceDE w:val="0"/>
        <w:autoSpaceDN w:val="0"/>
        <w:adjustRightInd w:val="0"/>
        <w:jc w:val="center"/>
        <w:outlineLvl w:val="3"/>
        <w:rPr>
          <w:rFonts w:ascii="Times New Roman" w:eastAsia="Malgun Gothic" w:hAnsi="Times New Roman" w:cs="Times New Roman"/>
          <w:b/>
          <w:color w:val="000000"/>
          <w:sz w:val="22"/>
          <w:szCs w:val="22"/>
          <w:lang w:eastAsia="zh-CN"/>
        </w:rPr>
      </w:pPr>
      <w:r w:rsidRPr="00474051">
        <w:rPr>
          <w:rFonts w:ascii="Times New Roman" w:eastAsia="Malgun Gothic" w:hAnsi="Times New Roman" w:cs="Times New Roman"/>
          <w:b/>
          <w:color w:val="000000"/>
          <w:sz w:val="22"/>
          <w:szCs w:val="22"/>
          <w:lang w:eastAsia="zh-CN"/>
        </w:rPr>
        <w:t>Table B.</w:t>
      </w:r>
      <w:r w:rsidR="00176C32">
        <w:rPr>
          <w:rFonts w:ascii="Times New Roman" w:eastAsia="Malgun Gothic" w:hAnsi="Times New Roman" w:cs="Times New Roman"/>
          <w:b/>
          <w:color w:val="000000"/>
          <w:sz w:val="22"/>
          <w:szCs w:val="22"/>
          <w:lang w:eastAsia="zh-CN"/>
        </w:rPr>
        <w:t>12</w:t>
      </w:r>
      <w:r w:rsidRPr="00474051">
        <w:rPr>
          <w:rFonts w:ascii="Times New Roman" w:eastAsia="Malgun Gothic" w:hAnsi="Times New Roman" w:cs="Times New Roman"/>
          <w:b/>
          <w:color w:val="000000"/>
          <w:sz w:val="22"/>
          <w:szCs w:val="22"/>
          <w:lang w:eastAsia="zh-CN"/>
        </w:rPr>
        <w:t xml:space="preserve"> 10 topics from the 50-topic model of Technology products</w:t>
      </w:r>
    </w:p>
    <w:tbl>
      <w:tblPr>
        <w:tblStyle w:val="TableGrid1"/>
        <w:tblW w:w="0" w:type="auto"/>
        <w:jc w:val="center"/>
        <w:tblLook w:val="04A0" w:firstRow="1" w:lastRow="0" w:firstColumn="1" w:lastColumn="0" w:noHBand="0" w:noVBand="1"/>
      </w:tblPr>
      <w:tblGrid>
        <w:gridCol w:w="788"/>
        <w:gridCol w:w="4507"/>
      </w:tblGrid>
      <w:tr w:rsidR="00474051" w:rsidRPr="00474051" w14:paraId="45A2EB8F" w14:textId="77777777" w:rsidTr="009E54B5">
        <w:trPr>
          <w:trHeight w:val="320"/>
          <w:jc w:val="center"/>
        </w:trPr>
        <w:tc>
          <w:tcPr>
            <w:tcW w:w="788" w:type="dxa"/>
            <w:vAlign w:val="center"/>
          </w:tcPr>
          <w:p w14:paraId="5F8AEF5A" w14:textId="77777777" w:rsidR="00474051" w:rsidRPr="00474051" w:rsidRDefault="00474051" w:rsidP="009E54B5">
            <w:pPr>
              <w:autoSpaceDE w:val="0"/>
              <w:autoSpaceDN w:val="0"/>
              <w:adjustRightInd w:val="0"/>
              <w:jc w:val="both"/>
              <w:rPr>
                <w:rFonts w:ascii="Times New Roman" w:eastAsia="DengXian Light" w:hAnsi="Times New Roman" w:cs="Times New Roman"/>
                <w:bCs/>
                <w:i/>
                <w:iCs/>
                <w:color w:val="000000"/>
                <w:sz w:val="22"/>
                <w:szCs w:val="18"/>
              </w:rPr>
            </w:pPr>
            <w:r w:rsidRPr="00474051">
              <w:rPr>
                <w:rFonts w:ascii="Times New Roman" w:eastAsia="Malgun Gothic" w:hAnsi="Times New Roman" w:cs="Times New Roman"/>
                <w:color w:val="000000"/>
              </w:rPr>
              <w:t>Topic</w:t>
            </w:r>
          </w:p>
        </w:tc>
        <w:tc>
          <w:tcPr>
            <w:tcW w:w="4507" w:type="dxa"/>
            <w:vAlign w:val="center"/>
          </w:tcPr>
          <w:p w14:paraId="700D3479" w14:textId="77777777" w:rsidR="00474051" w:rsidRPr="00474051" w:rsidRDefault="00474051" w:rsidP="009E54B5">
            <w:pPr>
              <w:autoSpaceDE w:val="0"/>
              <w:autoSpaceDN w:val="0"/>
              <w:adjustRightInd w:val="0"/>
              <w:jc w:val="both"/>
              <w:rPr>
                <w:rFonts w:ascii="Times New Roman" w:eastAsia="DengXian Light" w:hAnsi="Times New Roman" w:cs="Times New Roman"/>
                <w:bCs/>
                <w:i/>
                <w:iCs/>
                <w:color w:val="000000"/>
                <w:sz w:val="22"/>
                <w:szCs w:val="18"/>
              </w:rPr>
            </w:pPr>
            <w:r w:rsidRPr="00474051">
              <w:rPr>
                <w:rFonts w:ascii="Times New Roman" w:eastAsia="Malgun Gothic" w:hAnsi="Times New Roman" w:cs="Times New Roman"/>
                <w:color w:val="000000"/>
              </w:rPr>
              <w:t>Top five keywords</w:t>
            </w:r>
          </w:p>
        </w:tc>
      </w:tr>
      <w:tr w:rsidR="00474051" w:rsidRPr="00474051" w14:paraId="7C242A6A" w14:textId="77777777" w:rsidTr="009E54B5">
        <w:trPr>
          <w:trHeight w:val="232"/>
          <w:jc w:val="center"/>
        </w:trPr>
        <w:tc>
          <w:tcPr>
            <w:tcW w:w="788" w:type="dxa"/>
            <w:vAlign w:val="center"/>
          </w:tcPr>
          <w:p w14:paraId="1633B27B"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00</w:t>
            </w:r>
          </w:p>
        </w:tc>
        <w:tc>
          <w:tcPr>
            <w:tcW w:w="4507" w:type="dxa"/>
            <w:vAlign w:val="center"/>
          </w:tcPr>
          <w:p w14:paraId="5852D0E1"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microphone, recording, built, pack, batteries</w:t>
            </w:r>
          </w:p>
        </w:tc>
      </w:tr>
      <w:tr w:rsidR="00474051" w:rsidRPr="00474051" w14:paraId="1F467B6B" w14:textId="77777777" w:rsidTr="009E54B5">
        <w:trPr>
          <w:trHeight w:val="225"/>
          <w:jc w:val="center"/>
        </w:trPr>
        <w:tc>
          <w:tcPr>
            <w:tcW w:w="788" w:type="dxa"/>
            <w:vAlign w:val="center"/>
          </w:tcPr>
          <w:p w14:paraId="127C2D2E"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01</w:t>
            </w:r>
          </w:p>
        </w:tc>
        <w:tc>
          <w:tcPr>
            <w:tcW w:w="4507" w:type="dxa"/>
            <w:vAlign w:val="center"/>
          </w:tcPr>
          <w:p w14:paraId="40DDFD2D"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xqisit, material, protection, easy, apple</w:t>
            </w:r>
          </w:p>
        </w:tc>
      </w:tr>
      <w:tr w:rsidR="00474051" w:rsidRPr="00474051" w14:paraId="441721ED" w14:textId="77777777" w:rsidTr="009E54B5">
        <w:trPr>
          <w:trHeight w:val="232"/>
          <w:jc w:val="center"/>
        </w:trPr>
        <w:tc>
          <w:tcPr>
            <w:tcW w:w="788" w:type="dxa"/>
            <w:vAlign w:val="center"/>
          </w:tcPr>
          <w:p w14:paraId="6DF98A11"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02</w:t>
            </w:r>
          </w:p>
        </w:tc>
        <w:tc>
          <w:tcPr>
            <w:tcW w:w="4507" w:type="dxa"/>
            <w:vAlign w:val="center"/>
          </w:tcPr>
          <w:p w14:paraId="193291FC"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port, dvd, remote, record, digital</w:t>
            </w:r>
          </w:p>
        </w:tc>
      </w:tr>
      <w:tr w:rsidR="00474051" w:rsidRPr="00474051" w14:paraId="5B5EDA0A" w14:textId="77777777" w:rsidTr="009E54B5">
        <w:trPr>
          <w:trHeight w:val="232"/>
          <w:jc w:val="center"/>
        </w:trPr>
        <w:tc>
          <w:tcPr>
            <w:tcW w:w="788" w:type="dxa"/>
            <w:vAlign w:val="center"/>
          </w:tcPr>
          <w:p w14:paraId="467D4F79"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03</w:t>
            </w:r>
          </w:p>
        </w:tc>
        <w:tc>
          <w:tcPr>
            <w:tcW w:w="4507" w:type="dxa"/>
            <w:vAlign w:val="center"/>
          </w:tcPr>
          <w:p w14:paraId="505EAEA5"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resolution, led, contrast, hdmi, ratio</w:t>
            </w:r>
          </w:p>
        </w:tc>
      </w:tr>
      <w:tr w:rsidR="00474051" w:rsidRPr="00474051" w14:paraId="28336882" w14:textId="77777777" w:rsidTr="009E54B5">
        <w:trPr>
          <w:trHeight w:val="232"/>
          <w:jc w:val="center"/>
        </w:trPr>
        <w:tc>
          <w:tcPr>
            <w:tcW w:w="788" w:type="dxa"/>
            <w:vAlign w:val="center"/>
          </w:tcPr>
          <w:p w14:paraId="60DF9343"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04</w:t>
            </w:r>
          </w:p>
        </w:tc>
        <w:tc>
          <w:tcPr>
            <w:tcW w:w="4507" w:type="dxa"/>
            <w:vAlign w:val="center"/>
          </w:tcPr>
          <w:p w14:paraId="7C21652D"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galaxy, Samsung, tab, tablet, viewing</w:t>
            </w:r>
          </w:p>
        </w:tc>
      </w:tr>
      <w:tr w:rsidR="00474051" w:rsidRPr="00474051" w14:paraId="13CC8830" w14:textId="77777777" w:rsidTr="009E54B5">
        <w:trPr>
          <w:trHeight w:val="232"/>
          <w:jc w:val="center"/>
        </w:trPr>
        <w:tc>
          <w:tcPr>
            <w:tcW w:w="788" w:type="dxa"/>
            <w:vAlign w:val="center"/>
          </w:tcPr>
          <w:p w14:paraId="573D1220"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05</w:t>
            </w:r>
          </w:p>
        </w:tc>
        <w:tc>
          <w:tcPr>
            <w:tcW w:w="4507" w:type="dxa"/>
            <w:vAlign w:val="center"/>
          </w:tcPr>
          <w:p w14:paraId="5CED39BA"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set, sims, ages, warriors, kitty, hello</w:t>
            </w:r>
          </w:p>
        </w:tc>
      </w:tr>
      <w:tr w:rsidR="00474051" w:rsidRPr="00474051" w14:paraId="4A843167" w14:textId="77777777" w:rsidTr="009E54B5">
        <w:trPr>
          <w:trHeight w:val="232"/>
          <w:jc w:val="center"/>
        </w:trPr>
        <w:tc>
          <w:tcPr>
            <w:tcW w:w="788" w:type="dxa"/>
            <w:vAlign w:val="center"/>
          </w:tcPr>
          <w:p w14:paraId="28915754"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06</w:t>
            </w:r>
          </w:p>
        </w:tc>
        <w:tc>
          <w:tcPr>
            <w:tcW w:w="4507" w:type="dxa"/>
            <w:vAlign w:val="center"/>
          </w:tcPr>
          <w:p w14:paraId="6AD00CB3" w14:textId="772AABF1"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print, speed, printer, pri</w:t>
            </w:r>
            <w:r w:rsidR="001F6856">
              <w:rPr>
                <w:rFonts w:ascii="Times New Roman" w:eastAsia="Malgun Gothic" w:hAnsi="Times New Roman" w:cs="Times New Roman"/>
                <w:color w:val="000000"/>
              </w:rPr>
              <w:t>n</w:t>
            </w:r>
            <w:r w:rsidRPr="00474051">
              <w:rPr>
                <w:rFonts w:ascii="Times New Roman" w:eastAsia="Malgun Gothic" w:hAnsi="Times New Roman" w:cs="Times New Roman"/>
                <w:color w:val="000000"/>
              </w:rPr>
              <w:t>ting, pages, minute</w:t>
            </w:r>
          </w:p>
        </w:tc>
      </w:tr>
      <w:tr w:rsidR="00474051" w:rsidRPr="00474051" w14:paraId="20EE55A3" w14:textId="77777777" w:rsidTr="009E54B5">
        <w:trPr>
          <w:trHeight w:val="232"/>
          <w:jc w:val="center"/>
        </w:trPr>
        <w:tc>
          <w:tcPr>
            <w:tcW w:w="788" w:type="dxa"/>
            <w:vAlign w:val="center"/>
          </w:tcPr>
          <w:p w14:paraId="4C68185B"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07</w:t>
            </w:r>
          </w:p>
        </w:tc>
        <w:tc>
          <w:tcPr>
            <w:tcW w:w="4507" w:type="dxa"/>
            <w:vAlign w:val="center"/>
          </w:tcPr>
          <w:p w14:paraId="507B3007"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range, number, facility, indicator, recording</w:t>
            </w:r>
          </w:p>
        </w:tc>
      </w:tr>
      <w:tr w:rsidR="00474051" w:rsidRPr="00474051" w14:paraId="581C598F" w14:textId="77777777" w:rsidTr="009E54B5">
        <w:trPr>
          <w:trHeight w:val="232"/>
          <w:jc w:val="center"/>
        </w:trPr>
        <w:tc>
          <w:tcPr>
            <w:tcW w:w="788" w:type="dxa"/>
            <w:vAlign w:val="center"/>
          </w:tcPr>
          <w:p w14:paraId="72580090"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08</w:t>
            </w:r>
          </w:p>
        </w:tc>
        <w:tc>
          <w:tcPr>
            <w:tcW w:w="4507" w:type="dxa"/>
            <w:vAlign w:val="center"/>
          </w:tcPr>
          <w:p w14:paraId="351A96EA"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bluetooth, speaker, wireless, ipod, 5mm</w:t>
            </w:r>
          </w:p>
        </w:tc>
      </w:tr>
      <w:tr w:rsidR="00474051" w:rsidRPr="00474051" w14:paraId="36AFE67A" w14:textId="77777777" w:rsidTr="009E54B5">
        <w:trPr>
          <w:trHeight w:val="232"/>
          <w:jc w:val="center"/>
        </w:trPr>
        <w:tc>
          <w:tcPr>
            <w:tcW w:w="788" w:type="dxa"/>
            <w:vAlign w:val="center"/>
          </w:tcPr>
          <w:p w14:paraId="52A4B8E3"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09</w:t>
            </w:r>
          </w:p>
        </w:tc>
        <w:tc>
          <w:tcPr>
            <w:tcW w:w="4507" w:type="dxa"/>
            <w:vAlign w:val="center"/>
          </w:tcPr>
          <w:p w14:paraId="1455B28F" w14:textId="77777777" w:rsidR="00474051" w:rsidRPr="00474051" w:rsidRDefault="00474051" w:rsidP="009E54B5">
            <w:pPr>
              <w:autoSpaceDE w:val="0"/>
              <w:autoSpaceDN w:val="0"/>
              <w:adjustRightInd w:val="0"/>
              <w:jc w:val="both"/>
              <w:rPr>
                <w:rFonts w:ascii="Times New Roman" w:eastAsia="DengXian Light" w:hAnsi="Times New Roman" w:cs="Times New Roman"/>
                <w:b/>
                <w:bCs/>
                <w:i/>
                <w:iCs/>
                <w:color w:val="000000"/>
                <w:sz w:val="22"/>
                <w:szCs w:val="18"/>
              </w:rPr>
            </w:pPr>
            <w:r w:rsidRPr="00474051">
              <w:rPr>
                <w:rFonts w:ascii="Times New Roman" w:eastAsia="Malgun Gothic" w:hAnsi="Times New Roman" w:cs="Times New Roman"/>
                <w:color w:val="000000"/>
              </w:rPr>
              <w:t>tablet, bluetooth, enabled, pixels, life</w:t>
            </w:r>
          </w:p>
        </w:tc>
      </w:tr>
    </w:tbl>
    <w:p w14:paraId="665CD0F7" w14:textId="5FAF87A8" w:rsidR="00432138" w:rsidRDefault="00432138" w:rsidP="00474051">
      <w:pPr>
        <w:autoSpaceDE w:val="0"/>
        <w:autoSpaceDN w:val="0"/>
        <w:adjustRightInd w:val="0"/>
        <w:spacing w:after="120"/>
        <w:jc w:val="both"/>
        <w:rPr>
          <w:rFonts w:ascii="Times New Roman" w:eastAsia="Malgun Gothic" w:hAnsi="Times New Roman" w:cs="Times New Roman"/>
          <w:sz w:val="22"/>
          <w:szCs w:val="22"/>
          <w:lang w:eastAsia="ko-KR"/>
        </w:rPr>
      </w:pPr>
    </w:p>
    <w:p w14:paraId="6BF41098" w14:textId="77777777" w:rsidR="00432138" w:rsidRDefault="00432138">
      <w:pPr>
        <w:rPr>
          <w:rFonts w:ascii="Times New Roman" w:eastAsia="Malgun Gothic" w:hAnsi="Times New Roman" w:cs="Times New Roman"/>
          <w:sz w:val="22"/>
          <w:szCs w:val="22"/>
          <w:lang w:eastAsia="ko-KR"/>
        </w:rPr>
      </w:pPr>
      <w:r>
        <w:rPr>
          <w:rFonts w:ascii="Times New Roman" w:eastAsia="Malgun Gothic" w:hAnsi="Times New Roman" w:cs="Times New Roman"/>
          <w:sz w:val="22"/>
          <w:szCs w:val="22"/>
          <w:lang w:eastAsia="ko-KR"/>
        </w:rPr>
        <w:br w:type="page"/>
      </w:r>
    </w:p>
    <w:p w14:paraId="2CD7B898" w14:textId="77777777" w:rsidR="00474051" w:rsidRPr="00474051" w:rsidRDefault="00474051" w:rsidP="00474051">
      <w:pPr>
        <w:autoSpaceDE w:val="0"/>
        <w:autoSpaceDN w:val="0"/>
        <w:adjustRightInd w:val="0"/>
        <w:spacing w:before="120" w:line="360" w:lineRule="auto"/>
        <w:jc w:val="center"/>
        <w:outlineLvl w:val="3"/>
        <w:rPr>
          <w:rFonts w:ascii="Times New Roman" w:eastAsia="Malgun Gothic" w:hAnsi="Times New Roman" w:cs="Times New Roman"/>
          <w:b/>
          <w:color w:val="000000"/>
          <w:sz w:val="22"/>
          <w:szCs w:val="22"/>
          <w:lang w:eastAsia="zh-CN"/>
        </w:rPr>
      </w:pPr>
      <w:r w:rsidRPr="00474051">
        <w:rPr>
          <w:rFonts w:ascii="Times New Roman" w:eastAsia="Malgun Gothic" w:hAnsi="Times New Roman" w:cs="Times New Roman"/>
          <w:b/>
          <w:color w:val="000000"/>
          <w:sz w:val="22"/>
          <w:szCs w:val="22"/>
          <w:lang w:eastAsia="zh-CN"/>
        </w:rPr>
        <w:lastRenderedPageBreak/>
        <w:t xml:space="preserve">Figure B.1. Inter-Topic Similarity of LDA models </w:t>
      </w:r>
    </w:p>
    <w:tbl>
      <w:tblPr>
        <w:tblStyle w:val="TableGrid1"/>
        <w:tblW w:w="0" w:type="auto"/>
        <w:tblLook w:val="04A0" w:firstRow="1" w:lastRow="0" w:firstColumn="1" w:lastColumn="0" w:noHBand="0" w:noVBand="1"/>
      </w:tblPr>
      <w:tblGrid>
        <w:gridCol w:w="4408"/>
        <w:gridCol w:w="4222"/>
      </w:tblGrid>
      <w:tr w:rsidR="00474051" w:rsidRPr="00474051" w14:paraId="2349C086" w14:textId="77777777" w:rsidTr="009E54B5">
        <w:trPr>
          <w:trHeight w:val="3176"/>
        </w:trPr>
        <w:tc>
          <w:tcPr>
            <w:tcW w:w="4788" w:type="dxa"/>
          </w:tcPr>
          <w:p w14:paraId="6AD17516" w14:textId="77777777" w:rsidR="00474051" w:rsidRPr="00474051" w:rsidRDefault="00474051" w:rsidP="00474051">
            <w:pPr>
              <w:autoSpaceDE w:val="0"/>
              <w:autoSpaceDN w:val="0"/>
              <w:adjustRightInd w:val="0"/>
              <w:spacing w:after="120" w:line="480" w:lineRule="auto"/>
              <w:jc w:val="center"/>
              <w:rPr>
                <w:rFonts w:ascii="Times New Roman" w:eastAsia="Malgun Gothic" w:hAnsi="Times New Roman" w:cs="Times New Roman"/>
                <w:lang w:eastAsia="ko-KR"/>
              </w:rPr>
            </w:pPr>
            <w:r w:rsidRPr="00474051">
              <w:rPr>
                <w:rFonts w:ascii="Times New Roman" w:eastAsia="Malgun Gothic" w:hAnsi="Times New Roman" w:cs="Times New Roman"/>
                <w:noProof/>
              </w:rPr>
              <w:drawing>
                <wp:anchor distT="0" distB="0" distL="114300" distR="114300" simplePos="0" relativeHeight="251659264" behindDoc="0" locked="0" layoutInCell="1" allowOverlap="1" wp14:anchorId="5119B985" wp14:editId="62EEFB35">
                  <wp:simplePos x="0" y="0"/>
                  <wp:positionH relativeFrom="column">
                    <wp:posOffset>68580</wp:posOffset>
                  </wp:positionH>
                  <wp:positionV relativeFrom="paragraph">
                    <wp:posOffset>635</wp:posOffset>
                  </wp:positionV>
                  <wp:extent cx="2857500" cy="1964055"/>
                  <wp:effectExtent l="0" t="0" r="1270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A-inter-topic-sim-home.pdf"/>
                          <pic:cNvPicPr/>
                        </pic:nvPicPr>
                        <pic:blipFill>
                          <a:blip r:embed="rId12">
                            <a:extLst>
                              <a:ext uri="{28A0092B-C50C-407E-A947-70E740481C1C}">
                                <a14:useLocalDpi xmlns:a14="http://schemas.microsoft.com/office/drawing/2010/main" val="0"/>
                              </a:ext>
                            </a:extLst>
                          </a:blip>
                          <a:stretch>
                            <a:fillRect/>
                          </a:stretch>
                        </pic:blipFill>
                        <pic:spPr>
                          <a:xfrm>
                            <a:off x="0" y="0"/>
                            <a:ext cx="2857500" cy="1964055"/>
                          </a:xfrm>
                          <a:prstGeom prst="rect">
                            <a:avLst/>
                          </a:prstGeom>
                        </pic:spPr>
                      </pic:pic>
                    </a:graphicData>
                  </a:graphic>
                  <wp14:sizeRelH relativeFrom="page">
                    <wp14:pctWidth>0</wp14:pctWidth>
                  </wp14:sizeRelH>
                  <wp14:sizeRelV relativeFrom="page">
                    <wp14:pctHeight>0</wp14:pctHeight>
                  </wp14:sizeRelV>
                </wp:anchor>
              </w:drawing>
            </w:r>
            <w:r w:rsidRPr="00474051">
              <w:rPr>
                <w:rFonts w:ascii="Times New Roman" w:eastAsia="Malgun Gothic" w:hAnsi="Times New Roman" w:cs="Times New Roman"/>
                <w:lang w:eastAsia="ko-KR"/>
              </w:rPr>
              <w:t>(a) LDA models of Home/Garden products</w:t>
            </w:r>
          </w:p>
        </w:tc>
        <w:tc>
          <w:tcPr>
            <w:tcW w:w="4788" w:type="dxa"/>
          </w:tcPr>
          <w:p w14:paraId="0085ACFB" w14:textId="77777777" w:rsidR="00474051" w:rsidRPr="00474051" w:rsidRDefault="00474051" w:rsidP="00474051">
            <w:pPr>
              <w:autoSpaceDE w:val="0"/>
              <w:autoSpaceDN w:val="0"/>
              <w:adjustRightInd w:val="0"/>
              <w:spacing w:after="120" w:line="480" w:lineRule="auto"/>
              <w:jc w:val="center"/>
              <w:rPr>
                <w:rFonts w:ascii="Times New Roman" w:eastAsia="Malgun Gothic" w:hAnsi="Times New Roman" w:cs="Times New Roman"/>
                <w:lang w:eastAsia="ko-KR"/>
              </w:rPr>
            </w:pPr>
            <w:r w:rsidRPr="00474051">
              <w:rPr>
                <w:rFonts w:ascii="Times New Roman" w:eastAsia="Malgun Gothic" w:hAnsi="Times New Roman" w:cs="Times New Roman"/>
                <w:noProof/>
              </w:rPr>
              <w:drawing>
                <wp:anchor distT="0" distB="0" distL="114300" distR="114300" simplePos="0" relativeHeight="251660288" behindDoc="0" locked="0" layoutInCell="1" allowOverlap="1" wp14:anchorId="0527FC92" wp14:editId="216C28C5">
                  <wp:simplePos x="0" y="0"/>
                  <wp:positionH relativeFrom="column">
                    <wp:posOffset>-125730</wp:posOffset>
                  </wp:positionH>
                  <wp:positionV relativeFrom="paragraph">
                    <wp:posOffset>0</wp:posOffset>
                  </wp:positionV>
                  <wp:extent cx="2740025" cy="1882775"/>
                  <wp:effectExtent l="0" t="0" r="3175"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A-inter-topic-sim-tech.pdf"/>
                          <pic:cNvPicPr/>
                        </pic:nvPicPr>
                        <pic:blipFill>
                          <a:blip r:embed="rId13">
                            <a:extLst>
                              <a:ext uri="{28A0092B-C50C-407E-A947-70E740481C1C}">
                                <a14:useLocalDpi xmlns:a14="http://schemas.microsoft.com/office/drawing/2010/main" val="0"/>
                              </a:ext>
                            </a:extLst>
                          </a:blip>
                          <a:stretch>
                            <a:fillRect/>
                          </a:stretch>
                        </pic:blipFill>
                        <pic:spPr>
                          <a:xfrm>
                            <a:off x="0" y="0"/>
                            <a:ext cx="2740025" cy="1882775"/>
                          </a:xfrm>
                          <a:prstGeom prst="rect">
                            <a:avLst/>
                          </a:prstGeom>
                        </pic:spPr>
                      </pic:pic>
                    </a:graphicData>
                  </a:graphic>
                  <wp14:sizeRelH relativeFrom="page">
                    <wp14:pctWidth>0</wp14:pctWidth>
                  </wp14:sizeRelH>
                  <wp14:sizeRelV relativeFrom="page">
                    <wp14:pctHeight>0</wp14:pctHeight>
                  </wp14:sizeRelV>
                </wp:anchor>
              </w:drawing>
            </w:r>
            <w:r w:rsidRPr="00474051">
              <w:rPr>
                <w:rFonts w:ascii="Times New Roman" w:eastAsia="Malgun Gothic" w:hAnsi="Times New Roman" w:cs="Times New Roman"/>
                <w:lang w:eastAsia="ko-KR"/>
              </w:rPr>
              <w:t>(b) LDA models of Technology products</w:t>
            </w:r>
          </w:p>
        </w:tc>
      </w:tr>
    </w:tbl>
    <w:p w14:paraId="5AC15A37" w14:textId="77777777" w:rsidR="000D598C" w:rsidRDefault="000D598C" w:rsidP="00474051">
      <w:pPr>
        <w:autoSpaceDE w:val="0"/>
        <w:autoSpaceDN w:val="0"/>
        <w:adjustRightInd w:val="0"/>
        <w:spacing w:before="120" w:line="360" w:lineRule="auto"/>
        <w:jc w:val="center"/>
        <w:outlineLvl w:val="3"/>
        <w:rPr>
          <w:rFonts w:ascii="Times New Roman" w:eastAsia="Malgun Gothic" w:hAnsi="Times New Roman" w:cs="Times New Roman"/>
          <w:b/>
          <w:color w:val="000000"/>
          <w:sz w:val="22"/>
          <w:szCs w:val="22"/>
          <w:lang w:eastAsia="zh-CN"/>
        </w:rPr>
      </w:pPr>
    </w:p>
    <w:p w14:paraId="3D670BC8" w14:textId="214B246E" w:rsidR="00474051" w:rsidRPr="00474051" w:rsidRDefault="00474051" w:rsidP="00474051">
      <w:pPr>
        <w:autoSpaceDE w:val="0"/>
        <w:autoSpaceDN w:val="0"/>
        <w:adjustRightInd w:val="0"/>
        <w:spacing w:before="120" w:line="360" w:lineRule="auto"/>
        <w:jc w:val="center"/>
        <w:outlineLvl w:val="3"/>
        <w:rPr>
          <w:rFonts w:ascii="Times New Roman" w:eastAsia="Malgun Gothic" w:hAnsi="Times New Roman" w:cs="Times New Roman"/>
          <w:b/>
          <w:color w:val="000000"/>
          <w:sz w:val="22"/>
          <w:szCs w:val="22"/>
          <w:lang w:eastAsia="zh-CN"/>
        </w:rPr>
      </w:pPr>
      <w:r w:rsidRPr="00474051">
        <w:rPr>
          <w:rFonts w:ascii="Times New Roman" w:eastAsia="Malgun Gothic" w:hAnsi="Times New Roman" w:cs="Times New Roman"/>
          <w:b/>
          <w:color w:val="000000"/>
          <w:sz w:val="22"/>
          <w:szCs w:val="22"/>
          <w:lang w:eastAsia="zh-CN"/>
        </w:rPr>
        <w:t xml:space="preserve">Figure B.2. Log Likelihood Estimates of LDA Models </w:t>
      </w:r>
    </w:p>
    <w:tbl>
      <w:tblPr>
        <w:tblStyle w:val="TableGrid1"/>
        <w:tblW w:w="0" w:type="auto"/>
        <w:tblLook w:val="04A0" w:firstRow="1" w:lastRow="0" w:firstColumn="1" w:lastColumn="0" w:noHBand="0" w:noVBand="1"/>
      </w:tblPr>
      <w:tblGrid>
        <w:gridCol w:w="4276"/>
        <w:gridCol w:w="4354"/>
      </w:tblGrid>
      <w:tr w:rsidR="00474051" w:rsidRPr="00474051" w14:paraId="5F877EB0" w14:textId="77777777" w:rsidTr="009E54B5">
        <w:trPr>
          <w:trHeight w:val="3176"/>
        </w:trPr>
        <w:tc>
          <w:tcPr>
            <w:tcW w:w="4788" w:type="dxa"/>
          </w:tcPr>
          <w:p w14:paraId="353BBE3D" w14:textId="77777777" w:rsidR="00474051" w:rsidRPr="00474051" w:rsidRDefault="00474051" w:rsidP="00474051">
            <w:pPr>
              <w:autoSpaceDE w:val="0"/>
              <w:autoSpaceDN w:val="0"/>
              <w:adjustRightInd w:val="0"/>
              <w:spacing w:after="120" w:line="480" w:lineRule="auto"/>
              <w:jc w:val="center"/>
              <w:rPr>
                <w:rFonts w:ascii="Times New Roman" w:eastAsia="Malgun Gothic" w:hAnsi="Times New Roman" w:cs="Times New Roman"/>
                <w:lang w:eastAsia="ko-KR"/>
              </w:rPr>
            </w:pPr>
            <w:r w:rsidRPr="00474051">
              <w:rPr>
                <w:rFonts w:ascii="Times New Roman" w:eastAsia="Malgun Gothic" w:hAnsi="Times New Roman" w:cs="Times New Roman"/>
                <w:noProof/>
              </w:rPr>
              <w:drawing>
                <wp:inline distT="0" distB="0" distL="0" distR="0" wp14:anchorId="2CD7481C" wp14:editId="59F634C2">
                  <wp:extent cx="2717800" cy="186848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A-loglik-home.pdf"/>
                          <pic:cNvPicPr/>
                        </pic:nvPicPr>
                        <pic:blipFill>
                          <a:blip r:embed="rId14">
                            <a:extLst>
                              <a:ext uri="{28A0092B-C50C-407E-A947-70E740481C1C}">
                                <a14:useLocalDpi xmlns:a14="http://schemas.microsoft.com/office/drawing/2010/main" val="0"/>
                              </a:ext>
                            </a:extLst>
                          </a:blip>
                          <a:stretch>
                            <a:fillRect/>
                          </a:stretch>
                        </pic:blipFill>
                        <pic:spPr>
                          <a:xfrm>
                            <a:off x="0" y="0"/>
                            <a:ext cx="2726274" cy="1874313"/>
                          </a:xfrm>
                          <a:prstGeom prst="rect">
                            <a:avLst/>
                          </a:prstGeom>
                        </pic:spPr>
                      </pic:pic>
                    </a:graphicData>
                  </a:graphic>
                </wp:inline>
              </w:drawing>
            </w:r>
            <w:r w:rsidRPr="00474051">
              <w:rPr>
                <w:rFonts w:ascii="Times New Roman" w:eastAsia="Malgun Gothic" w:hAnsi="Times New Roman" w:cs="Times New Roman"/>
                <w:lang w:eastAsia="ko-KR"/>
              </w:rPr>
              <w:t>(a) LDA models of Home/Garden products</w:t>
            </w:r>
          </w:p>
        </w:tc>
        <w:tc>
          <w:tcPr>
            <w:tcW w:w="4788" w:type="dxa"/>
          </w:tcPr>
          <w:p w14:paraId="4FFE080B" w14:textId="77777777" w:rsidR="00474051" w:rsidRPr="00474051" w:rsidRDefault="00474051" w:rsidP="00474051">
            <w:pPr>
              <w:autoSpaceDE w:val="0"/>
              <w:autoSpaceDN w:val="0"/>
              <w:adjustRightInd w:val="0"/>
              <w:spacing w:after="120" w:line="480" w:lineRule="auto"/>
              <w:jc w:val="center"/>
              <w:rPr>
                <w:rFonts w:ascii="Times New Roman" w:eastAsia="Malgun Gothic" w:hAnsi="Times New Roman" w:cs="Times New Roman"/>
                <w:lang w:eastAsia="ko-KR"/>
              </w:rPr>
            </w:pPr>
            <w:r w:rsidRPr="00474051">
              <w:rPr>
                <w:rFonts w:ascii="Times New Roman" w:eastAsia="Malgun Gothic" w:hAnsi="Times New Roman" w:cs="Times New Roman"/>
                <w:noProof/>
              </w:rPr>
              <w:drawing>
                <wp:inline distT="0" distB="0" distL="0" distR="0" wp14:anchorId="5552E778" wp14:editId="6886BD22">
                  <wp:extent cx="2770908" cy="1905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A-loglik-tech.pdf"/>
                          <pic:cNvPicPr/>
                        </pic:nvPicPr>
                        <pic:blipFill>
                          <a:blip r:embed="rId15">
                            <a:extLst>
                              <a:ext uri="{28A0092B-C50C-407E-A947-70E740481C1C}">
                                <a14:useLocalDpi xmlns:a14="http://schemas.microsoft.com/office/drawing/2010/main" val="0"/>
                              </a:ext>
                            </a:extLst>
                          </a:blip>
                          <a:stretch>
                            <a:fillRect/>
                          </a:stretch>
                        </pic:blipFill>
                        <pic:spPr>
                          <a:xfrm>
                            <a:off x="0" y="0"/>
                            <a:ext cx="2781012" cy="1911947"/>
                          </a:xfrm>
                          <a:prstGeom prst="rect">
                            <a:avLst/>
                          </a:prstGeom>
                        </pic:spPr>
                      </pic:pic>
                    </a:graphicData>
                  </a:graphic>
                </wp:inline>
              </w:drawing>
            </w:r>
            <w:r w:rsidRPr="00474051">
              <w:rPr>
                <w:rFonts w:ascii="Times New Roman" w:eastAsia="Malgun Gothic" w:hAnsi="Times New Roman" w:cs="Times New Roman"/>
                <w:lang w:eastAsia="ko-KR"/>
              </w:rPr>
              <w:t>(b) LDA models of Technology products</w:t>
            </w:r>
          </w:p>
        </w:tc>
      </w:tr>
    </w:tbl>
    <w:p w14:paraId="64B881FD" w14:textId="11C98A6C" w:rsidR="00DD6217" w:rsidRDefault="00DD6217"/>
    <w:p w14:paraId="7BCFF9EB" w14:textId="77777777" w:rsidR="00D15341" w:rsidRDefault="00D15341"/>
    <w:p w14:paraId="59957329" w14:textId="55DA5CBB" w:rsidR="000A1FFF" w:rsidRDefault="000A1FFF">
      <w:pPr>
        <w:rPr>
          <w:lang w:eastAsia="ko-KR"/>
        </w:rPr>
      </w:pPr>
      <w:r>
        <w:rPr>
          <w:lang w:eastAsia="ko-KR"/>
        </w:rPr>
        <w:br w:type="page"/>
      </w:r>
    </w:p>
    <w:p w14:paraId="0A43C5DD" w14:textId="77777777" w:rsidR="000A1FFF" w:rsidRDefault="000A1FFF" w:rsidP="000A1FFF">
      <w:pPr>
        <w:keepNext/>
        <w:keepLines/>
        <w:autoSpaceDE w:val="0"/>
        <w:autoSpaceDN w:val="0"/>
        <w:adjustRightInd w:val="0"/>
        <w:spacing w:line="480" w:lineRule="auto"/>
        <w:jc w:val="center"/>
        <w:outlineLvl w:val="0"/>
        <w:rPr>
          <w:rFonts w:ascii="Times New Roman" w:eastAsia="Malgun Gothic" w:hAnsi="Times New Roman" w:cs="Times New Roman"/>
          <w:b/>
          <w:bCs/>
          <w:sz w:val="28"/>
          <w:szCs w:val="28"/>
          <w:lang w:eastAsia="zh-CN"/>
        </w:rPr>
      </w:pPr>
      <w:r w:rsidRPr="000A1FFF">
        <w:rPr>
          <w:rFonts w:ascii="Times New Roman" w:eastAsia="Malgun Gothic" w:hAnsi="Times New Roman" w:cs="Times New Roman"/>
          <w:b/>
          <w:bCs/>
          <w:sz w:val="28"/>
          <w:szCs w:val="28"/>
          <w:lang w:eastAsia="zh-CN"/>
        </w:rPr>
        <w:lastRenderedPageBreak/>
        <w:tab/>
        <w:t xml:space="preserve">Online Supplementary </w:t>
      </w:r>
      <w:r w:rsidRPr="000A1FFF">
        <w:rPr>
          <w:rFonts w:ascii="Times New Roman" w:eastAsia="Malgun Gothic" w:hAnsi="Times New Roman" w:cs="Times New Roman" w:hint="eastAsia"/>
          <w:b/>
          <w:bCs/>
          <w:sz w:val="28"/>
          <w:szCs w:val="28"/>
          <w:lang w:eastAsia="zh-CN"/>
        </w:rPr>
        <w:t>Appendix C</w:t>
      </w:r>
    </w:p>
    <w:p w14:paraId="241D9EB5" w14:textId="6CCD3808" w:rsidR="009C0664" w:rsidRPr="00704208" w:rsidRDefault="00704208" w:rsidP="00704208">
      <w:pPr>
        <w:keepNext/>
        <w:keepLines/>
        <w:autoSpaceDE w:val="0"/>
        <w:autoSpaceDN w:val="0"/>
        <w:adjustRightInd w:val="0"/>
        <w:jc w:val="center"/>
        <w:outlineLvl w:val="0"/>
        <w:rPr>
          <w:rFonts w:ascii="Times New Roman" w:eastAsia="Malgun Gothic" w:hAnsi="Times New Roman" w:cs="Times New Roman"/>
          <w:b/>
          <w:color w:val="000000"/>
          <w:sz w:val="22"/>
          <w:szCs w:val="22"/>
          <w:lang w:eastAsia="zh-CN"/>
        </w:rPr>
      </w:pPr>
      <w:r>
        <w:rPr>
          <w:rFonts w:ascii="Times New Roman" w:eastAsia="Malgun Gothic" w:hAnsi="Times New Roman" w:cs="Times New Roman"/>
          <w:b/>
          <w:color w:val="000000"/>
          <w:sz w:val="22"/>
          <w:szCs w:val="22"/>
          <w:lang w:eastAsia="zh-CN"/>
        </w:rPr>
        <w:t>Table C.1</w:t>
      </w:r>
      <w:r w:rsidRPr="000A1FFF">
        <w:rPr>
          <w:rFonts w:ascii="Times New Roman" w:eastAsia="Malgun Gothic" w:hAnsi="Times New Roman" w:cs="Times New Roman"/>
          <w:b/>
          <w:color w:val="000000"/>
          <w:sz w:val="22"/>
          <w:szCs w:val="22"/>
          <w:lang w:eastAsia="zh-CN"/>
        </w:rPr>
        <w:t xml:space="preserve"> </w:t>
      </w:r>
      <w:r>
        <w:rPr>
          <w:rFonts w:ascii="Times New Roman" w:eastAsia="Malgun Gothic" w:hAnsi="Times New Roman" w:cs="Times New Roman"/>
          <w:b/>
          <w:color w:val="000000"/>
          <w:sz w:val="22"/>
          <w:szCs w:val="22"/>
          <w:lang w:eastAsia="zh-CN"/>
        </w:rPr>
        <w:t>Variable Descriptions</w:t>
      </w:r>
    </w:p>
    <w:tbl>
      <w:tblPr>
        <w:tblStyle w:val="TableGrid"/>
        <w:tblW w:w="9923" w:type="dxa"/>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94"/>
        <w:gridCol w:w="7229"/>
      </w:tblGrid>
      <w:tr w:rsidR="009C0664" w:rsidRPr="00915305" w14:paraId="47628D83" w14:textId="77777777" w:rsidTr="00574FD8">
        <w:tc>
          <w:tcPr>
            <w:tcW w:w="2694" w:type="dxa"/>
          </w:tcPr>
          <w:p w14:paraId="1F5E3D21" w14:textId="77777777" w:rsidR="009C0664" w:rsidRPr="0025709F" w:rsidRDefault="009C0664" w:rsidP="00574FD8">
            <w:pPr>
              <w:pStyle w:val="Subtitle"/>
              <w:rPr>
                <w:b/>
                <w:color w:val="000000" w:themeColor="text1"/>
                <w:kern w:val="0"/>
                <w:sz w:val="22"/>
                <w:szCs w:val="18"/>
                <w:lang w:eastAsia="ko-KR"/>
              </w:rPr>
            </w:pPr>
            <w:r w:rsidRPr="00DA316E">
              <w:rPr>
                <w:b/>
                <w:color w:val="000000" w:themeColor="text1"/>
              </w:rPr>
              <w:t>Variables</w:t>
            </w:r>
          </w:p>
        </w:tc>
        <w:tc>
          <w:tcPr>
            <w:tcW w:w="7229" w:type="dxa"/>
          </w:tcPr>
          <w:p w14:paraId="7D5BD761" w14:textId="77777777" w:rsidR="009C0664" w:rsidRPr="0025709F" w:rsidRDefault="009C0664" w:rsidP="00574FD8">
            <w:pPr>
              <w:pStyle w:val="Subtitle"/>
              <w:rPr>
                <w:b/>
                <w:color w:val="000000" w:themeColor="text1"/>
                <w:kern w:val="0"/>
                <w:sz w:val="22"/>
                <w:szCs w:val="18"/>
                <w:lang w:eastAsia="ko-KR"/>
              </w:rPr>
            </w:pPr>
            <w:r w:rsidRPr="00DA316E">
              <w:rPr>
                <w:b/>
                <w:color w:val="000000" w:themeColor="text1"/>
              </w:rPr>
              <w:t>Descriptions</w:t>
            </w:r>
          </w:p>
        </w:tc>
      </w:tr>
      <w:tr w:rsidR="009C0664" w:rsidRPr="00915305" w14:paraId="1DC445A7" w14:textId="77777777" w:rsidTr="00574FD8">
        <w:tc>
          <w:tcPr>
            <w:tcW w:w="2694" w:type="dxa"/>
          </w:tcPr>
          <w:p w14:paraId="2ADBBC5F"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 xml:space="preserve">purchase </w:t>
            </w:r>
          </w:p>
        </w:tc>
        <w:tc>
          <w:tcPr>
            <w:tcW w:w="7229" w:type="dxa"/>
          </w:tcPr>
          <w:p w14:paraId="4AD663ED"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whether a consumer purchase a prod</w:t>
            </w:r>
            <w:r>
              <w:rPr>
                <w:color w:val="000000" w:themeColor="text1"/>
              </w:rPr>
              <w:t xml:space="preserve">uct in an online session (unit: 0, </w:t>
            </w:r>
            <w:r w:rsidRPr="00915305">
              <w:rPr>
                <w:color w:val="000000" w:themeColor="text1"/>
              </w:rPr>
              <w:t>1)</w:t>
            </w:r>
          </w:p>
        </w:tc>
      </w:tr>
      <w:tr w:rsidR="009C0664" w:rsidRPr="00915305" w14:paraId="6E5E7AEC" w14:textId="77777777" w:rsidTr="00574FD8">
        <w:tc>
          <w:tcPr>
            <w:tcW w:w="2694" w:type="dxa"/>
          </w:tcPr>
          <w:p w14:paraId="0DB0E73F"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_focal</w:t>
            </w:r>
          </w:p>
        </w:tc>
        <w:tc>
          <w:tcPr>
            <w:tcW w:w="7229" w:type="dxa"/>
          </w:tcPr>
          <w:p w14:paraId="56A40B9D"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focal product (range: 1~5)</w:t>
            </w:r>
          </w:p>
        </w:tc>
      </w:tr>
      <w:tr w:rsidR="009C0664" w:rsidRPr="00915305" w14:paraId="652C140B" w14:textId="77777777" w:rsidTr="00574FD8">
        <w:tc>
          <w:tcPr>
            <w:tcW w:w="2694" w:type="dxa"/>
          </w:tcPr>
          <w:p w14:paraId="399E975C"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vol_focal</w:t>
            </w:r>
          </w:p>
        </w:tc>
        <w:tc>
          <w:tcPr>
            <w:tcW w:w="7229" w:type="dxa"/>
          </w:tcPr>
          <w:p w14:paraId="1421865B" w14:textId="77777777" w:rsidR="009C0664" w:rsidRPr="00915305" w:rsidRDefault="009C0664" w:rsidP="00574FD8">
            <w:pPr>
              <w:pStyle w:val="Subtitle"/>
              <w:rPr>
                <w:color w:val="000000" w:themeColor="text1"/>
                <w:kern w:val="0"/>
                <w:sz w:val="22"/>
                <w:szCs w:val="18"/>
                <w:lang w:eastAsia="ko-KR"/>
              </w:rPr>
            </w:pPr>
            <w:r>
              <w:rPr>
                <w:color w:val="000000" w:themeColor="text1"/>
              </w:rPr>
              <w:t xml:space="preserve">mean </w:t>
            </w:r>
            <w:r w:rsidRPr="00915305">
              <w:rPr>
                <w:color w:val="000000" w:themeColor="text1"/>
              </w:rPr>
              <w:t>volume of focal product reviews (range: 0+)</w:t>
            </w:r>
          </w:p>
        </w:tc>
      </w:tr>
      <w:tr w:rsidR="009C0664" w:rsidRPr="00915305" w14:paraId="07343441" w14:textId="77777777" w:rsidTr="00574FD8">
        <w:tc>
          <w:tcPr>
            <w:tcW w:w="2694" w:type="dxa"/>
          </w:tcPr>
          <w:p w14:paraId="6709D2AB"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vol_subs</w:t>
            </w:r>
          </w:p>
        </w:tc>
        <w:tc>
          <w:tcPr>
            <w:tcW w:w="7229" w:type="dxa"/>
          </w:tcPr>
          <w:p w14:paraId="7EE3E0CE" w14:textId="77777777" w:rsidR="009C0664" w:rsidRPr="00915305" w:rsidRDefault="009C0664" w:rsidP="00574FD8">
            <w:pPr>
              <w:pStyle w:val="Subtitle"/>
              <w:rPr>
                <w:color w:val="000000" w:themeColor="text1"/>
                <w:kern w:val="0"/>
                <w:sz w:val="22"/>
                <w:szCs w:val="18"/>
                <w:lang w:eastAsia="ko-KR"/>
              </w:rPr>
            </w:pPr>
            <w:r>
              <w:rPr>
                <w:color w:val="000000" w:themeColor="text1"/>
              </w:rPr>
              <w:t xml:space="preserve">mean </w:t>
            </w:r>
            <w:r w:rsidRPr="00915305">
              <w:rPr>
                <w:color w:val="000000" w:themeColor="text1"/>
              </w:rPr>
              <w:t>volume of reviews of substitut</w:t>
            </w:r>
            <w:r>
              <w:rPr>
                <w:color w:val="000000" w:themeColor="text1"/>
              </w:rPr>
              <w:t>ive products</w:t>
            </w:r>
            <w:r w:rsidRPr="00915305">
              <w:rPr>
                <w:color w:val="000000" w:themeColor="text1"/>
              </w:rPr>
              <w:t xml:space="preserve"> (range: 0+)</w:t>
            </w:r>
          </w:p>
        </w:tc>
      </w:tr>
      <w:tr w:rsidR="009C0664" w:rsidRPr="00915305" w14:paraId="4C0993A3" w14:textId="77777777" w:rsidTr="00574FD8">
        <w:tc>
          <w:tcPr>
            <w:tcW w:w="2694" w:type="dxa"/>
          </w:tcPr>
          <w:p w14:paraId="78C54700"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vol_comp</w:t>
            </w:r>
          </w:p>
        </w:tc>
        <w:tc>
          <w:tcPr>
            <w:tcW w:w="7229" w:type="dxa"/>
          </w:tcPr>
          <w:p w14:paraId="4341BD57" w14:textId="77777777" w:rsidR="009C0664" w:rsidRPr="00915305" w:rsidRDefault="009C0664" w:rsidP="00574FD8">
            <w:pPr>
              <w:pStyle w:val="Subtitle"/>
              <w:rPr>
                <w:color w:val="000000" w:themeColor="text1"/>
                <w:kern w:val="0"/>
                <w:sz w:val="22"/>
                <w:szCs w:val="18"/>
                <w:lang w:eastAsia="ko-KR"/>
              </w:rPr>
            </w:pPr>
            <w:r>
              <w:rPr>
                <w:color w:val="000000" w:themeColor="text1"/>
              </w:rPr>
              <w:t xml:space="preserve">mean </w:t>
            </w:r>
            <w:r w:rsidRPr="00915305">
              <w:rPr>
                <w:color w:val="000000" w:themeColor="text1"/>
              </w:rPr>
              <w:t>volume of reviews of complement</w:t>
            </w:r>
            <w:r>
              <w:rPr>
                <w:color w:val="000000" w:themeColor="text1"/>
              </w:rPr>
              <w:t>ary products</w:t>
            </w:r>
            <w:r w:rsidRPr="00915305">
              <w:rPr>
                <w:color w:val="000000" w:themeColor="text1"/>
              </w:rPr>
              <w:t xml:space="preserve"> (range: 0+)</w:t>
            </w:r>
          </w:p>
        </w:tc>
      </w:tr>
      <w:tr w:rsidR="009C0664" w:rsidRPr="00915305" w14:paraId="1EAA1D4B" w14:textId="77777777" w:rsidTr="00574FD8">
        <w:tc>
          <w:tcPr>
            <w:tcW w:w="2694" w:type="dxa"/>
          </w:tcPr>
          <w:p w14:paraId="2671B6AC"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_subs</w:t>
            </w:r>
          </w:p>
        </w:tc>
        <w:tc>
          <w:tcPr>
            <w:tcW w:w="7229" w:type="dxa"/>
          </w:tcPr>
          <w:p w14:paraId="7379B1E2" w14:textId="77777777" w:rsidR="009C0664" w:rsidRPr="00915305" w:rsidRDefault="009C0664" w:rsidP="00574FD8">
            <w:pPr>
              <w:pStyle w:val="Subtitle"/>
              <w:rPr>
                <w:color w:val="000000" w:themeColor="text1"/>
                <w:kern w:val="0"/>
                <w:sz w:val="22"/>
                <w:lang w:eastAsia="ko-KR"/>
              </w:rPr>
            </w:pPr>
            <w:r w:rsidRPr="00915305">
              <w:rPr>
                <w:color w:val="000000" w:themeColor="text1"/>
              </w:rPr>
              <w:t>mean rating of</w:t>
            </w:r>
            <w:r>
              <w:rPr>
                <w:color w:val="000000" w:themeColor="text1"/>
              </w:rPr>
              <w:t xml:space="preserve"> </w:t>
            </w:r>
            <w:r w:rsidRPr="00915305">
              <w:rPr>
                <w:color w:val="000000" w:themeColor="text1"/>
              </w:rPr>
              <w:t>substitut</w:t>
            </w:r>
            <w:r>
              <w:rPr>
                <w:color w:val="000000" w:themeColor="text1"/>
              </w:rPr>
              <w:t>ive products</w:t>
            </w:r>
            <w:r w:rsidRPr="00915305">
              <w:rPr>
                <w:color w:val="000000" w:themeColor="text1"/>
              </w:rPr>
              <w:t xml:space="preserve"> (range: 1~5</w:t>
            </w:r>
            <w:r>
              <w:rPr>
                <w:color w:val="000000" w:themeColor="text1"/>
              </w:rPr>
              <w:t>; for all rating variables</w:t>
            </w:r>
            <w:r w:rsidRPr="00915305">
              <w:rPr>
                <w:color w:val="000000" w:themeColor="text1"/>
              </w:rPr>
              <w:t>)</w:t>
            </w:r>
          </w:p>
        </w:tc>
      </w:tr>
      <w:tr w:rsidR="009C0664" w:rsidRPr="00915305" w14:paraId="2A60ED2C" w14:textId="77777777" w:rsidTr="00574FD8">
        <w:tc>
          <w:tcPr>
            <w:tcW w:w="2694" w:type="dxa"/>
          </w:tcPr>
          <w:p w14:paraId="3F112AEC"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_comp</w:t>
            </w:r>
          </w:p>
        </w:tc>
        <w:tc>
          <w:tcPr>
            <w:tcW w:w="7229" w:type="dxa"/>
          </w:tcPr>
          <w:p w14:paraId="10A87A1A"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complement</w:t>
            </w:r>
            <w:r>
              <w:rPr>
                <w:color w:val="000000" w:themeColor="text1"/>
              </w:rPr>
              <w:t>ary products</w:t>
            </w:r>
          </w:p>
        </w:tc>
      </w:tr>
      <w:tr w:rsidR="009C0664" w:rsidRPr="00915305" w14:paraId="0E928D4D" w14:textId="77777777" w:rsidTr="00574FD8">
        <w:tc>
          <w:tcPr>
            <w:tcW w:w="2694" w:type="dxa"/>
          </w:tcPr>
          <w:p w14:paraId="3F1A74A0"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_subs_samebrand</w:t>
            </w:r>
          </w:p>
        </w:tc>
        <w:tc>
          <w:tcPr>
            <w:tcW w:w="7229" w:type="dxa"/>
          </w:tcPr>
          <w:p w14:paraId="74F8F9C2"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substitutes produced by the same brand</w:t>
            </w:r>
          </w:p>
        </w:tc>
      </w:tr>
      <w:tr w:rsidR="009C0664" w:rsidRPr="00915305" w14:paraId="535577D5" w14:textId="77777777" w:rsidTr="00574FD8">
        <w:tc>
          <w:tcPr>
            <w:tcW w:w="2694" w:type="dxa"/>
          </w:tcPr>
          <w:p w14:paraId="6C952A38"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_comp_diffbrand</w:t>
            </w:r>
          </w:p>
        </w:tc>
        <w:tc>
          <w:tcPr>
            <w:tcW w:w="7229" w:type="dxa"/>
          </w:tcPr>
          <w:p w14:paraId="3181959D"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complements produced by the same brand</w:t>
            </w:r>
          </w:p>
        </w:tc>
      </w:tr>
      <w:tr w:rsidR="009C0664" w:rsidRPr="00915305" w14:paraId="4C5B3D29" w14:textId="77777777" w:rsidTr="00574FD8">
        <w:tc>
          <w:tcPr>
            <w:tcW w:w="2694" w:type="dxa"/>
          </w:tcPr>
          <w:p w14:paraId="1F6C117E"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_subs_diffbrand</w:t>
            </w:r>
          </w:p>
        </w:tc>
        <w:tc>
          <w:tcPr>
            <w:tcW w:w="7229" w:type="dxa"/>
          </w:tcPr>
          <w:p w14:paraId="0FE7D822"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substitutes produced by different brands</w:t>
            </w:r>
          </w:p>
        </w:tc>
      </w:tr>
      <w:tr w:rsidR="009C0664" w:rsidRPr="00915305" w14:paraId="2CA63CE2" w14:textId="77777777" w:rsidTr="00574FD8">
        <w:tc>
          <w:tcPr>
            <w:tcW w:w="2694" w:type="dxa"/>
          </w:tcPr>
          <w:p w14:paraId="0CE80BA5"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ra</w:t>
            </w:r>
            <w:r>
              <w:rPr>
                <w:color w:val="000000" w:themeColor="text1"/>
              </w:rPr>
              <w:t>ting</w:t>
            </w:r>
            <w:r w:rsidRPr="00915305">
              <w:rPr>
                <w:color w:val="000000" w:themeColor="text1"/>
              </w:rPr>
              <w:t>_comp_diffbrand</w:t>
            </w:r>
          </w:p>
        </w:tc>
        <w:tc>
          <w:tcPr>
            <w:tcW w:w="7229" w:type="dxa"/>
          </w:tcPr>
          <w:p w14:paraId="3D1368BF"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rating of complements produced by different brands</w:t>
            </w:r>
          </w:p>
        </w:tc>
      </w:tr>
      <w:tr w:rsidR="00C87214" w:rsidRPr="00915305" w14:paraId="2D757BF2" w14:textId="77777777" w:rsidTr="00574FD8">
        <w:tc>
          <w:tcPr>
            <w:tcW w:w="2694" w:type="dxa"/>
          </w:tcPr>
          <w:p w14:paraId="1501DF31" w14:textId="0F20D081" w:rsidR="00C87214" w:rsidRDefault="00C87214" w:rsidP="00574FD8">
            <w:pPr>
              <w:pStyle w:val="Subtitle"/>
              <w:rPr>
                <w:color w:val="000000" w:themeColor="text1"/>
              </w:rPr>
            </w:pPr>
            <w:r>
              <w:rPr>
                <w:color w:val="000000" w:themeColor="text1"/>
              </w:rPr>
              <w:t>var_focal_viewed</w:t>
            </w:r>
          </w:p>
        </w:tc>
        <w:tc>
          <w:tcPr>
            <w:tcW w:w="7229" w:type="dxa"/>
          </w:tcPr>
          <w:p w14:paraId="03DC1746" w14:textId="547A698F" w:rsidR="00C87214" w:rsidRDefault="00DA5946" w:rsidP="00574FD8">
            <w:pPr>
              <w:pStyle w:val="Subtitle"/>
              <w:rPr>
                <w:color w:val="000000" w:themeColor="text1"/>
              </w:rPr>
            </w:pPr>
            <w:r w:rsidRPr="00DA5946">
              <w:rPr>
                <w:color w:val="000000" w:themeColor="text1"/>
              </w:rPr>
              <w:t>varian</w:t>
            </w:r>
            <w:r w:rsidR="00140CB1">
              <w:rPr>
                <w:color w:val="000000" w:themeColor="text1"/>
              </w:rPr>
              <w:t xml:space="preserve">ce of ratings of viewed reviews of focal product at </w:t>
            </w:r>
            <w:r w:rsidRPr="00DA5946">
              <w:rPr>
                <w:color w:val="000000" w:themeColor="text1"/>
              </w:rPr>
              <w:t>product viewing time</w:t>
            </w:r>
          </w:p>
        </w:tc>
      </w:tr>
      <w:tr w:rsidR="00C87214" w:rsidRPr="00915305" w14:paraId="3384C65C" w14:textId="77777777" w:rsidTr="00574FD8">
        <w:tc>
          <w:tcPr>
            <w:tcW w:w="2694" w:type="dxa"/>
          </w:tcPr>
          <w:p w14:paraId="35C2AD95" w14:textId="07BA7B3C" w:rsidR="00C87214" w:rsidRDefault="00C87214" w:rsidP="00574FD8">
            <w:pPr>
              <w:pStyle w:val="Subtitle"/>
              <w:rPr>
                <w:color w:val="000000" w:themeColor="text1"/>
              </w:rPr>
            </w:pPr>
            <w:r>
              <w:rPr>
                <w:color w:val="000000" w:themeColor="text1"/>
              </w:rPr>
              <w:t>var_subs_viewed</w:t>
            </w:r>
          </w:p>
        </w:tc>
        <w:tc>
          <w:tcPr>
            <w:tcW w:w="7229" w:type="dxa"/>
          </w:tcPr>
          <w:p w14:paraId="088A0F97" w14:textId="1C17C24B" w:rsidR="00C87214" w:rsidRDefault="00DA5946" w:rsidP="00140CB1">
            <w:pPr>
              <w:pStyle w:val="Subtitle"/>
              <w:rPr>
                <w:color w:val="000000" w:themeColor="text1"/>
              </w:rPr>
            </w:pPr>
            <w:r>
              <w:t>mean</w:t>
            </w:r>
            <w:r w:rsidRPr="00E75C58">
              <w:t xml:space="preserve"> of viewe</w:t>
            </w:r>
            <w:r>
              <w:t>d rating variance of substitute</w:t>
            </w:r>
            <w:r w:rsidRPr="00E75C58">
              <w:t xml:space="preserve"> products </w:t>
            </w:r>
            <w:r w:rsidR="00140CB1">
              <w:t>viewed by</w:t>
            </w:r>
            <w:r w:rsidRPr="00E75C58">
              <w:t xml:space="preserve"> consumer</w:t>
            </w:r>
          </w:p>
        </w:tc>
      </w:tr>
      <w:tr w:rsidR="00C87214" w:rsidRPr="00915305" w14:paraId="20DACD8A" w14:textId="77777777" w:rsidTr="00574FD8">
        <w:tc>
          <w:tcPr>
            <w:tcW w:w="2694" w:type="dxa"/>
          </w:tcPr>
          <w:p w14:paraId="52E34E4B" w14:textId="050BFA62" w:rsidR="00C87214" w:rsidRDefault="00C87214" w:rsidP="00574FD8">
            <w:pPr>
              <w:pStyle w:val="Subtitle"/>
              <w:rPr>
                <w:color w:val="000000" w:themeColor="text1"/>
              </w:rPr>
            </w:pPr>
            <w:r>
              <w:rPr>
                <w:color w:val="000000" w:themeColor="text1"/>
              </w:rPr>
              <w:t>var_comp_viewed</w:t>
            </w:r>
          </w:p>
        </w:tc>
        <w:tc>
          <w:tcPr>
            <w:tcW w:w="7229" w:type="dxa"/>
          </w:tcPr>
          <w:p w14:paraId="753F84E9" w14:textId="5C3B94C0" w:rsidR="00C87214" w:rsidRDefault="00DA5946" w:rsidP="00140CB1">
            <w:pPr>
              <w:pStyle w:val="Subtitle"/>
              <w:rPr>
                <w:color w:val="000000" w:themeColor="text1"/>
              </w:rPr>
            </w:pPr>
            <w:r>
              <w:t>mean</w:t>
            </w:r>
            <w:r w:rsidRPr="00E75C58">
              <w:t xml:space="preserve"> of viewe</w:t>
            </w:r>
            <w:r>
              <w:t xml:space="preserve">d rating variance of </w:t>
            </w:r>
            <w:r w:rsidRPr="00E75C58">
              <w:t xml:space="preserve">complementary products </w:t>
            </w:r>
            <w:r w:rsidR="00140CB1">
              <w:t xml:space="preserve">viewed by </w:t>
            </w:r>
            <w:r w:rsidRPr="00E75C58">
              <w:t>consumer</w:t>
            </w:r>
          </w:p>
        </w:tc>
      </w:tr>
      <w:tr w:rsidR="009C0664" w:rsidRPr="00915305" w14:paraId="3102F3E8" w14:textId="77777777" w:rsidTr="00574FD8">
        <w:tc>
          <w:tcPr>
            <w:tcW w:w="2694" w:type="dxa"/>
          </w:tcPr>
          <w:p w14:paraId="330F7EED"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price_focal</w:t>
            </w:r>
          </w:p>
        </w:tc>
        <w:tc>
          <w:tcPr>
            <w:tcW w:w="7229" w:type="dxa"/>
          </w:tcPr>
          <w:p w14:paraId="74851852"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 xml:space="preserve">price of focal product (unit: </w:t>
            </w:r>
            <w:r w:rsidRPr="00915305">
              <w:rPr>
                <w:color w:val="000000" w:themeColor="text1"/>
                <w:sz w:val="24"/>
                <w:szCs w:val="24"/>
              </w:rPr>
              <w:t>£)</w:t>
            </w:r>
          </w:p>
        </w:tc>
      </w:tr>
      <w:tr w:rsidR="009C0664" w:rsidRPr="00915305" w14:paraId="33603955" w14:textId="77777777" w:rsidTr="00574FD8">
        <w:tc>
          <w:tcPr>
            <w:tcW w:w="2694" w:type="dxa"/>
          </w:tcPr>
          <w:p w14:paraId="5953D755"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price_comp</w:t>
            </w:r>
          </w:p>
        </w:tc>
        <w:tc>
          <w:tcPr>
            <w:tcW w:w="7229" w:type="dxa"/>
          </w:tcPr>
          <w:p w14:paraId="0078BFBC"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price of complements</w:t>
            </w:r>
            <w:r>
              <w:rPr>
                <w:color w:val="000000" w:themeColor="text1"/>
              </w:rPr>
              <w:t xml:space="preserve"> of focal product</w:t>
            </w:r>
            <w:r w:rsidRPr="00915305">
              <w:rPr>
                <w:color w:val="000000" w:themeColor="text1"/>
              </w:rPr>
              <w:t xml:space="preserve"> (unit: </w:t>
            </w:r>
            <w:r w:rsidRPr="00915305">
              <w:rPr>
                <w:color w:val="000000" w:themeColor="text1"/>
                <w:sz w:val="24"/>
                <w:szCs w:val="24"/>
              </w:rPr>
              <w:t>£)</w:t>
            </w:r>
            <w:r w:rsidRPr="00915305">
              <w:rPr>
                <w:color w:val="000000" w:themeColor="text1"/>
              </w:rPr>
              <w:t xml:space="preserve"> </w:t>
            </w:r>
          </w:p>
        </w:tc>
      </w:tr>
      <w:tr w:rsidR="009C0664" w:rsidRPr="00915305" w14:paraId="3E94FC11" w14:textId="77777777" w:rsidTr="00574FD8">
        <w:tc>
          <w:tcPr>
            <w:tcW w:w="2694" w:type="dxa"/>
          </w:tcPr>
          <w:p w14:paraId="0D8447E7" w14:textId="77777777" w:rsidR="009C0664" w:rsidRPr="00915305" w:rsidRDefault="009C0664" w:rsidP="00574FD8">
            <w:pPr>
              <w:pStyle w:val="Subtitle"/>
              <w:rPr>
                <w:color w:val="000000" w:themeColor="text1"/>
              </w:rPr>
            </w:pPr>
            <w:r>
              <w:rPr>
                <w:color w:val="000000" w:themeColor="text1"/>
              </w:rPr>
              <w:t>price_comp_random</w:t>
            </w:r>
          </w:p>
        </w:tc>
        <w:tc>
          <w:tcPr>
            <w:tcW w:w="7229" w:type="dxa"/>
          </w:tcPr>
          <w:p w14:paraId="26C7159D" w14:textId="77777777" w:rsidR="009C0664" w:rsidRPr="00915305" w:rsidRDefault="009C0664" w:rsidP="00574FD8">
            <w:pPr>
              <w:pStyle w:val="Subtitle"/>
              <w:rPr>
                <w:color w:val="000000" w:themeColor="text1"/>
              </w:rPr>
            </w:pPr>
            <w:r>
              <w:rPr>
                <w:color w:val="000000" w:themeColor="text1"/>
              </w:rPr>
              <w:t xml:space="preserve">price of a randomly selected complement of focal product </w:t>
            </w:r>
            <w:r w:rsidRPr="00915305">
              <w:rPr>
                <w:color w:val="000000" w:themeColor="text1"/>
              </w:rPr>
              <w:t xml:space="preserve">(unit: </w:t>
            </w:r>
            <w:r w:rsidRPr="00915305">
              <w:rPr>
                <w:color w:val="000000" w:themeColor="text1"/>
                <w:sz w:val="24"/>
                <w:szCs w:val="24"/>
              </w:rPr>
              <w:t>£)</w:t>
            </w:r>
          </w:p>
        </w:tc>
      </w:tr>
      <w:tr w:rsidR="009C0664" w:rsidRPr="00915305" w14:paraId="44946D32" w14:textId="77777777" w:rsidTr="00574FD8">
        <w:tc>
          <w:tcPr>
            <w:tcW w:w="2694" w:type="dxa"/>
          </w:tcPr>
          <w:p w14:paraId="7496FA11"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price_subs</w:t>
            </w:r>
          </w:p>
        </w:tc>
        <w:tc>
          <w:tcPr>
            <w:tcW w:w="7229" w:type="dxa"/>
          </w:tcPr>
          <w:p w14:paraId="5F045742" w14:textId="77777777" w:rsidR="009C0664" w:rsidRPr="00915305" w:rsidRDefault="009C0664" w:rsidP="00574FD8">
            <w:pPr>
              <w:pStyle w:val="Subtitle"/>
              <w:rPr>
                <w:color w:val="000000" w:themeColor="text1"/>
                <w:kern w:val="0"/>
                <w:sz w:val="22"/>
                <w:szCs w:val="18"/>
                <w:lang w:eastAsia="ko-KR"/>
              </w:rPr>
            </w:pPr>
            <w:r w:rsidRPr="00915305">
              <w:rPr>
                <w:color w:val="000000" w:themeColor="text1"/>
              </w:rPr>
              <w:t>mean price of su</w:t>
            </w:r>
            <w:r>
              <w:rPr>
                <w:color w:val="000000" w:themeColor="text1"/>
              </w:rPr>
              <w:t xml:space="preserve">bstitutes of focal product </w:t>
            </w:r>
            <w:r w:rsidRPr="00915305">
              <w:rPr>
                <w:color w:val="000000" w:themeColor="text1"/>
              </w:rPr>
              <w:t xml:space="preserve">(unit: </w:t>
            </w:r>
            <w:r w:rsidRPr="00915305">
              <w:rPr>
                <w:color w:val="000000" w:themeColor="text1"/>
                <w:sz w:val="24"/>
                <w:szCs w:val="24"/>
              </w:rPr>
              <w:t>£)</w:t>
            </w:r>
          </w:p>
        </w:tc>
      </w:tr>
      <w:tr w:rsidR="009C0664" w:rsidRPr="00915305" w14:paraId="13CE76D6" w14:textId="77777777" w:rsidTr="00574FD8">
        <w:tc>
          <w:tcPr>
            <w:tcW w:w="2694" w:type="dxa"/>
          </w:tcPr>
          <w:p w14:paraId="0D2DF86D" w14:textId="77777777" w:rsidR="009C0664" w:rsidRPr="00915305" w:rsidRDefault="009C0664" w:rsidP="00574FD8">
            <w:pPr>
              <w:pStyle w:val="Subtitle"/>
              <w:rPr>
                <w:color w:val="000000" w:themeColor="text1"/>
              </w:rPr>
            </w:pPr>
            <w:r>
              <w:rPr>
                <w:color w:val="000000" w:themeColor="text1"/>
              </w:rPr>
              <w:t>price_subs_random</w:t>
            </w:r>
          </w:p>
        </w:tc>
        <w:tc>
          <w:tcPr>
            <w:tcW w:w="7229" w:type="dxa"/>
          </w:tcPr>
          <w:p w14:paraId="37A0183C" w14:textId="77777777" w:rsidR="009C0664" w:rsidRPr="00915305" w:rsidRDefault="009C0664" w:rsidP="00574FD8">
            <w:pPr>
              <w:pStyle w:val="Subtitle"/>
              <w:rPr>
                <w:color w:val="000000" w:themeColor="text1"/>
              </w:rPr>
            </w:pPr>
            <w:r>
              <w:rPr>
                <w:color w:val="000000" w:themeColor="text1"/>
              </w:rPr>
              <w:t xml:space="preserve">price of a randomly selected substitute of focal product </w:t>
            </w:r>
            <w:r w:rsidRPr="00915305">
              <w:rPr>
                <w:color w:val="000000" w:themeColor="text1"/>
              </w:rPr>
              <w:t xml:space="preserve">(unit: </w:t>
            </w:r>
            <w:r w:rsidRPr="00915305">
              <w:rPr>
                <w:color w:val="000000" w:themeColor="text1"/>
                <w:sz w:val="24"/>
                <w:szCs w:val="24"/>
              </w:rPr>
              <w:t>£)</w:t>
            </w:r>
          </w:p>
        </w:tc>
      </w:tr>
      <w:tr w:rsidR="007D3160" w:rsidRPr="00915305" w14:paraId="7C79E0C8" w14:textId="77777777" w:rsidTr="00574FD8">
        <w:tc>
          <w:tcPr>
            <w:tcW w:w="2694" w:type="dxa"/>
          </w:tcPr>
          <w:p w14:paraId="58624C84" w14:textId="429C6DC1" w:rsidR="007D3160" w:rsidRDefault="007D3160" w:rsidP="00574FD8">
            <w:pPr>
              <w:pStyle w:val="Subtitle"/>
              <w:rPr>
                <w:color w:val="000000" w:themeColor="text1"/>
              </w:rPr>
            </w:pPr>
            <w:r w:rsidRPr="007D3160">
              <w:rPr>
                <w:color w:val="000000" w:themeColor="text1"/>
              </w:rPr>
              <w:t>sess_count_</w:t>
            </w:r>
            <w:r w:rsidR="00EA1828">
              <w:rPr>
                <w:color w:val="000000" w:themeColor="text1"/>
              </w:rPr>
              <w:t>same</w:t>
            </w:r>
            <w:r w:rsidRPr="007D3160">
              <w:rPr>
                <w:color w:val="000000" w:themeColor="text1"/>
              </w:rPr>
              <w:t>cate</w:t>
            </w:r>
          </w:p>
        </w:tc>
        <w:tc>
          <w:tcPr>
            <w:tcW w:w="7229" w:type="dxa"/>
          </w:tcPr>
          <w:p w14:paraId="4E1E5399" w14:textId="22CA212E" w:rsidR="007D3160" w:rsidRDefault="007D3160" w:rsidP="00574FD8">
            <w:pPr>
              <w:pStyle w:val="Subtitle"/>
              <w:rPr>
                <w:color w:val="000000" w:themeColor="text1"/>
              </w:rPr>
            </w:pPr>
            <w:r w:rsidRPr="00E75C58">
              <w:rPr>
                <w:lang w:eastAsia="en-US"/>
              </w:rPr>
              <w:t xml:space="preserve">number of </w:t>
            </w:r>
            <w:r>
              <w:rPr>
                <w:lang w:eastAsia="en-US"/>
              </w:rPr>
              <w:t xml:space="preserve">previous online sessions in </w:t>
            </w:r>
            <w:r w:rsidRPr="00E75C58">
              <w:rPr>
                <w:lang w:eastAsia="en-US"/>
              </w:rPr>
              <w:t>the same subcategory</w:t>
            </w:r>
          </w:p>
        </w:tc>
      </w:tr>
      <w:tr w:rsidR="007D3160" w:rsidRPr="00915305" w14:paraId="52CE74AE" w14:textId="77777777" w:rsidTr="00574FD8">
        <w:tc>
          <w:tcPr>
            <w:tcW w:w="2694" w:type="dxa"/>
          </w:tcPr>
          <w:p w14:paraId="3BF44BB7" w14:textId="47C50C87" w:rsidR="007D3160" w:rsidRDefault="00971829" w:rsidP="00574FD8">
            <w:pPr>
              <w:pStyle w:val="Subtitle"/>
              <w:rPr>
                <w:color w:val="000000" w:themeColor="text1"/>
              </w:rPr>
            </w:pPr>
            <w:r w:rsidRPr="00971829">
              <w:rPr>
                <w:color w:val="000000" w:themeColor="text1"/>
              </w:rPr>
              <w:t>purchases_</w:t>
            </w:r>
            <w:r w:rsidR="00EA1828">
              <w:rPr>
                <w:color w:val="000000" w:themeColor="text1"/>
              </w:rPr>
              <w:t>same</w:t>
            </w:r>
            <w:r w:rsidRPr="00971829">
              <w:rPr>
                <w:color w:val="000000" w:themeColor="text1"/>
              </w:rPr>
              <w:t>cate</w:t>
            </w:r>
          </w:p>
        </w:tc>
        <w:tc>
          <w:tcPr>
            <w:tcW w:w="7229" w:type="dxa"/>
          </w:tcPr>
          <w:p w14:paraId="26096E05" w14:textId="1384903F" w:rsidR="007D3160" w:rsidRPr="00E75C58" w:rsidRDefault="009E07F8" w:rsidP="00574FD8">
            <w:pPr>
              <w:pStyle w:val="Subtitle"/>
              <w:rPr>
                <w:lang w:eastAsia="en-US"/>
              </w:rPr>
            </w:pPr>
            <w:r w:rsidRPr="00E75C58">
              <w:rPr>
                <w:rFonts w:eastAsia="Times New Roman"/>
                <w:lang w:val="en-CA"/>
              </w:rPr>
              <w:t>number of previous purchases in the same subcategory</w:t>
            </w:r>
          </w:p>
        </w:tc>
      </w:tr>
      <w:tr w:rsidR="009C0664" w:rsidRPr="00915305" w14:paraId="5D1AAED1" w14:textId="77777777" w:rsidTr="00574FD8">
        <w:tc>
          <w:tcPr>
            <w:tcW w:w="2694" w:type="dxa"/>
          </w:tcPr>
          <w:p w14:paraId="72B1BCB1" w14:textId="77777777" w:rsidR="009C0664" w:rsidRPr="00915305" w:rsidRDefault="009C0664" w:rsidP="00574FD8">
            <w:pPr>
              <w:pStyle w:val="Subtitle"/>
              <w:rPr>
                <w:color w:val="000000" w:themeColor="text1"/>
                <w:kern w:val="0"/>
                <w:sz w:val="22"/>
                <w:szCs w:val="18"/>
                <w:lang w:eastAsia="ko-KR"/>
              </w:rPr>
            </w:pPr>
            <w:r>
              <w:rPr>
                <w:color w:val="000000" w:themeColor="text1"/>
              </w:rPr>
              <w:t>m</w:t>
            </w:r>
            <w:r w:rsidRPr="00915305">
              <w:rPr>
                <w:rFonts w:hint="eastAsia"/>
                <w:color w:val="000000" w:themeColor="text1"/>
              </w:rPr>
              <w:t>obile</w:t>
            </w:r>
          </w:p>
        </w:tc>
        <w:tc>
          <w:tcPr>
            <w:tcW w:w="7229" w:type="dxa"/>
          </w:tcPr>
          <w:p w14:paraId="27A0C10C" w14:textId="77777777" w:rsidR="009C0664" w:rsidRPr="00915305" w:rsidRDefault="009C0664" w:rsidP="00574FD8">
            <w:pPr>
              <w:pStyle w:val="Subtitle"/>
              <w:rPr>
                <w:color w:val="000000" w:themeColor="text1"/>
                <w:kern w:val="0"/>
                <w:sz w:val="22"/>
                <w:szCs w:val="18"/>
                <w:lang w:eastAsia="ko-KR"/>
              </w:rPr>
            </w:pPr>
            <w:r w:rsidRPr="00915305">
              <w:rPr>
                <w:rFonts w:hint="eastAsia"/>
                <w:color w:val="000000" w:themeColor="text1"/>
              </w:rPr>
              <w:t xml:space="preserve">whether a mobile device is used in an online session </w:t>
            </w:r>
            <w:r w:rsidRPr="00915305">
              <w:rPr>
                <w:color w:val="000000" w:themeColor="text1"/>
              </w:rPr>
              <w:t>(unit: 0, 1)</w:t>
            </w:r>
          </w:p>
        </w:tc>
      </w:tr>
      <w:tr w:rsidR="009C0664" w:rsidRPr="00915305" w14:paraId="5626AC71" w14:textId="77777777" w:rsidTr="00574FD8">
        <w:tc>
          <w:tcPr>
            <w:tcW w:w="2694" w:type="dxa"/>
          </w:tcPr>
          <w:p w14:paraId="63B17060"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_subs</w:t>
            </w:r>
            <w:r w:rsidRPr="00915305">
              <w:rPr>
                <w:rFonts w:hint="eastAsia"/>
                <w:color w:val="000000" w:themeColor="text1"/>
              </w:rPr>
              <w:t>_mobile</w:t>
            </w:r>
          </w:p>
        </w:tc>
        <w:tc>
          <w:tcPr>
            <w:tcW w:w="7229" w:type="dxa"/>
          </w:tcPr>
          <w:p w14:paraId="2930F4A8"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_subs</w:t>
            </w:r>
            <w:r w:rsidRPr="00915305">
              <w:rPr>
                <w:rFonts w:hint="eastAsia"/>
                <w:color w:val="000000" w:themeColor="text1"/>
              </w:rPr>
              <w:t xml:space="preserve"> * mobile</w:t>
            </w:r>
          </w:p>
        </w:tc>
      </w:tr>
      <w:tr w:rsidR="009C0664" w:rsidRPr="00915305" w14:paraId="497C5E37" w14:textId="77777777" w:rsidTr="00574FD8">
        <w:tc>
          <w:tcPr>
            <w:tcW w:w="2694" w:type="dxa"/>
          </w:tcPr>
          <w:p w14:paraId="24B25BF8"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_comp</w:t>
            </w:r>
            <w:r w:rsidRPr="00915305">
              <w:rPr>
                <w:rFonts w:hint="eastAsia"/>
                <w:color w:val="000000" w:themeColor="text1"/>
              </w:rPr>
              <w:t>_mobile</w:t>
            </w:r>
          </w:p>
        </w:tc>
        <w:tc>
          <w:tcPr>
            <w:tcW w:w="7229" w:type="dxa"/>
          </w:tcPr>
          <w:p w14:paraId="697F08AA" w14:textId="77777777" w:rsidR="009C0664" w:rsidRPr="00915305" w:rsidRDefault="009C0664" w:rsidP="00574FD8">
            <w:pPr>
              <w:pStyle w:val="Subtitle"/>
              <w:rPr>
                <w:color w:val="000000" w:themeColor="text1"/>
                <w:kern w:val="0"/>
                <w:sz w:val="22"/>
                <w:szCs w:val="18"/>
                <w:lang w:eastAsia="ko-KR"/>
              </w:rPr>
            </w:pPr>
            <w:r>
              <w:rPr>
                <w:color w:val="000000" w:themeColor="text1"/>
              </w:rPr>
              <w:t>rating</w:t>
            </w:r>
            <w:r w:rsidRPr="00915305">
              <w:rPr>
                <w:color w:val="000000" w:themeColor="text1"/>
              </w:rPr>
              <w:t>_comp</w:t>
            </w:r>
            <w:r w:rsidRPr="00915305">
              <w:rPr>
                <w:rFonts w:hint="eastAsia"/>
                <w:color w:val="000000" w:themeColor="text1"/>
              </w:rPr>
              <w:t xml:space="preserve"> * mobile</w:t>
            </w:r>
          </w:p>
        </w:tc>
      </w:tr>
    </w:tbl>
    <w:p w14:paraId="5F2FCE5F" w14:textId="16A65962" w:rsidR="00432138" w:rsidRDefault="00432138" w:rsidP="00140CB1">
      <w:pPr>
        <w:keepNext/>
        <w:keepLines/>
        <w:autoSpaceDE w:val="0"/>
        <w:autoSpaceDN w:val="0"/>
        <w:adjustRightInd w:val="0"/>
        <w:jc w:val="center"/>
        <w:outlineLvl w:val="0"/>
        <w:rPr>
          <w:rFonts w:ascii="Times New Roman" w:eastAsia="Malgun Gothic" w:hAnsi="Times New Roman" w:cs="Times New Roman"/>
          <w:b/>
          <w:bCs/>
          <w:lang w:eastAsia="zh-CN"/>
        </w:rPr>
      </w:pPr>
    </w:p>
    <w:p w14:paraId="06BFBB61" w14:textId="77777777" w:rsidR="00432138" w:rsidRDefault="00432138">
      <w:pPr>
        <w:rPr>
          <w:rFonts w:ascii="Times New Roman" w:eastAsia="Malgun Gothic" w:hAnsi="Times New Roman" w:cs="Times New Roman"/>
          <w:b/>
          <w:bCs/>
          <w:lang w:eastAsia="zh-CN"/>
        </w:rPr>
      </w:pPr>
      <w:r>
        <w:rPr>
          <w:rFonts w:ascii="Times New Roman" w:eastAsia="Malgun Gothic" w:hAnsi="Times New Roman" w:cs="Times New Roman"/>
          <w:b/>
          <w:bCs/>
          <w:lang w:eastAsia="zh-CN"/>
        </w:rPr>
        <w:br w:type="page"/>
      </w:r>
    </w:p>
    <w:p w14:paraId="156B3DBD" w14:textId="77777777" w:rsidR="00140CB1" w:rsidRPr="000A1FFF" w:rsidRDefault="00140CB1" w:rsidP="00140CB1">
      <w:pPr>
        <w:keepNext/>
        <w:keepLines/>
        <w:autoSpaceDE w:val="0"/>
        <w:autoSpaceDN w:val="0"/>
        <w:adjustRightInd w:val="0"/>
        <w:jc w:val="center"/>
        <w:outlineLvl w:val="0"/>
        <w:rPr>
          <w:rFonts w:ascii="Times New Roman" w:eastAsia="Malgun Gothic" w:hAnsi="Times New Roman" w:cs="Times New Roman"/>
          <w:b/>
          <w:bCs/>
          <w:lang w:eastAsia="zh-CN"/>
        </w:rPr>
      </w:pPr>
      <w:r w:rsidRPr="000A1FFF">
        <w:rPr>
          <w:rFonts w:ascii="Times New Roman" w:eastAsia="Malgun Gothic" w:hAnsi="Times New Roman" w:cs="Times New Roman"/>
          <w:b/>
          <w:bCs/>
          <w:lang w:eastAsia="zh-CN"/>
        </w:rPr>
        <w:lastRenderedPageBreak/>
        <w:t>Data Summary Statistics</w:t>
      </w:r>
    </w:p>
    <w:p w14:paraId="719CB6CC" w14:textId="13B0FA01" w:rsidR="009C0664" w:rsidRPr="00140CB1" w:rsidRDefault="00140CB1" w:rsidP="00140CB1">
      <w:pPr>
        <w:autoSpaceDE w:val="0"/>
        <w:autoSpaceDN w:val="0"/>
        <w:adjustRightInd w:val="0"/>
        <w:spacing w:after="120"/>
        <w:ind w:right="-90"/>
        <w:jc w:val="both"/>
        <w:rPr>
          <w:rFonts w:ascii="Times New Roman" w:eastAsia="Malgun Gothic" w:hAnsi="Times New Roman" w:cs="Times New Roman"/>
          <w:color w:val="000000"/>
          <w:sz w:val="22"/>
          <w:szCs w:val="22"/>
        </w:rPr>
      </w:pPr>
      <w:r w:rsidRPr="000A1FFF">
        <w:rPr>
          <w:rFonts w:ascii="Times New Roman" w:eastAsia="Malgun Gothic" w:hAnsi="Times New Roman" w:cs="Times New Roman"/>
          <w:color w:val="000000"/>
          <w:sz w:val="22"/>
          <w:szCs w:val="22"/>
        </w:rPr>
        <w:t>We provide summary statistics in two product categories: Home/G</w:t>
      </w:r>
      <w:r>
        <w:rPr>
          <w:rFonts w:ascii="Times New Roman" w:eastAsia="Malgun Gothic" w:hAnsi="Times New Roman" w:cs="Times New Roman"/>
          <w:color w:val="000000"/>
          <w:sz w:val="22"/>
          <w:szCs w:val="22"/>
        </w:rPr>
        <w:t>arden and Technology. Tables C.2 and C.3</w:t>
      </w:r>
      <w:r w:rsidRPr="000A1FFF">
        <w:rPr>
          <w:rFonts w:ascii="Times New Roman" w:eastAsia="Malgun Gothic" w:hAnsi="Times New Roman" w:cs="Times New Roman"/>
          <w:color w:val="000000"/>
          <w:sz w:val="22"/>
          <w:szCs w:val="22"/>
        </w:rPr>
        <w:t xml:space="preserve"> are for Home/Garden and Technology, respectively. Among the total product-session observations (493,928 for Home/Garden and 202,454 for Technology), we have observations with missing variables. For example, for the observations of products without any online product reviews, we use 0 for </w:t>
      </w:r>
      <w:r w:rsidRPr="000A1FFF">
        <w:rPr>
          <w:rFonts w:ascii="Times New Roman" w:eastAsia="Malgun Gothic" w:hAnsi="Times New Roman" w:cs="Times New Roman"/>
          <w:i/>
          <w:color w:val="000000"/>
          <w:sz w:val="22"/>
          <w:szCs w:val="22"/>
        </w:rPr>
        <w:t>vol_focal</w:t>
      </w:r>
      <w:r w:rsidRPr="000A1FFF">
        <w:rPr>
          <w:rFonts w:ascii="Times New Roman" w:eastAsia="Malgun Gothic" w:hAnsi="Times New Roman" w:cs="Times New Roman"/>
          <w:color w:val="000000"/>
          <w:sz w:val="22"/>
          <w:szCs w:val="22"/>
        </w:rPr>
        <w:t xml:space="preserve"> but treated them as missing data for average rating variables (e.g., </w:t>
      </w:r>
      <w:r w:rsidRPr="000A1FFF">
        <w:rPr>
          <w:rFonts w:ascii="Times New Roman" w:eastAsia="Malgun Gothic" w:hAnsi="Times New Roman" w:cs="Times New Roman"/>
          <w:i/>
          <w:color w:val="000000"/>
          <w:sz w:val="22"/>
          <w:szCs w:val="22"/>
        </w:rPr>
        <w:t>rating_focal</w:t>
      </w:r>
      <w:r w:rsidRPr="000A1FFF">
        <w:rPr>
          <w:rFonts w:ascii="Times New Roman" w:eastAsia="Malgun Gothic" w:hAnsi="Times New Roman" w:cs="Times New Roman"/>
          <w:color w:val="000000"/>
          <w:sz w:val="22"/>
          <w:szCs w:val="22"/>
        </w:rPr>
        <w:t xml:space="preserve">, </w:t>
      </w:r>
      <w:r w:rsidRPr="000A1FFF">
        <w:rPr>
          <w:rFonts w:ascii="Times New Roman" w:eastAsia="Malgun Gothic" w:hAnsi="Times New Roman" w:cs="Times New Roman"/>
          <w:i/>
          <w:color w:val="000000"/>
          <w:sz w:val="22"/>
          <w:szCs w:val="22"/>
        </w:rPr>
        <w:t>rating_subs</w:t>
      </w:r>
      <w:r w:rsidRPr="000A1FFF">
        <w:rPr>
          <w:rFonts w:ascii="Times New Roman" w:eastAsia="Malgun Gothic" w:hAnsi="Times New Roman" w:cs="Times New Roman"/>
          <w:color w:val="000000"/>
          <w:sz w:val="22"/>
          <w:szCs w:val="22"/>
        </w:rPr>
        <w:t xml:space="preserve">, </w:t>
      </w:r>
      <w:r w:rsidRPr="000A1FFF">
        <w:rPr>
          <w:rFonts w:ascii="Times New Roman" w:eastAsia="Malgun Gothic" w:hAnsi="Times New Roman" w:cs="Times New Roman"/>
          <w:i/>
          <w:color w:val="000000"/>
          <w:sz w:val="22"/>
          <w:szCs w:val="22"/>
        </w:rPr>
        <w:t>rating_comp</w:t>
      </w:r>
      <w:r w:rsidRPr="000A1FFF">
        <w:rPr>
          <w:rFonts w:ascii="Times New Roman" w:eastAsia="Malgun Gothic" w:hAnsi="Times New Roman" w:cs="Times New Roman"/>
          <w:color w:val="000000"/>
          <w:sz w:val="22"/>
          <w:szCs w:val="22"/>
        </w:rPr>
        <w:t>, etc.).</w:t>
      </w:r>
    </w:p>
    <w:p w14:paraId="6DF61AB3" w14:textId="77777777" w:rsidR="00140CB1" w:rsidRDefault="00140CB1" w:rsidP="000A1FFF">
      <w:pPr>
        <w:keepNext/>
        <w:keepLines/>
        <w:autoSpaceDE w:val="0"/>
        <w:autoSpaceDN w:val="0"/>
        <w:adjustRightInd w:val="0"/>
        <w:jc w:val="center"/>
        <w:outlineLvl w:val="0"/>
        <w:rPr>
          <w:rFonts w:ascii="Times New Roman" w:eastAsia="Malgun Gothic" w:hAnsi="Times New Roman" w:cs="Times New Roman"/>
          <w:b/>
          <w:color w:val="000000"/>
          <w:sz w:val="22"/>
          <w:szCs w:val="22"/>
          <w:lang w:eastAsia="zh-CN"/>
        </w:rPr>
      </w:pPr>
    </w:p>
    <w:p w14:paraId="033F9396" w14:textId="3E8A6B64" w:rsidR="000A1FFF" w:rsidRPr="000A1FFF" w:rsidRDefault="009C0664" w:rsidP="000A1FFF">
      <w:pPr>
        <w:keepNext/>
        <w:keepLines/>
        <w:autoSpaceDE w:val="0"/>
        <w:autoSpaceDN w:val="0"/>
        <w:adjustRightInd w:val="0"/>
        <w:jc w:val="center"/>
        <w:outlineLvl w:val="0"/>
        <w:rPr>
          <w:rFonts w:ascii="Times New Roman" w:eastAsia="Malgun Gothic" w:hAnsi="Times New Roman" w:cs="Times New Roman"/>
          <w:b/>
          <w:color w:val="000000"/>
          <w:sz w:val="22"/>
          <w:szCs w:val="22"/>
          <w:lang w:eastAsia="zh-CN"/>
        </w:rPr>
      </w:pPr>
      <w:r>
        <w:rPr>
          <w:rFonts w:ascii="Times New Roman" w:eastAsia="Malgun Gothic" w:hAnsi="Times New Roman" w:cs="Times New Roman"/>
          <w:b/>
          <w:color w:val="000000"/>
          <w:sz w:val="22"/>
          <w:szCs w:val="22"/>
          <w:lang w:eastAsia="zh-CN"/>
        </w:rPr>
        <w:t>Table C.2</w:t>
      </w:r>
      <w:r w:rsidR="000A1FFF" w:rsidRPr="000A1FFF">
        <w:rPr>
          <w:rFonts w:ascii="Times New Roman" w:eastAsia="Malgun Gothic" w:hAnsi="Times New Roman" w:cs="Times New Roman"/>
          <w:b/>
          <w:color w:val="000000"/>
          <w:sz w:val="22"/>
          <w:szCs w:val="22"/>
          <w:lang w:eastAsia="zh-CN"/>
        </w:rPr>
        <w:t xml:space="preserve"> Summary Statistics of Home/Garden Data</w:t>
      </w:r>
    </w:p>
    <w:tbl>
      <w:tblPr>
        <w:tblStyle w:val="TableGrid11"/>
        <w:tblW w:w="7596" w:type="dxa"/>
        <w:jc w:val="center"/>
        <w:tblBorders>
          <w:left w:val="none" w:sz="0" w:space="0" w:color="auto"/>
          <w:right w:val="none" w:sz="0" w:space="0" w:color="auto"/>
        </w:tblBorders>
        <w:tblLook w:val="04A0" w:firstRow="1" w:lastRow="0" w:firstColumn="1" w:lastColumn="0" w:noHBand="0" w:noVBand="1"/>
      </w:tblPr>
      <w:tblGrid>
        <w:gridCol w:w="2666"/>
        <w:gridCol w:w="1217"/>
        <w:gridCol w:w="1247"/>
        <w:gridCol w:w="1233"/>
        <w:gridCol w:w="1233"/>
      </w:tblGrid>
      <w:tr w:rsidR="00112895" w:rsidRPr="000A1FFF" w14:paraId="571489E9" w14:textId="77777777" w:rsidTr="00112895">
        <w:trPr>
          <w:jc w:val="center"/>
        </w:trPr>
        <w:tc>
          <w:tcPr>
            <w:tcW w:w="2666" w:type="dxa"/>
            <w:tcBorders>
              <w:top w:val="double" w:sz="4" w:space="0" w:color="auto"/>
              <w:bottom w:val="double" w:sz="4" w:space="0" w:color="auto"/>
            </w:tcBorders>
          </w:tcPr>
          <w:p w14:paraId="390D8CCD"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Variables</w:t>
            </w:r>
          </w:p>
        </w:tc>
        <w:tc>
          <w:tcPr>
            <w:tcW w:w="1217" w:type="dxa"/>
            <w:tcBorders>
              <w:top w:val="double" w:sz="4" w:space="0" w:color="auto"/>
              <w:bottom w:val="double" w:sz="4" w:space="0" w:color="auto"/>
            </w:tcBorders>
          </w:tcPr>
          <w:p w14:paraId="57DF6DDD"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Min</w:t>
            </w:r>
          </w:p>
        </w:tc>
        <w:tc>
          <w:tcPr>
            <w:tcW w:w="1247" w:type="dxa"/>
            <w:tcBorders>
              <w:top w:val="double" w:sz="4" w:space="0" w:color="auto"/>
              <w:bottom w:val="double" w:sz="4" w:space="0" w:color="auto"/>
            </w:tcBorders>
          </w:tcPr>
          <w:p w14:paraId="31869C84"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Max</w:t>
            </w:r>
          </w:p>
        </w:tc>
        <w:tc>
          <w:tcPr>
            <w:tcW w:w="1233" w:type="dxa"/>
            <w:tcBorders>
              <w:top w:val="double" w:sz="4" w:space="0" w:color="auto"/>
              <w:bottom w:val="double" w:sz="4" w:space="0" w:color="auto"/>
            </w:tcBorders>
          </w:tcPr>
          <w:p w14:paraId="142F36A4"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Avg.</w:t>
            </w:r>
          </w:p>
        </w:tc>
        <w:tc>
          <w:tcPr>
            <w:tcW w:w="1233" w:type="dxa"/>
            <w:tcBorders>
              <w:top w:val="double" w:sz="4" w:space="0" w:color="auto"/>
              <w:bottom w:val="double" w:sz="4" w:space="0" w:color="auto"/>
            </w:tcBorders>
          </w:tcPr>
          <w:p w14:paraId="724FFE60"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Std.</w:t>
            </w:r>
          </w:p>
        </w:tc>
      </w:tr>
      <w:tr w:rsidR="00112895" w:rsidRPr="000A1FFF" w14:paraId="5A11B17A" w14:textId="77777777" w:rsidTr="00112895">
        <w:trPr>
          <w:jc w:val="center"/>
        </w:trPr>
        <w:tc>
          <w:tcPr>
            <w:tcW w:w="2666" w:type="dxa"/>
            <w:tcBorders>
              <w:top w:val="double" w:sz="4" w:space="0" w:color="auto"/>
              <w:bottom w:val="single" w:sz="4" w:space="0" w:color="auto"/>
            </w:tcBorders>
          </w:tcPr>
          <w:p w14:paraId="49FB8969"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 xml:space="preserve">purchase </w:t>
            </w:r>
          </w:p>
        </w:tc>
        <w:tc>
          <w:tcPr>
            <w:tcW w:w="1217" w:type="dxa"/>
            <w:tcBorders>
              <w:top w:val="double" w:sz="4" w:space="0" w:color="auto"/>
              <w:bottom w:val="single" w:sz="4" w:space="0" w:color="auto"/>
            </w:tcBorders>
          </w:tcPr>
          <w:p w14:paraId="51D362DA"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Borders>
              <w:top w:val="double" w:sz="4" w:space="0" w:color="auto"/>
              <w:bottom w:val="single" w:sz="4" w:space="0" w:color="auto"/>
            </w:tcBorders>
          </w:tcPr>
          <w:p w14:paraId="358419A4"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33" w:type="dxa"/>
            <w:tcBorders>
              <w:top w:val="double" w:sz="4" w:space="0" w:color="auto"/>
              <w:bottom w:val="single" w:sz="4" w:space="0" w:color="auto"/>
            </w:tcBorders>
          </w:tcPr>
          <w:p w14:paraId="27D87741" w14:textId="0CDFC00E" w:rsidR="00112895" w:rsidRPr="000A1FFF" w:rsidRDefault="00112895" w:rsidP="000A1FFF">
            <w:pPr>
              <w:autoSpaceDE w:val="0"/>
              <w:autoSpaceDN w:val="0"/>
              <w:adjustRightInd w:val="0"/>
              <w:jc w:val="right"/>
              <w:rPr>
                <w:rFonts w:ascii="Times New Roman" w:eastAsia="DengXian" w:hAnsi="Times New Roman" w:cs="Times New Roman"/>
                <w:color w:val="000000"/>
                <w:sz w:val="22"/>
                <w:szCs w:val="18"/>
              </w:rPr>
            </w:pPr>
            <w:r w:rsidRPr="000A1FFF">
              <w:rPr>
                <w:rFonts w:ascii="Times New Roman" w:hAnsi="Times New Roman" w:cs="Times New Roman"/>
                <w:color w:val="000000"/>
                <w:sz w:val="21"/>
                <w:szCs w:val="22"/>
              </w:rPr>
              <w:t>0.04</w:t>
            </w:r>
            <w:r>
              <w:rPr>
                <w:rFonts w:ascii="Times New Roman" w:eastAsia="DengXian" w:hAnsi="Times New Roman" w:cs="Times New Roman"/>
                <w:color w:val="000000"/>
                <w:sz w:val="21"/>
                <w:szCs w:val="22"/>
              </w:rPr>
              <w:t>2</w:t>
            </w:r>
          </w:p>
        </w:tc>
        <w:tc>
          <w:tcPr>
            <w:tcW w:w="1233" w:type="dxa"/>
            <w:tcBorders>
              <w:top w:val="double" w:sz="4" w:space="0" w:color="auto"/>
              <w:bottom w:val="single" w:sz="4" w:space="0" w:color="auto"/>
            </w:tcBorders>
          </w:tcPr>
          <w:p w14:paraId="3663C7D0"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0.199</w:t>
            </w:r>
          </w:p>
        </w:tc>
      </w:tr>
      <w:tr w:rsidR="00112895" w:rsidRPr="000A1FFF" w14:paraId="5DCEB361" w14:textId="77777777" w:rsidTr="00112895">
        <w:trPr>
          <w:jc w:val="center"/>
        </w:trPr>
        <w:tc>
          <w:tcPr>
            <w:tcW w:w="2666" w:type="dxa"/>
            <w:tcBorders>
              <w:top w:val="single" w:sz="4" w:space="0" w:color="auto"/>
            </w:tcBorders>
          </w:tcPr>
          <w:p w14:paraId="73D27B12"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22"/>
              </w:rPr>
            </w:pPr>
            <w:r w:rsidRPr="000A1FFF">
              <w:rPr>
                <w:rFonts w:ascii="Times New Roman" w:hAnsi="Times New Roman" w:cs="Times New Roman"/>
                <w:color w:val="000000"/>
                <w:sz w:val="21"/>
                <w:szCs w:val="22"/>
              </w:rPr>
              <w:t>rating_focal</w:t>
            </w:r>
          </w:p>
        </w:tc>
        <w:tc>
          <w:tcPr>
            <w:tcW w:w="1217" w:type="dxa"/>
            <w:tcBorders>
              <w:top w:val="single" w:sz="4" w:space="0" w:color="auto"/>
            </w:tcBorders>
          </w:tcPr>
          <w:p w14:paraId="6CC85500"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Borders>
              <w:top w:val="single" w:sz="4" w:space="0" w:color="auto"/>
            </w:tcBorders>
          </w:tcPr>
          <w:p w14:paraId="5C71DDC1"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Borders>
              <w:top w:val="single" w:sz="4" w:space="0" w:color="auto"/>
            </w:tcBorders>
          </w:tcPr>
          <w:p w14:paraId="17551F97"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4.077</w:t>
            </w:r>
          </w:p>
        </w:tc>
        <w:tc>
          <w:tcPr>
            <w:tcW w:w="1233" w:type="dxa"/>
            <w:tcBorders>
              <w:top w:val="single" w:sz="4" w:space="0" w:color="auto"/>
            </w:tcBorders>
          </w:tcPr>
          <w:p w14:paraId="37A99B9A"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0.720</w:t>
            </w:r>
          </w:p>
        </w:tc>
      </w:tr>
      <w:tr w:rsidR="00112895" w:rsidRPr="000A1FFF" w14:paraId="3FAFAD43" w14:textId="77777777" w:rsidTr="00112895">
        <w:trPr>
          <w:jc w:val="center"/>
        </w:trPr>
        <w:tc>
          <w:tcPr>
            <w:tcW w:w="2666" w:type="dxa"/>
          </w:tcPr>
          <w:p w14:paraId="5DC473D1"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vol_focal</w:t>
            </w:r>
          </w:p>
        </w:tc>
        <w:tc>
          <w:tcPr>
            <w:tcW w:w="1217" w:type="dxa"/>
          </w:tcPr>
          <w:p w14:paraId="549C0D97"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01C22C95"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1,829.0</w:t>
            </w:r>
          </w:p>
        </w:tc>
        <w:tc>
          <w:tcPr>
            <w:tcW w:w="1233" w:type="dxa"/>
          </w:tcPr>
          <w:p w14:paraId="1134F1A0"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76.548</w:t>
            </w:r>
          </w:p>
        </w:tc>
        <w:tc>
          <w:tcPr>
            <w:tcW w:w="1233" w:type="dxa"/>
          </w:tcPr>
          <w:p w14:paraId="3726420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162.663</w:t>
            </w:r>
          </w:p>
        </w:tc>
      </w:tr>
      <w:tr w:rsidR="00112895" w:rsidRPr="000A1FFF" w14:paraId="261A08DF" w14:textId="77777777" w:rsidTr="00112895">
        <w:trPr>
          <w:jc w:val="center"/>
        </w:trPr>
        <w:tc>
          <w:tcPr>
            <w:tcW w:w="2666" w:type="dxa"/>
          </w:tcPr>
          <w:p w14:paraId="5196B11D"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w:t>
            </w:r>
          </w:p>
        </w:tc>
        <w:tc>
          <w:tcPr>
            <w:tcW w:w="1217" w:type="dxa"/>
          </w:tcPr>
          <w:p w14:paraId="1D159435"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5FE37398"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33D66CDB"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4.036</w:t>
            </w:r>
          </w:p>
        </w:tc>
        <w:tc>
          <w:tcPr>
            <w:tcW w:w="1233" w:type="dxa"/>
          </w:tcPr>
          <w:p w14:paraId="441AD0D8"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0.655</w:t>
            </w:r>
          </w:p>
        </w:tc>
      </w:tr>
      <w:tr w:rsidR="00112895" w:rsidRPr="000A1FFF" w14:paraId="08264A7A" w14:textId="77777777" w:rsidTr="00112895">
        <w:trPr>
          <w:jc w:val="center"/>
        </w:trPr>
        <w:tc>
          <w:tcPr>
            <w:tcW w:w="2666" w:type="dxa"/>
          </w:tcPr>
          <w:p w14:paraId="0FF62BFE"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w:t>
            </w:r>
          </w:p>
        </w:tc>
        <w:tc>
          <w:tcPr>
            <w:tcW w:w="1217" w:type="dxa"/>
          </w:tcPr>
          <w:p w14:paraId="7202758E"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6364B0F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28E5A842"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4.067</w:t>
            </w:r>
          </w:p>
        </w:tc>
        <w:tc>
          <w:tcPr>
            <w:tcW w:w="1233" w:type="dxa"/>
          </w:tcPr>
          <w:p w14:paraId="0D74AC1E"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0.646</w:t>
            </w:r>
          </w:p>
        </w:tc>
      </w:tr>
      <w:tr w:rsidR="00112895" w:rsidRPr="000A1FFF" w14:paraId="3ACB73B7" w14:textId="77777777" w:rsidTr="00112895">
        <w:trPr>
          <w:jc w:val="center"/>
        </w:trPr>
        <w:tc>
          <w:tcPr>
            <w:tcW w:w="2666" w:type="dxa"/>
          </w:tcPr>
          <w:p w14:paraId="667D1419"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rating_subs_samebrand</w:t>
            </w:r>
          </w:p>
        </w:tc>
        <w:tc>
          <w:tcPr>
            <w:tcW w:w="1217" w:type="dxa"/>
          </w:tcPr>
          <w:p w14:paraId="6778EB28"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24E242D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172AD56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22"/>
              </w:rPr>
            </w:pPr>
            <w:r w:rsidRPr="000A1FFF">
              <w:rPr>
                <w:rFonts w:ascii="Times New Roman" w:hAnsi="Times New Roman" w:cs="Times New Roman"/>
                <w:color w:val="000000"/>
                <w:sz w:val="21"/>
                <w:szCs w:val="22"/>
              </w:rPr>
              <w:t>4.116</w:t>
            </w:r>
          </w:p>
        </w:tc>
        <w:tc>
          <w:tcPr>
            <w:tcW w:w="1233" w:type="dxa"/>
          </w:tcPr>
          <w:p w14:paraId="614972BC"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0.701</w:t>
            </w:r>
          </w:p>
        </w:tc>
      </w:tr>
      <w:tr w:rsidR="00112895" w:rsidRPr="000A1FFF" w14:paraId="233216DC" w14:textId="77777777" w:rsidTr="00112895">
        <w:trPr>
          <w:jc w:val="center"/>
        </w:trPr>
        <w:tc>
          <w:tcPr>
            <w:tcW w:w="2666" w:type="dxa"/>
          </w:tcPr>
          <w:p w14:paraId="4ACC1512"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rating_comp_samebrand</w:t>
            </w:r>
          </w:p>
        </w:tc>
        <w:tc>
          <w:tcPr>
            <w:tcW w:w="1217" w:type="dxa"/>
          </w:tcPr>
          <w:p w14:paraId="1251295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4EAB7AE5"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239674F1"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4.169</w:t>
            </w:r>
          </w:p>
        </w:tc>
        <w:tc>
          <w:tcPr>
            <w:tcW w:w="1233" w:type="dxa"/>
          </w:tcPr>
          <w:p w14:paraId="5E10FB8B"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0.549</w:t>
            </w:r>
          </w:p>
        </w:tc>
      </w:tr>
      <w:tr w:rsidR="00112895" w:rsidRPr="000A1FFF" w14:paraId="0C690D0F" w14:textId="77777777" w:rsidTr="00112895">
        <w:trPr>
          <w:jc w:val="center"/>
        </w:trPr>
        <w:tc>
          <w:tcPr>
            <w:tcW w:w="2666" w:type="dxa"/>
          </w:tcPr>
          <w:p w14:paraId="5A050113"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rating_subs_diffbrand</w:t>
            </w:r>
          </w:p>
        </w:tc>
        <w:tc>
          <w:tcPr>
            <w:tcW w:w="1217" w:type="dxa"/>
          </w:tcPr>
          <w:p w14:paraId="0D070E05"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62B1A0AB"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536DAB91"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4.018</w:t>
            </w:r>
          </w:p>
        </w:tc>
        <w:tc>
          <w:tcPr>
            <w:tcW w:w="1233" w:type="dxa"/>
          </w:tcPr>
          <w:p w14:paraId="315BC5A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0.667</w:t>
            </w:r>
          </w:p>
        </w:tc>
      </w:tr>
      <w:tr w:rsidR="00112895" w:rsidRPr="000A1FFF" w14:paraId="60B91594" w14:textId="77777777" w:rsidTr="00112895">
        <w:trPr>
          <w:jc w:val="center"/>
        </w:trPr>
        <w:tc>
          <w:tcPr>
            <w:tcW w:w="2666" w:type="dxa"/>
          </w:tcPr>
          <w:p w14:paraId="65585B80"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rating_comp_diffbrand</w:t>
            </w:r>
          </w:p>
        </w:tc>
        <w:tc>
          <w:tcPr>
            <w:tcW w:w="1217" w:type="dxa"/>
          </w:tcPr>
          <w:p w14:paraId="09BB3BFC"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6EF8D709"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5B5E5FB7"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4.055</w:t>
            </w:r>
          </w:p>
        </w:tc>
        <w:tc>
          <w:tcPr>
            <w:tcW w:w="1233" w:type="dxa"/>
          </w:tcPr>
          <w:p w14:paraId="4E8ADB9A"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0.661</w:t>
            </w:r>
          </w:p>
        </w:tc>
      </w:tr>
      <w:tr w:rsidR="00112895" w:rsidRPr="000A1FFF" w14:paraId="28FB7547" w14:textId="77777777" w:rsidTr="00112895">
        <w:trPr>
          <w:jc w:val="center"/>
        </w:trPr>
        <w:tc>
          <w:tcPr>
            <w:tcW w:w="2666" w:type="dxa"/>
          </w:tcPr>
          <w:p w14:paraId="503B26DF"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price_focal</w:t>
            </w:r>
          </w:p>
        </w:tc>
        <w:tc>
          <w:tcPr>
            <w:tcW w:w="1217" w:type="dxa"/>
          </w:tcPr>
          <w:p w14:paraId="084F128E"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5C878762"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999.99</w:t>
            </w:r>
          </w:p>
        </w:tc>
        <w:tc>
          <w:tcPr>
            <w:tcW w:w="1233" w:type="dxa"/>
          </w:tcPr>
          <w:p w14:paraId="5661A479"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64.117</w:t>
            </w:r>
          </w:p>
        </w:tc>
        <w:tc>
          <w:tcPr>
            <w:tcW w:w="1233" w:type="dxa"/>
          </w:tcPr>
          <w:p w14:paraId="7AEFA90B"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76.863</w:t>
            </w:r>
          </w:p>
        </w:tc>
      </w:tr>
      <w:tr w:rsidR="00112895" w:rsidRPr="000A1FFF" w14:paraId="52EAEE50" w14:textId="77777777" w:rsidTr="00112895">
        <w:trPr>
          <w:jc w:val="center"/>
        </w:trPr>
        <w:tc>
          <w:tcPr>
            <w:tcW w:w="2666" w:type="dxa"/>
          </w:tcPr>
          <w:p w14:paraId="51CEDEC9"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price_subs</w:t>
            </w:r>
          </w:p>
        </w:tc>
        <w:tc>
          <w:tcPr>
            <w:tcW w:w="1217" w:type="dxa"/>
          </w:tcPr>
          <w:p w14:paraId="0845B57E"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75504889"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999.99</w:t>
            </w:r>
          </w:p>
        </w:tc>
        <w:tc>
          <w:tcPr>
            <w:tcW w:w="1233" w:type="dxa"/>
          </w:tcPr>
          <w:p w14:paraId="23FB9E97"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78.109</w:t>
            </w:r>
          </w:p>
        </w:tc>
        <w:tc>
          <w:tcPr>
            <w:tcW w:w="1233" w:type="dxa"/>
          </w:tcPr>
          <w:p w14:paraId="06FFD33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87.813</w:t>
            </w:r>
          </w:p>
        </w:tc>
      </w:tr>
      <w:tr w:rsidR="00112895" w:rsidRPr="000A1FFF" w14:paraId="1F12F618" w14:textId="77777777" w:rsidTr="00112895">
        <w:trPr>
          <w:jc w:val="center"/>
        </w:trPr>
        <w:tc>
          <w:tcPr>
            <w:tcW w:w="2666" w:type="dxa"/>
          </w:tcPr>
          <w:p w14:paraId="19C54A95" w14:textId="77777777" w:rsidR="00112895" w:rsidRPr="000A1FFF" w:rsidRDefault="00112895" w:rsidP="000A1FFF">
            <w:pPr>
              <w:autoSpaceDE w:val="0"/>
              <w:autoSpaceDN w:val="0"/>
              <w:adjustRightInd w:val="0"/>
              <w:jc w:val="both"/>
              <w:rPr>
                <w:rFonts w:ascii="Times New Roman" w:hAnsi="Times New Roman" w:cs="Times New Roman"/>
                <w:color w:val="000000"/>
                <w:sz w:val="21"/>
                <w:szCs w:val="22"/>
              </w:rPr>
            </w:pPr>
            <w:r w:rsidRPr="000A1FFF">
              <w:rPr>
                <w:rFonts w:ascii="Times New Roman" w:hAnsi="Times New Roman" w:cs="Times New Roman"/>
                <w:color w:val="000000"/>
                <w:sz w:val="21"/>
                <w:szCs w:val="22"/>
              </w:rPr>
              <w:t>price_subs_random</w:t>
            </w:r>
          </w:p>
        </w:tc>
        <w:tc>
          <w:tcPr>
            <w:tcW w:w="1217" w:type="dxa"/>
          </w:tcPr>
          <w:p w14:paraId="40CAEF99"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0.0</w:t>
            </w:r>
          </w:p>
        </w:tc>
        <w:tc>
          <w:tcPr>
            <w:tcW w:w="1247" w:type="dxa"/>
          </w:tcPr>
          <w:p w14:paraId="4456A6A2"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999.99</w:t>
            </w:r>
          </w:p>
        </w:tc>
        <w:tc>
          <w:tcPr>
            <w:tcW w:w="1233" w:type="dxa"/>
          </w:tcPr>
          <w:p w14:paraId="4B437DD3"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77.841</w:t>
            </w:r>
          </w:p>
        </w:tc>
        <w:tc>
          <w:tcPr>
            <w:tcW w:w="1233" w:type="dxa"/>
          </w:tcPr>
          <w:p w14:paraId="773EF3D9"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90.660</w:t>
            </w:r>
          </w:p>
        </w:tc>
      </w:tr>
      <w:tr w:rsidR="00112895" w:rsidRPr="000A1FFF" w14:paraId="2550067E" w14:textId="77777777" w:rsidTr="00112895">
        <w:trPr>
          <w:jc w:val="center"/>
        </w:trPr>
        <w:tc>
          <w:tcPr>
            <w:tcW w:w="2666" w:type="dxa"/>
          </w:tcPr>
          <w:p w14:paraId="3577B49C"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price_comp</w:t>
            </w:r>
          </w:p>
        </w:tc>
        <w:tc>
          <w:tcPr>
            <w:tcW w:w="1217" w:type="dxa"/>
          </w:tcPr>
          <w:p w14:paraId="4C589FDC"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7EF996EE"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869.99</w:t>
            </w:r>
          </w:p>
        </w:tc>
        <w:tc>
          <w:tcPr>
            <w:tcW w:w="1233" w:type="dxa"/>
          </w:tcPr>
          <w:p w14:paraId="48202AC3"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52.695</w:t>
            </w:r>
          </w:p>
        </w:tc>
        <w:tc>
          <w:tcPr>
            <w:tcW w:w="1233" w:type="dxa"/>
          </w:tcPr>
          <w:p w14:paraId="15154FE3"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68.895</w:t>
            </w:r>
          </w:p>
        </w:tc>
      </w:tr>
      <w:tr w:rsidR="00112895" w:rsidRPr="000A1FFF" w14:paraId="40BDEA3E" w14:textId="77777777" w:rsidTr="00112895">
        <w:trPr>
          <w:jc w:val="center"/>
        </w:trPr>
        <w:tc>
          <w:tcPr>
            <w:tcW w:w="2666" w:type="dxa"/>
          </w:tcPr>
          <w:p w14:paraId="0A15C61A" w14:textId="77777777" w:rsidR="00112895" w:rsidRPr="000A1FFF" w:rsidRDefault="00112895" w:rsidP="000A1FFF">
            <w:pPr>
              <w:autoSpaceDE w:val="0"/>
              <w:autoSpaceDN w:val="0"/>
              <w:adjustRightInd w:val="0"/>
              <w:jc w:val="both"/>
              <w:rPr>
                <w:rFonts w:ascii="Times New Roman" w:hAnsi="Times New Roman" w:cs="Times New Roman"/>
                <w:color w:val="000000"/>
                <w:sz w:val="21"/>
                <w:szCs w:val="22"/>
              </w:rPr>
            </w:pPr>
            <w:r w:rsidRPr="000A1FFF">
              <w:rPr>
                <w:rFonts w:ascii="Times New Roman" w:hAnsi="Times New Roman" w:cs="Times New Roman"/>
                <w:color w:val="000000"/>
                <w:sz w:val="21"/>
                <w:szCs w:val="22"/>
              </w:rPr>
              <w:t>price_comp_random</w:t>
            </w:r>
          </w:p>
        </w:tc>
        <w:tc>
          <w:tcPr>
            <w:tcW w:w="1217" w:type="dxa"/>
          </w:tcPr>
          <w:p w14:paraId="005D7B03"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0.0</w:t>
            </w:r>
          </w:p>
        </w:tc>
        <w:tc>
          <w:tcPr>
            <w:tcW w:w="1247" w:type="dxa"/>
          </w:tcPr>
          <w:p w14:paraId="1D44D1F9"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999.99</w:t>
            </w:r>
          </w:p>
        </w:tc>
        <w:tc>
          <w:tcPr>
            <w:tcW w:w="1233" w:type="dxa"/>
          </w:tcPr>
          <w:p w14:paraId="7437F38E"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52.649</w:t>
            </w:r>
          </w:p>
        </w:tc>
        <w:tc>
          <w:tcPr>
            <w:tcW w:w="1233" w:type="dxa"/>
          </w:tcPr>
          <w:p w14:paraId="21877C5C" w14:textId="77777777" w:rsidR="00112895" w:rsidRPr="000A1FFF" w:rsidRDefault="00112895"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72.729</w:t>
            </w:r>
          </w:p>
        </w:tc>
      </w:tr>
      <w:tr w:rsidR="00112895" w:rsidRPr="000A1FFF" w14:paraId="616B6627" w14:textId="77777777" w:rsidTr="00112895">
        <w:trPr>
          <w:jc w:val="center"/>
        </w:trPr>
        <w:tc>
          <w:tcPr>
            <w:tcW w:w="2666" w:type="dxa"/>
          </w:tcPr>
          <w:p w14:paraId="50D02D8E" w14:textId="77777777" w:rsidR="00112895" w:rsidRPr="000A1FFF" w:rsidRDefault="00112895"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w:t>
            </w:r>
            <w:r w:rsidRPr="000A1FFF">
              <w:rPr>
                <w:rFonts w:ascii="Times New Roman" w:hAnsi="Times New Roman" w:cs="Times New Roman" w:hint="eastAsia"/>
                <w:color w:val="000000"/>
                <w:sz w:val="21"/>
                <w:szCs w:val="22"/>
              </w:rPr>
              <w:t>obile</w:t>
            </w:r>
          </w:p>
        </w:tc>
        <w:tc>
          <w:tcPr>
            <w:tcW w:w="1217" w:type="dxa"/>
          </w:tcPr>
          <w:p w14:paraId="5D70830A"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40600A66"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33" w:type="dxa"/>
          </w:tcPr>
          <w:p w14:paraId="3F7BB6E2"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0.347</w:t>
            </w:r>
          </w:p>
        </w:tc>
        <w:tc>
          <w:tcPr>
            <w:tcW w:w="1233" w:type="dxa"/>
          </w:tcPr>
          <w:p w14:paraId="0823CF0D" w14:textId="77777777" w:rsidR="00112895" w:rsidRPr="000A1FFF" w:rsidRDefault="00112895"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0.476</w:t>
            </w:r>
          </w:p>
        </w:tc>
      </w:tr>
    </w:tbl>
    <w:p w14:paraId="0C57D0CA" w14:textId="429D17F6" w:rsidR="00432138" w:rsidRDefault="00432138" w:rsidP="000A1FFF">
      <w:pPr>
        <w:autoSpaceDE w:val="0"/>
        <w:autoSpaceDN w:val="0"/>
        <w:adjustRightInd w:val="0"/>
        <w:spacing w:line="360" w:lineRule="auto"/>
        <w:jc w:val="both"/>
        <w:rPr>
          <w:rFonts w:ascii="Times New Roman" w:eastAsia="Malgun Gothic" w:hAnsi="Times New Roman" w:cs="Times New Roman"/>
          <w:color w:val="000000"/>
          <w:sz w:val="22"/>
          <w:szCs w:val="22"/>
        </w:rPr>
      </w:pPr>
    </w:p>
    <w:p w14:paraId="1FAD132F" w14:textId="77777777" w:rsidR="000D598C" w:rsidRDefault="000D598C" w:rsidP="000A1FFF">
      <w:pPr>
        <w:autoSpaceDE w:val="0"/>
        <w:autoSpaceDN w:val="0"/>
        <w:adjustRightInd w:val="0"/>
        <w:spacing w:line="360" w:lineRule="auto"/>
        <w:jc w:val="both"/>
        <w:rPr>
          <w:rFonts w:ascii="Times New Roman" w:eastAsia="Malgun Gothic" w:hAnsi="Times New Roman" w:cs="Times New Roman"/>
          <w:color w:val="000000"/>
          <w:sz w:val="22"/>
          <w:szCs w:val="22"/>
        </w:rPr>
      </w:pPr>
      <w:bookmarkStart w:id="0" w:name="_GoBack"/>
      <w:bookmarkEnd w:id="0"/>
    </w:p>
    <w:p w14:paraId="1FF18437" w14:textId="339EA6F4" w:rsidR="000A1FFF" w:rsidRPr="000A1FFF" w:rsidRDefault="009C0664" w:rsidP="000A1FFF">
      <w:pPr>
        <w:keepNext/>
        <w:keepLines/>
        <w:autoSpaceDE w:val="0"/>
        <w:autoSpaceDN w:val="0"/>
        <w:adjustRightInd w:val="0"/>
        <w:jc w:val="center"/>
        <w:outlineLvl w:val="0"/>
        <w:rPr>
          <w:rFonts w:ascii="Times New Roman" w:eastAsia="Malgun Gothic" w:hAnsi="Times New Roman" w:cs="Times New Roman"/>
          <w:b/>
          <w:color w:val="000000"/>
          <w:sz w:val="22"/>
          <w:szCs w:val="22"/>
          <w:lang w:eastAsia="zh-CN"/>
        </w:rPr>
      </w:pPr>
      <w:r>
        <w:rPr>
          <w:rFonts w:ascii="Times New Roman" w:eastAsia="Malgun Gothic" w:hAnsi="Times New Roman" w:cs="Times New Roman"/>
          <w:b/>
          <w:color w:val="000000"/>
          <w:sz w:val="22"/>
          <w:szCs w:val="22"/>
          <w:lang w:eastAsia="zh-CN"/>
        </w:rPr>
        <w:t>Table C.3</w:t>
      </w:r>
      <w:r w:rsidR="000A1FFF" w:rsidRPr="000A1FFF">
        <w:rPr>
          <w:rFonts w:ascii="Times New Roman" w:eastAsia="Malgun Gothic" w:hAnsi="Times New Roman" w:cs="Times New Roman"/>
          <w:b/>
          <w:color w:val="000000"/>
          <w:sz w:val="22"/>
          <w:szCs w:val="22"/>
          <w:lang w:eastAsia="zh-CN"/>
        </w:rPr>
        <w:t xml:space="preserve"> Summary Statistics of Technology Data</w:t>
      </w:r>
    </w:p>
    <w:tbl>
      <w:tblPr>
        <w:tblStyle w:val="TableGrid11"/>
        <w:tblW w:w="7596" w:type="dxa"/>
        <w:jc w:val="center"/>
        <w:tblBorders>
          <w:left w:val="none" w:sz="0" w:space="0" w:color="auto"/>
          <w:right w:val="none" w:sz="0" w:space="0" w:color="auto"/>
        </w:tblBorders>
        <w:tblLook w:val="04A0" w:firstRow="1" w:lastRow="0" w:firstColumn="1" w:lastColumn="0" w:noHBand="0" w:noVBand="1"/>
      </w:tblPr>
      <w:tblGrid>
        <w:gridCol w:w="2666"/>
        <w:gridCol w:w="1217"/>
        <w:gridCol w:w="1247"/>
        <w:gridCol w:w="1233"/>
        <w:gridCol w:w="1233"/>
      </w:tblGrid>
      <w:tr w:rsidR="00D871A3" w:rsidRPr="000A1FFF" w14:paraId="73125462" w14:textId="77777777" w:rsidTr="00D871A3">
        <w:trPr>
          <w:jc w:val="center"/>
        </w:trPr>
        <w:tc>
          <w:tcPr>
            <w:tcW w:w="2666" w:type="dxa"/>
            <w:tcBorders>
              <w:top w:val="double" w:sz="4" w:space="0" w:color="auto"/>
              <w:bottom w:val="double" w:sz="4" w:space="0" w:color="auto"/>
            </w:tcBorders>
          </w:tcPr>
          <w:p w14:paraId="0F69F99D"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Variables</w:t>
            </w:r>
          </w:p>
        </w:tc>
        <w:tc>
          <w:tcPr>
            <w:tcW w:w="1217" w:type="dxa"/>
            <w:tcBorders>
              <w:top w:val="double" w:sz="4" w:space="0" w:color="auto"/>
              <w:bottom w:val="double" w:sz="4" w:space="0" w:color="auto"/>
            </w:tcBorders>
          </w:tcPr>
          <w:p w14:paraId="6F99C862"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Min</w:t>
            </w:r>
          </w:p>
        </w:tc>
        <w:tc>
          <w:tcPr>
            <w:tcW w:w="1247" w:type="dxa"/>
            <w:tcBorders>
              <w:top w:val="double" w:sz="4" w:space="0" w:color="auto"/>
              <w:bottom w:val="double" w:sz="4" w:space="0" w:color="auto"/>
            </w:tcBorders>
          </w:tcPr>
          <w:p w14:paraId="79A95B53"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Max</w:t>
            </w:r>
          </w:p>
        </w:tc>
        <w:tc>
          <w:tcPr>
            <w:tcW w:w="1233" w:type="dxa"/>
            <w:tcBorders>
              <w:top w:val="double" w:sz="4" w:space="0" w:color="auto"/>
              <w:bottom w:val="double" w:sz="4" w:space="0" w:color="auto"/>
            </w:tcBorders>
          </w:tcPr>
          <w:p w14:paraId="71216594"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Avg.</w:t>
            </w:r>
          </w:p>
        </w:tc>
        <w:tc>
          <w:tcPr>
            <w:tcW w:w="1233" w:type="dxa"/>
            <w:tcBorders>
              <w:top w:val="double" w:sz="4" w:space="0" w:color="auto"/>
              <w:bottom w:val="double" w:sz="4" w:space="0" w:color="auto"/>
            </w:tcBorders>
          </w:tcPr>
          <w:p w14:paraId="2942C44C"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Std.</w:t>
            </w:r>
          </w:p>
        </w:tc>
      </w:tr>
      <w:tr w:rsidR="00D871A3" w:rsidRPr="000A1FFF" w14:paraId="1F6F82D2" w14:textId="77777777" w:rsidTr="00D871A3">
        <w:trPr>
          <w:jc w:val="center"/>
        </w:trPr>
        <w:tc>
          <w:tcPr>
            <w:tcW w:w="2666" w:type="dxa"/>
            <w:tcBorders>
              <w:top w:val="double" w:sz="4" w:space="0" w:color="auto"/>
              <w:bottom w:val="single" w:sz="4" w:space="0" w:color="auto"/>
            </w:tcBorders>
          </w:tcPr>
          <w:p w14:paraId="213C3827"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 xml:space="preserve">purchase </w:t>
            </w:r>
          </w:p>
        </w:tc>
        <w:tc>
          <w:tcPr>
            <w:tcW w:w="1217" w:type="dxa"/>
            <w:tcBorders>
              <w:top w:val="double" w:sz="4" w:space="0" w:color="auto"/>
              <w:bottom w:val="single" w:sz="4" w:space="0" w:color="auto"/>
            </w:tcBorders>
          </w:tcPr>
          <w:p w14:paraId="1E42FBA0"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Borders>
              <w:top w:val="double" w:sz="4" w:space="0" w:color="auto"/>
              <w:bottom w:val="single" w:sz="4" w:space="0" w:color="auto"/>
            </w:tcBorders>
          </w:tcPr>
          <w:p w14:paraId="0ABBD93C"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33" w:type="dxa"/>
            <w:tcBorders>
              <w:top w:val="double" w:sz="4" w:space="0" w:color="auto"/>
              <w:bottom w:val="single" w:sz="4" w:space="0" w:color="auto"/>
            </w:tcBorders>
          </w:tcPr>
          <w:p w14:paraId="6389776F"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0.037</w:t>
            </w:r>
          </w:p>
        </w:tc>
        <w:tc>
          <w:tcPr>
            <w:tcW w:w="1233" w:type="dxa"/>
            <w:tcBorders>
              <w:top w:val="double" w:sz="4" w:space="0" w:color="auto"/>
              <w:bottom w:val="single" w:sz="4" w:space="0" w:color="auto"/>
            </w:tcBorders>
          </w:tcPr>
          <w:p w14:paraId="2BB7D6B6"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0.190</w:t>
            </w:r>
          </w:p>
        </w:tc>
      </w:tr>
      <w:tr w:rsidR="00D871A3" w:rsidRPr="000A1FFF" w14:paraId="08E5CC1E" w14:textId="77777777" w:rsidTr="00D871A3">
        <w:trPr>
          <w:jc w:val="center"/>
        </w:trPr>
        <w:tc>
          <w:tcPr>
            <w:tcW w:w="2666" w:type="dxa"/>
            <w:tcBorders>
              <w:top w:val="single" w:sz="4" w:space="0" w:color="auto"/>
            </w:tcBorders>
          </w:tcPr>
          <w:p w14:paraId="13FA84CA"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rating_focal</w:t>
            </w:r>
          </w:p>
        </w:tc>
        <w:tc>
          <w:tcPr>
            <w:tcW w:w="1217" w:type="dxa"/>
            <w:tcBorders>
              <w:top w:val="single" w:sz="4" w:space="0" w:color="auto"/>
            </w:tcBorders>
          </w:tcPr>
          <w:p w14:paraId="0CC4EC56"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Borders>
              <w:top w:val="single" w:sz="4" w:space="0" w:color="auto"/>
            </w:tcBorders>
          </w:tcPr>
          <w:p w14:paraId="79AB667F"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Borders>
              <w:top w:val="single" w:sz="4" w:space="0" w:color="auto"/>
            </w:tcBorders>
          </w:tcPr>
          <w:p w14:paraId="3F880C60"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4.271</w:t>
            </w:r>
          </w:p>
        </w:tc>
        <w:tc>
          <w:tcPr>
            <w:tcW w:w="1233" w:type="dxa"/>
            <w:tcBorders>
              <w:top w:val="single" w:sz="4" w:space="0" w:color="auto"/>
            </w:tcBorders>
          </w:tcPr>
          <w:p w14:paraId="614F8AA0"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0.628</w:t>
            </w:r>
          </w:p>
        </w:tc>
      </w:tr>
      <w:tr w:rsidR="00D871A3" w:rsidRPr="000A1FFF" w14:paraId="7FB57821" w14:textId="77777777" w:rsidTr="00D871A3">
        <w:trPr>
          <w:jc w:val="center"/>
        </w:trPr>
        <w:tc>
          <w:tcPr>
            <w:tcW w:w="2666" w:type="dxa"/>
          </w:tcPr>
          <w:p w14:paraId="72D4490D"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22"/>
              </w:rPr>
            </w:pPr>
            <w:r w:rsidRPr="000A1FFF">
              <w:rPr>
                <w:rFonts w:ascii="Times New Roman" w:hAnsi="Times New Roman" w:cs="Times New Roman"/>
                <w:color w:val="000000"/>
                <w:sz w:val="21"/>
                <w:szCs w:val="22"/>
              </w:rPr>
              <w:t>vol_focal</w:t>
            </w:r>
          </w:p>
        </w:tc>
        <w:tc>
          <w:tcPr>
            <w:tcW w:w="1217" w:type="dxa"/>
          </w:tcPr>
          <w:p w14:paraId="550373BA"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007B9817"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866.0</w:t>
            </w:r>
          </w:p>
        </w:tc>
        <w:tc>
          <w:tcPr>
            <w:tcW w:w="1233" w:type="dxa"/>
          </w:tcPr>
          <w:p w14:paraId="208664F4" w14:textId="11D12B51"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50.22</w:t>
            </w:r>
            <w:r>
              <w:rPr>
                <w:rFonts w:ascii="Times New Roman" w:hAnsi="Times New Roman" w:cs="Times New Roman"/>
                <w:color w:val="000000"/>
                <w:sz w:val="21"/>
                <w:szCs w:val="22"/>
              </w:rPr>
              <w:t>0</w:t>
            </w:r>
          </w:p>
        </w:tc>
        <w:tc>
          <w:tcPr>
            <w:tcW w:w="1233" w:type="dxa"/>
          </w:tcPr>
          <w:p w14:paraId="5EDB99C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91.819</w:t>
            </w:r>
          </w:p>
        </w:tc>
      </w:tr>
      <w:tr w:rsidR="00D871A3" w:rsidRPr="000A1FFF" w14:paraId="498A0B90" w14:textId="77777777" w:rsidTr="00D871A3">
        <w:trPr>
          <w:jc w:val="center"/>
        </w:trPr>
        <w:tc>
          <w:tcPr>
            <w:tcW w:w="2666" w:type="dxa"/>
          </w:tcPr>
          <w:p w14:paraId="6FCE96ED"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w:t>
            </w:r>
          </w:p>
        </w:tc>
        <w:tc>
          <w:tcPr>
            <w:tcW w:w="1217" w:type="dxa"/>
          </w:tcPr>
          <w:p w14:paraId="6380F58F"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65596BB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3285C2CA"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4.245</w:t>
            </w:r>
          </w:p>
        </w:tc>
        <w:tc>
          <w:tcPr>
            <w:tcW w:w="1233" w:type="dxa"/>
          </w:tcPr>
          <w:p w14:paraId="508E9686"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0.556</w:t>
            </w:r>
          </w:p>
        </w:tc>
      </w:tr>
      <w:tr w:rsidR="00D871A3" w:rsidRPr="000A1FFF" w14:paraId="3AC59A0E" w14:textId="77777777" w:rsidTr="00D871A3">
        <w:trPr>
          <w:jc w:val="center"/>
        </w:trPr>
        <w:tc>
          <w:tcPr>
            <w:tcW w:w="2666" w:type="dxa"/>
          </w:tcPr>
          <w:p w14:paraId="27ACB01E"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w:t>
            </w:r>
          </w:p>
        </w:tc>
        <w:tc>
          <w:tcPr>
            <w:tcW w:w="1217" w:type="dxa"/>
          </w:tcPr>
          <w:p w14:paraId="26ED2EF7"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742F78D1"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5C3AE7E1"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4.190</w:t>
            </w:r>
          </w:p>
        </w:tc>
        <w:tc>
          <w:tcPr>
            <w:tcW w:w="1233" w:type="dxa"/>
          </w:tcPr>
          <w:p w14:paraId="5ADE899D"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0.658</w:t>
            </w:r>
          </w:p>
        </w:tc>
      </w:tr>
      <w:tr w:rsidR="00D871A3" w:rsidRPr="000A1FFF" w14:paraId="04976EF7" w14:textId="77777777" w:rsidTr="00D871A3">
        <w:trPr>
          <w:jc w:val="center"/>
        </w:trPr>
        <w:tc>
          <w:tcPr>
            <w:tcW w:w="2666" w:type="dxa"/>
          </w:tcPr>
          <w:p w14:paraId="0FA6F17F"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rating_subs_samebrand</w:t>
            </w:r>
          </w:p>
        </w:tc>
        <w:tc>
          <w:tcPr>
            <w:tcW w:w="1217" w:type="dxa"/>
          </w:tcPr>
          <w:p w14:paraId="128B41B9"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03650C9C"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56A16B3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4.296</w:t>
            </w:r>
          </w:p>
        </w:tc>
        <w:tc>
          <w:tcPr>
            <w:tcW w:w="1233" w:type="dxa"/>
          </w:tcPr>
          <w:p w14:paraId="099A7C0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0.593</w:t>
            </w:r>
          </w:p>
        </w:tc>
      </w:tr>
      <w:tr w:rsidR="00D871A3" w:rsidRPr="000A1FFF" w14:paraId="65B36EDE" w14:textId="77777777" w:rsidTr="00D871A3">
        <w:trPr>
          <w:jc w:val="center"/>
        </w:trPr>
        <w:tc>
          <w:tcPr>
            <w:tcW w:w="2666" w:type="dxa"/>
          </w:tcPr>
          <w:p w14:paraId="77B3ADDA"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rating_comp_samebrand</w:t>
            </w:r>
          </w:p>
        </w:tc>
        <w:tc>
          <w:tcPr>
            <w:tcW w:w="1217" w:type="dxa"/>
          </w:tcPr>
          <w:p w14:paraId="432183E0"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77CCEFA1"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0C11E9BB"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4.284</w:t>
            </w:r>
          </w:p>
        </w:tc>
        <w:tc>
          <w:tcPr>
            <w:tcW w:w="1233" w:type="dxa"/>
          </w:tcPr>
          <w:p w14:paraId="26405053"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0.583</w:t>
            </w:r>
          </w:p>
        </w:tc>
      </w:tr>
      <w:tr w:rsidR="00D871A3" w:rsidRPr="000A1FFF" w14:paraId="304957CA" w14:textId="77777777" w:rsidTr="00D871A3">
        <w:trPr>
          <w:jc w:val="center"/>
        </w:trPr>
        <w:tc>
          <w:tcPr>
            <w:tcW w:w="2666" w:type="dxa"/>
          </w:tcPr>
          <w:p w14:paraId="7B9FED74"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rating_subs_diffbrand</w:t>
            </w:r>
          </w:p>
        </w:tc>
        <w:tc>
          <w:tcPr>
            <w:tcW w:w="1217" w:type="dxa"/>
          </w:tcPr>
          <w:p w14:paraId="416565C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69FDD5F6"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4A061C5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4.204</w:t>
            </w:r>
          </w:p>
        </w:tc>
        <w:tc>
          <w:tcPr>
            <w:tcW w:w="1233" w:type="dxa"/>
          </w:tcPr>
          <w:p w14:paraId="677993D0"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0.577</w:t>
            </w:r>
          </w:p>
        </w:tc>
      </w:tr>
      <w:tr w:rsidR="00D871A3" w:rsidRPr="000A1FFF" w14:paraId="50BD3192" w14:textId="77777777" w:rsidTr="00D871A3">
        <w:trPr>
          <w:jc w:val="center"/>
        </w:trPr>
        <w:tc>
          <w:tcPr>
            <w:tcW w:w="2666" w:type="dxa"/>
          </w:tcPr>
          <w:p w14:paraId="13EBF458"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rating_comp_diffbrand</w:t>
            </w:r>
          </w:p>
        </w:tc>
        <w:tc>
          <w:tcPr>
            <w:tcW w:w="1217" w:type="dxa"/>
          </w:tcPr>
          <w:p w14:paraId="5E09869E"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47" w:type="dxa"/>
          </w:tcPr>
          <w:p w14:paraId="2E7E5383"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5.0</w:t>
            </w:r>
          </w:p>
        </w:tc>
        <w:tc>
          <w:tcPr>
            <w:tcW w:w="1233" w:type="dxa"/>
          </w:tcPr>
          <w:p w14:paraId="3F568296"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4.169</w:t>
            </w:r>
          </w:p>
        </w:tc>
        <w:tc>
          <w:tcPr>
            <w:tcW w:w="1233" w:type="dxa"/>
          </w:tcPr>
          <w:p w14:paraId="74DC7E98"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0.675</w:t>
            </w:r>
          </w:p>
        </w:tc>
      </w:tr>
      <w:tr w:rsidR="00D871A3" w:rsidRPr="000A1FFF" w14:paraId="1B2E2247" w14:textId="77777777" w:rsidTr="00D871A3">
        <w:trPr>
          <w:jc w:val="center"/>
        </w:trPr>
        <w:tc>
          <w:tcPr>
            <w:tcW w:w="2666" w:type="dxa"/>
          </w:tcPr>
          <w:p w14:paraId="61C77DB8"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price_focal</w:t>
            </w:r>
          </w:p>
        </w:tc>
        <w:tc>
          <w:tcPr>
            <w:tcW w:w="1217" w:type="dxa"/>
          </w:tcPr>
          <w:p w14:paraId="3D2EF24E"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4D127AD8"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2399.9</w:t>
            </w:r>
          </w:p>
        </w:tc>
        <w:tc>
          <w:tcPr>
            <w:tcW w:w="1233" w:type="dxa"/>
          </w:tcPr>
          <w:p w14:paraId="58FF8882"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126.382</w:t>
            </w:r>
          </w:p>
        </w:tc>
        <w:tc>
          <w:tcPr>
            <w:tcW w:w="1233" w:type="dxa"/>
          </w:tcPr>
          <w:p w14:paraId="5E24CD79"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143.384</w:t>
            </w:r>
          </w:p>
        </w:tc>
      </w:tr>
      <w:tr w:rsidR="00D871A3" w:rsidRPr="000A1FFF" w14:paraId="58D3AA17" w14:textId="77777777" w:rsidTr="00D871A3">
        <w:trPr>
          <w:jc w:val="center"/>
        </w:trPr>
        <w:tc>
          <w:tcPr>
            <w:tcW w:w="2666" w:type="dxa"/>
          </w:tcPr>
          <w:p w14:paraId="53E5D156"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price_subs</w:t>
            </w:r>
          </w:p>
        </w:tc>
        <w:tc>
          <w:tcPr>
            <w:tcW w:w="1217" w:type="dxa"/>
          </w:tcPr>
          <w:p w14:paraId="329CBE63"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4240B641"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22"/>
              </w:rPr>
            </w:pPr>
            <w:r w:rsidRPr="000A1FFF">
              <w:rPr>
                <w:rFonts w:ascii="Times New Roman" w:hAnsi="Times New Roman" w:cs="Times New Roman"/>
                <w:color w:val="000000"/>
                <w:sz w:val="21"/>
                <w:szCs w:val="22"/>
              </w:rPr>
              <w:t>2399.9</w:t>
            </w:r>
          </w:p>
        </w:tc>
        <w:tc>
          <w:tcPr>
            <w:tcW w:w="1233" w:type="dxa"/>
          </w:tcPr>
          <w:p w14:paraId="479CB0BB"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127.896</w:t>
            </w:r>
          </w:p>
        </w:tc>
        <w:tc>
          <w:tcPr>
            <w:tcW w:w="1233" w:type="dxa"/>
          </w:tcPr>
          <w:p w14:paraId="6134DCF5"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139.267</w:t>
            </w:r>
          </w:p>
        </w:tc>
      </w:tr>
      <w:tr w:rsidR="00D871A3" w:rsidRPr="000A1FFF" w14:paraId="7F63EC06" w14:textId="77777777" w:rsidTr="00D871A3">
        <w:trPr>
          <w:jc w:val="center"/>
        </w:trPr>
        <w:tc>
          <w:tcPr>
            <w:tcW w:w="2666" w:type="dxa"/>
          </w:tcPr>
          <w:p w14:paraId="4B311E27" w14:textId="77777777" w:rsidR="00D871A3" w:rsidRPr="000A1FFF" w:rsidRDefault="00D871A3" w:rsidP="000A1FFF">
            <w:pPr>
              <w:autoSpaceDE w:val="0"/>
              <w:autoSpaceDN w:val="0"/>
              <w:adjustRightInd w:val="0"/>
              <w:jc w:val="both"/>
              <w:rPr>
                <w:rFonts w:ascii="Times New Roman" w:hAnsi="Times New Roman" w:cs="Times New Roman"/>
                <w:color w:val="000000"/>
                <w:sz w:val="21"/>
                <w:szCs w:val="22"/>
              </w:rPr>
            </w:pPr>
            <w:r w:rsidRPr="000A1FFF">
              <w:rPr>
                <w:rFonts w:ascii="Times New Roman" w:hAnsi="Times New Roman" w:cs="Times New Roman"/>
                <w:color w:val="000000"/>
                <w:sz w:val="21"/>
                <w:szCs w:val="22"/>
              </w:rPr>
              <w:t>price_subs_random</w:t>
            </w:r>
          </w:p>
        </w:tc>
        <w:tc>
          <w:tcPr>
            <w:tcW w:w="1217" w:type="dxa"/>
          </w:tcPr>
          <w:p w14:paraId="365EAA4A"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0.0</w:t>
            </w:r>
          </w:p>
        </w:tc>
        <w:tc>
          <w:tcPr>
            <w:tcW w:w="1247" w:type="dxa"/>
          </w:tcPr>
          <w:p w14:paraId="68B7B6D7"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2399.9</w:t>
            </w:r>
          </w:p>
        </w:tc>
        <w:tc>
          <w:tcPr>
            <w:tcW w:w="1233" w:type="dxa"/>
          </w:tcPr>
          <w:p w14:paraId="6AEE4DC3"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128.049</w:t>
            </w:r>
          </w:p>
        </w:tc>
        <w:tc>
          <w:tcPr>
            <w:tcW w:w="1233" w:type="dxa"/>
          </w:tcPr>
          <w:p w14:paraId="532A351D"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143.562</w:t>
            </w:r>
          </w:p>
        </w:tc>
      </w:tr>
      <w:tr w:rsidR="00D871A3" w:rsidRPr="000A1FFF" w14:paraId="7FC80E2F" w14:textId="77777777" w:rsidTr="00D871A3">
        <w:trPr>
          <w:jc w:val="center"/>
        </w:trPr>
        <w:tc>
          <w:tcPr>
            <w:tcW w:w="2666" w:type="dxa"/>
          </w:tcPr>
          <w:p w14:paraId="3762A621" w14:textId="77777777"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price_comp</w:t>
            </w:r>
          </w:p>
        </w:tc>
        <w:tc>
          <w:tcPr>
            <w:tcW w:w="1217" w:type="dxa"/>
          </w:tcPr>
          <w:p w14:paraId="5E8C14E1"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3F09F439"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2399.9</w:t>
            </w:r>
          </w:p>
        </w:tc>
        <w:tc>
          <w:tcPr>
            <w:tcW w:w="1233" w:type="dxa"/>
          </w:tcPr>
          <w:p w14:paraId="7BEB0B8A"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108.571</w:t>
            </w:r>
          </w:p>
        </w:tc>
        <w:tc>
          <w:tcPr>
            <w:tcW w:w="1233" w:type="dxa"/>
          </w:tcPr>
          <w:p w14:paraId="0326AF5D"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141.761</w:t>
            </w:r>
          </w:p>
        </w:tc>
      </w:tr>
      <w:tr w:rsidR="00D871A3" w:rsidRPr="000A1FFF" w14:paraId="1E699653" w14:textId="77777777" w:rsidTr="00D871A3">
        <w:trPr>
          <w:jc w:val="center"/>
        </w:trPr>
        <w:tc>
          <w:tcPr>
            <w:tcW w:w="2666" w:type="dxa"/>
          </w:tcPr>
          <w:p w14:paraId="38D52E9D" w14:textId="77777777" w:rsidR="00D871A3" w:rsidRPr="000A1FFF" w:rsidRDefault="00D871A3" w:rsidP="000A1FFF">
            <w:pPr>
              <w:autoSpaceDE w:val="0"/>
              <w:autoSpaceDN w:val="0"/>
              <w:adjustRightInd w:val="0"/>
              <w:jc w:val="both"/>
              <w:rPr>
                <w:rFonts w:ascii="Times New Roman" w:hAnsi="Times New Roman" w:cs="Times New Roman"/>
                <w:color w:val="000000"/>
                <w:sz w:val="21"/>
                <w:szCs w:val="22"/>
              </w:rPr>
            </w:pPr>
            <w:r w:rsidRPr="000A1FFF">
              <w:rPr>
                <w:rFonts w:ascii="Times New Roman" w:hAnsi="Times New Roman" w:cs="Times New Roman"/>
                <w:color w:val="000000"/>
                <w:sz w:val="21"/>
                <w:szCs w:val="22"/>
              </w:rPr>
              <w:t>price_comp_random</w:t>
            </w:r>
          </w:p>
        </w:tc>
        <w:tc>
          <w:tcPr>
            <w:tcW w:w="1217" w:type="dxa"/>
          </w:tcPr>
          <w:p w14:paraId="656A1B85"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0.0</w:t>
            </w:r>
          </w:p>
        </w:tc>
        <w:tc>
          <w:tcPr>
            <w:tcW w:w="1247" w:type="dxa"/>
          </w:tcPr>
          <w:p w14:paraId="32AE9908"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2399.9</w:t>
            </w:r>
          </w:p>
        </w:tc>
        <w:tc>
          <w:tcPr>
            <w:tcW w:w="1233" w:type="dxa"/>
          </w:tcPr>
          <w:p w14:paraId="6F3187F8"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108.496</w:t>
            </w:r>
          </w:p>
        </w:tc>
        <w:tc>
          <w:tcPr>
            <w:tcW w:w="1233" w:type="dxa"/>
          </w:tcPr>
          <w:p w14:paraId="5A3A1A8C" w14:textId="77777777" w:rsidR="00D871A3" w:rsidRPr="000A1FFF" w:rsidRDefault="00D871A3" w:rsidP="000A1FFF">
            <w:pPr>
              <w:autoSpaceDE w:val="0"/>
              <w:autoSpaceDN w:val="0"/>
              <w:adjustRightInd w:val="0"/>
              <w:jc w:val="right"/>
              <w:rPr>
                <w:rFonts w:ascii="Times New Roman" w:hAnsi="Times New Roman" w:cs="Times New Roman"/>
                <w:color w:val="000000"/>
                <w:sz w:val="21"/>
                <w:szCs w:val="22"/>
              </w:rPr>
            </w:pPr>
            <w:r w:rsidRPr="000A1FFF">
              <w:rPr>
                <w:rFonts w:ascii="Times New Roman" w:hAnsi="Times New Roman" w:cs="Times New Roman"/>
                <w:color w:val="000000"/>
                <w:sz w:val="21"/>
                <w:szCs w:val="22"/>
              </w:rPr>
              <w:t>146.136</w:t>
            </w:r>
          </w:p>
        </w:tc>
      </w:tr>
      <w:tr w:rsidR="00D871A3" w:rsidRPr="000A1FFF" w14:paraId="03E3FD59" w14:textId="77777777" w:rsidTr="00D871A3">
        <w:trPr>
          <w:jc w:val="center"/>
        </w:trPr>
        <w:tc>
          <w:tcPr>
            <w:tcW w:w="2666" w:type="dxa"/>
          </w:tcPr>
          <w:p w14:paraId="53B8A17B" w14:textId="0E263850" w:rsidR="00D871A3" w:rsidRPr="000A1FFF" w:rsidRDefault="00D871A3" w:rsidP="000A1FFF">
            <w:pPr>
              <w:autoSpaceDE w:val="0"/>
              <w:autoSpaceDN w:val="0"/>
              <w:adjustRightInd w:val="0"/>
              <w:jc w:val="both"/>
              <w:rPr>
                <w:rFonts w:ascii="Times New Roman" w:hAnsi="Times New Roman" w:cs="Times New Roman"/>
                <w:color w:val="000000"/>
                <w:sz w:val="22"/>
                <w:szCs w:val="18"/>
              </w:rPr>
            </w:pPr>
            <w:r w:rsidRPr="000A1FFF">
              <w:rPr>
                <w:rFonts w:ascii="Times New Roman" w:hAnsi="Times New Roman" w:cs="Times New Roman"/>
                <w:color w:val="000000"/>
                <w:sz w:val="21"/>
                <w:szCs w:val="22"/>
              </w:rPr>
              <w:t>M</w:t>
            </w:r>
            <w:r w:rsidRPr="000A1FFF">
              <w:rPr>
                <w:rFonts w:ascii="Times New Roman" w:hAnsi="Times New Roman" w:cs="Times New Roman" w:hint="eastAsia"/>
                <w:color w:val="000000"/>
                <w:sz w:val="21"/>
                <w:szCs w:val="22"/>
              </w:rPr>
              <w:t>obile</w:t>
            </w:r>
          </w:p>
        </w:tc>
        <w:tc>
          <w:tcPr>
            <w:tcW w:w="1217" w:type="dxa"/>
          </w:tcPr>
          <w:p w14:paraId="6D17C66B"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0.0</w:t>
            </w:r>
          </w:p>
        </w:tc>
        <w:tc>
          <w:tcPr>
            <w:tcW w:w="1247" w:type="dxa"/>
          </w:tcPr>
          <w:p w14:paraId="4423F5CD"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1.0</w:t>
            </w:r>
          </w:p>
        </w:tc>
        <w:tc>
          <w:tcPr>
            <w:tcW w:w="1233" w:type="dxa"/>
          </w:tcPr>
          <w:p w14:paraId="329987EC"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0.287</w:t>
            </w:r>
          </w:p>
        </w:tc>
        <w:tc>
          <w:tcPr>
            <w:tcW w:w="1233" w:type="dxa"/>
          </w:tcPr>
          <w:p w14:paraId="47004964" w14:textId="77777777" w:rsidR="00D871A3" w:rsidRPr="000A1FFF" w:rsidRDefault="00D871A3" w:rsidP="000A1FFF">
            <w:pPr>
              <w:autoSpaceDE w:val="0"/>
              <w:autoSpaceDN w:val="0"/>
              <w:adjustRightInd w:val="0"/>
              <w:jc w:val="right"/>
              <w:rPr>
                <w:rFonts w:ascii="Times New Roman" w:hAnsi="Times New Roman" w:cs="Times New Roman"/>
                <w:color w:val="000000"/>
                <w:sz w:val="22"/>
                <w:szCs w:val="18"/>
              </w:rPr>
            </w:pPr>
            <w:r w:rsidRPr="000A1FFF">
              <w:rPr>
                <w:rFonts w:ascii="Times New Roman" w:hAnsi="Times New Roman" w:cs="Times New Roman"/>
                <w:color w:val="000000"/>
                <w:sz w:val="21"/>
                <w:szCs w:val="22"/>
              </w:rPr>
              <w:t>0.452</w:t>
            </w:r>
          </w:p>
        </w:tc>
      </w:tr>
    </w:tbl>
    <w:p w14:paraId="673A92CD" w14:textId="77777777" w:rsidR="000A1FFF" w:rsidRPr="000A1FFF" w:rsidRDefault="000A1FFF" w:rsidP="000A1FFF">
      <w:pPr>
        <w:autoSpaceDE w:val="0"/>
        <w:autoSpaceDN w:val="0"/>
        <w:adjustRightInd w:val="0"/>
        <w:spacing w:after="120" w:line="480" w:lineRule="auto"/>
        <w:jc w:val="both"/>
        <w:rPr>
          <w:rFonts w:ascii="Times New Roman" w:eastAsia="Malgun Gothic" w:hAnsi="Times New Roman" w:cs="Times New Roman"/>
          <w:sz w:val="22"/>
          <w:szCs w:val="22"/>
          <w:lang w:eastAsia="ko-KR"/>
        </w:rPr>
      </w:pPr>
    </w:p>
    <w:p w14:paraId="4007A994" w14:textId="01015A8D" w:rsidR="000A1FFF" w:rsidRPr="000A1FFF" w:rsidRDefault="004652D9" w:rsidP="004652D9">
      <w:pPr>
        <w:rPr>
          <w:rFonts w:ascii="Times New Roman" w:eastAsia="Malgun Gothic" w:hAnsi="Times New Roman" w:cs="Times New Roman"/>
          <w:sz w:val="22"/>
          <w:szCs w:val="22"/>
          <w:lang w:eastAsia="ko-KR"/>
        </w:rPr>
      </w:pPr>
      <w:r>
        <w:rPr>
          <w:rFonts w:ascii="Times New Roman" w:eastAsia="Malgun Gothic" w:hAnsi="Times New Roman" w:cs="Times New Roman"/>
          <w:sz w:val="22"/>
          <w:szCs w:val="22"/>
          <w:lang w:eastAsia="ko-KR"/>
        </w:rPr>
        <w:br w:type="page"/>
      </w:r>
    </w:p>
    <w:p w14:paraId="5E29F71D" w14:textId="30E64B8F" w:rsidR="00F96150" w:rsidRPr="00F96150" w:rsidRDefault="00F96150" w:rsidP="00F96150">
      <w:pPr>
        <w:keepNext/>
        <w:keepLines/>
        <w:autoSpaceDE w:val="0"/>
        <w:autoSpaceDN w:val="0"/>
        <w:adjustRightInd w:val="0"/>
        <w:spacing w:line="480" w:lineRule="auto"/>
        <w:jc w:val="center"/>
        <w:outlineLvl w:val="0"/>
        <w:rPr>
          <w:rFonts w:ascii="Times New Roman" w:eastAsia="Malgun Gothic" w:hAnsi="Times New Roman" w:cs="Times New Roman"/>
          <w:b/>
          <w:bCs/>
          <w:sz w:val="28"/>
          <w:szCs w:val="28"/>
          <w:lang w:eastAsia="zh-CN"/>
        </w:rPr>
      </w:pPr>
      <w:r w:rsidRPr="000A1FFF">
        <w:rPr>
          <w:rFonts w:ascii="Times New Roman" w:eastAsia="Malgun Gothic" w:hAnsi="Times New Roman" w:cs="Times New Roman"/>
          <w:b/>
          <w:bCs/>
          <w:sz w:val="28"/>
          <w:szCs w:val="28"/>
          <w:lang w:eastAsia="zh-CN"/>
        </w:rPr>
        <w:lastRenderedPageBreak/>
        <w:t xml:space="preserve">Online Supplementary </w:t>
      </w:r>
      <w:r w:rsidRPr="000A1FFF">
        <w:rPr>
          <w:rFonts w:ascii="Times New Roman" w:eastAsia="Malgun Gothic" w:hAnsi="Times New Roman" w:cs="Times New Roman" w:hint="eastAsia"/>
          <w:b/>
          <w:bCs/>
          <w:sz w:val="28"/>
          <w:szCs w:val="28"/>
          <w:lang w:eastAsia="zh-CN"/>
        </w:rPr>
        <w:t xml:space="preserve">Appendix </w:t>
      </w:r>
      <w:r>
        <w:rPr>
          <w:rFonts w:ascii="Times New Roman" w:eastAsia="Malgun Gothic" w:hAnsi="Times New Roman" w:cs="Times New Roman"/>
          <w:b/>
          <w:bCs/>
          <w:sz w:val="28"/>
          <w:szCs w:val="28"/>
          <w:lang w:eastAsia="zh-CN"/>
        </w:rPr>
        <w:t>D</w:t>
      </w:r>
    </w:p>
    <w:p w14:paraId="5744696E" w14:textId="08B38667" w:rsidR="004C0B20" w:rsidRPr="00F96150" w:rsidRDefault="004C0B20" w:rsidP="004C0B20">
      <w:pPr>
        <w:spacing w:after="160"/>
        <w:jc w:val="both"/>
        <w:rPr>
          <w:rFonts w:ascii="Times New Roman" w:eastAsia="Times New Roman" w:hAnsi="Times New Roman" w:cs="Times New Roman"/>
          <w:sz w:val="22"/>
          <w:szCs w:val="22"/>
        </w:rPr>
      </w:pPr>
      <w:r w:rsidRPr="00402400">
        <w:rPr>
          <w:rFonts w:ascii="Times New Roman" w:eastAsia="Times New Roman" w:hAnsi="Times New Roman" w:cs="Times New Roman"/>
          <w:sz w:val="22"/>
          <w:szCs w:val="22"/>
        </w:rPr>
        <w:t xml:space="preserve">Our estimation results show that </w:t>
      </w:r>
      <w:r>
        <w:rPr>
          <w:rFonts w:ascii="Times New Roman" w:eastAsia="Times New Roman" w:hAnsi="Times New Roman" w:cs="Times New Roman"/>
          <w:sz w:val="22"/>
          <w:szCs w:val="22"/>
        </w:rPr>
        <w:t>the</w:t>
      </w:r>
      <w:r w:rsidRPr="00402400">
        <w:rPr>
          <w:rFonts w:ascii="Times New Roman" w:eastAsia="Times New Roman" w:hAnsi="Times New Roman" w:cs="Times New Roman" w:hint="eastAsia"/>
          <w:sz w:val="22"/>
          <w:szCs w:val="22"/>
        </w:rPr>
        <w:t xml:space="preserve"> ratings of </w:t>
      </w:r>
      <w:r w:rsidR="001236C3">
        <w:rPr>
          <w:rFonts w:ascii="Times New Roman" w:eastAsia="Times New Roman" w:hAnsi="Times New Roman" w:cs="Times New Roman"/>
          <w:sz w:val="22"/>
          <w:szCs w:val="22"/>
        </w:rPr>
        <w:t>related</w:t>
      </w:r>
      <w:r w:rsidRPr="00402400">
        <w:rPr>
          <w:rFonts w:ascii="Times New Roman" w:eastAsia="Times New Roman" w:hAnsi="Times New Roman" w:cs="Times New Roman" w:hint="eastAsia"/>
          <w:sz w:val="22"/>
          <w:szCs w:val="22"/>
        </w:rPr>
        <w:t xml:space="preserve"> products have a spillover </w:t>
      </w:r>
      <w:r>
        <w:rPr>
          <w:rFonts w:ascii="Times New Roman" w:eastAsia="Times New Roman" w:hAnsi="Times New Roman" w:cs="Times New Roman"/>
          <w:sz w:val="22"/>
          <w:szCs w:val="22"/>
        </w:rPr>
        <w:t>effect</w:t>
      </w:r>
      <w:r w:rsidRPr="00402400">
        <w:rPr>
          <w:rFonts w:ascii="Times New Roman" w:eastAsia="Times New Roman" w:hAnsi="Times New Roman" w:cs="Times New Roman" w:hint="eastAsia"/>
          <w:sz w:val="22"/>
          <w:szCs w:val="22"/>
        </w:rPr>
        <w:t xml:space="preserve"> </w:t>
      </w:r>
      <w:r>
        <w:rPr>
          <w:rFonts w:ascii="Times New Roman" w:eastAsia="Times New Roman" w:hAnsi="Times New Roman" w:cs="Times New Roman"/>
          <w:sz w:val="22"/>
          <w:szCs w:val="22"/>
        </w:rPr>
        <w:t>o</w:t>
      </w:r>
      <w:r w:rsidRPr="00402400">
        <w:rPr>
          <w:rFonts w:ascii="Times New Roman" w:eastAsia="Times New Roman" w:hAnsi="Times New Roman" w:cs="Times New Roman" w:hint="eastAsia"/>
          <w:sz w:val="22"/>
          <w:szCs w:val="22"/>
        </w:rPr>
        <w:t xml:space="preserve">n </w:t>
      </w:r>
      <w:r>
        <w:rPr>
          <w:rFonts w:ascii="Times New Roman" w:eastAsia="Times New Roman" w:hAnsi="Times New Roman" w:cs="Times New Roman"/>
          <w:sz w:val="22"/>
          <w:szCs w:val="22"/>
        </w:rPr>
        <w:t>the</w:t>
      </w:r>
      <w:r w:rsidRPr="00402400">
        <w:rPr>
          <w:rFonts w:ascii="Times New Roman" w:eastAsia="Times New Roman" w:hAnsi="Times New Roman" w:cs="Times New Roman"/>
          <w:sz w:val="22"/>
          <w:szCs w:val="22"/>
        </w:rPr>
        <w:t xml:space="preserve"> </w:t>
      </w:r>
      <w:r w:rsidRPr="00402400">
        <w:rPr>
          <w:rFonts w:ascii="Times New Roman" w:eastAsia="Times New Roman" w:hAnsi="Times New Roman" w:cs="Times New Roman" w:hint="eastAsia"/>
          <w:sz w:val="22"/>
          <w:szCs w:val="22"/>
        </w:rPr>
        <w:t>focal product purchase</w:t>
      </w:r>
      <w:r>
        <w:rPr>
          <w:rFonts w:ascii="Times New Roman" w:eastAsia="Times New Roman" w:hAnsi="Times New Roman" w:cs="Times New Roman"/>
          <w:sz w:val="22"/>
          <w:szCs w:val="22"/>
        </w:rPr>
        <w:t>; furthermore,</w:t>
      </w:r>
      <w:r w:rsidRPr="00402400">
        <w:rPr>
          <w:rFonts w:ascii="Times New Roman" w:eastAsia="Times New Roman" w:hAnsi="Times New Roman" w:cs="Times New Roman" w:hint="eastAsia"/>
          <w:sz w:val="22"/>
          <w:szCs w:val="22"/>
        </w:rPr>
        <w:t xml:space="preserve"> </w:t>
      </w:r>
      <w:r>
        <w:rPr>
          <w:rFonts w:ascii="Times New Roman" w:eastAsia="Times New Roman" w:hAnsi="Times New Roman" w:cs="Times New Roman"/>
          <w:sz w:val="22"/>
          <w:szCs w:val="22"/>
        </w:rPr>
        <w:t xml:space="preserve">the effect is </w:t>
      </w:r>
      <w:r w:rsidRPr="00402400">
        <w:rPr>
          <w:rFonts w:ascii="Times New Roman" w:eastAsia="Times New Roman" w:hAnsi="Times New Roman" w:cs="Times New Roman"/>
          <w:sz w:val="22"/>
          <w:szCs w:val="22"/>
        </w:rPr>
        <w:t xml:space="preserve">even </w:t>
      </w:r>
      <w:r w:rsidRPr="00CC7AFB">
        <w:rPr>
          <w:rFonts w:ascii="Times New Roman" w:eastAsia="Times New Roman" w:hAnsi="Times New Roman" w:cs="Times New Roman"/>
          <w:i/>
          <w:iCs/>
          <w:sz w:val="22"/>
          <w:szCs w:val="22"/>
        </w:rPr>
        <w:t>stronger</w:t>
      </w:r>
      <w:r w:rsidRPr="00402400">
        <w:rPr>
          <w:rFonts w:ascii="Times New Roman" w:eastAsia="Times New Roman" w:hAnsi="Times New Roman" w:cs="Times New Roman"/>
          <w:sz w:val="22"/>
          <w:szCs w:val="22"/>
        </w:rPr>
        <w:t xml:space="preserve"> than the effect of </w:t>
      </w:r>
      <w:r w:rsidRPr="00402400">
        <w:rPr>
          <w:rFonts w:ascii="Times New Roman" w:eastAsia="Times New Roman" w:hAnsi="Times New Roman" w:cs="Times New Roman" w:hint="eastAsia"/>
          <w:sz w:val="22"/>
          <w:szCs w:val="22"/>
        </w:rPr>
        <w:t xml:space="preserve">ratings </w:t>
      </w:r>
      <w:r w:rsidRPr="00402400">
        <w:rPr>
          <w:rFonts w:ascii="Times New Roman" w:eastAsia="Times New Roman" w:hAnsi="Times New Roman" w:cs="Times New Roman"/>
          <w:sz w:val="22"/>
          <w:szCs w:val="22"/>
        </w:rPr>
        <w:t xml:space="preserve">of the same product. A possible explanation is that the spillover effect </w:t>
      </w:r>
      <w:r>
        <w:rPr>
          <w:rFonts w:ascii="Times New Roman" w:eastAsia="Times New Roman" w:hAnsi="Times New Roman" w:cs="Times New Roman"/>
          <w:sz w:val="22"/>
          <w:szCs w:val="22"/>
        </w:rPr>
        <w:t>comes</w:t>
      </w:r>
      <w:r w:rsidRPr="00402400">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from </w:t>
      </w:r>
      <w:r w:rsidRPr="00402400">
        <w:rPr>
          <w:rFonts w:ascii="Times New Roman" w:eastAsia="Times New Roman" w:hAnsi="Times New Roman" w:cs="Times New Roman"/>
          <w:sz w:val="22"/>
          <w:szCs w:val="22"/>
        </w:rPr>
        <w:t xml:space="preserve">the combination of </w:t>
      </w:r>
      <w:r>
        <w:rPr>
          <w:rFonts w:ascii="Times New Roman" w:eastAsia="Times New Roman" w:hAnsi="Times New Roman" w:cs="Times New Roman"/>
          <w:sz w:val="22"/>
          <w:szCs w:val="22"/>
        </w:rPr>
        <w:t xml:space="preserve">the </w:t>
      </w:r>
      <w:r w:rsidRPr="00402400">
        <w:rPr>
          <w:rFonts w:ascii="Times New Roman" w:eastAsia="Times New Roman" w:hAnsi="Times New Roman" w:cs="Times New Roman"/>
          <w:sz w:val="22"/>
          <w:szCs w:val="22"/>
        </w:rPr>
        <w:t xml:space="preserve">demand substitution effect and </w:t>
      </w:r>
      <w:r>
        <w:rPr>
          <w:rFonts w:ascii="Times New Roman" w:eastAsia="Times New Roman" w:hAnsi="Times New Roman" w:cs="Times New Roman"/>
          <w:sz w:val="22"/>
          <w:szCs w:val="22"/>
        </w:rPr>
        <w:t xml:space="preserve">the </w:t>
      </w:r>
      <w:r w:rsidRPr="00402400">
        <w:rPr>
          <w:rFonts w:ascii="Times New Roman" w:eastAsia="Times New Roman" w:hAnsi="Times New Roman" w:cs="Times New Roman"/>
          <w:sz w:val="22"/>
          <w:szCs w:val="22"/>
        </w:rPr>
        <w:t xml:space="preserve">cross-product rating effect (i.e., </w:t>
      </w:r>
      <w:r>
        <w:rPr>
          <w:rFonts w:ascii="Times New Roman" w:eastAsia="Times New Roman" w:hAnsi="Times New Roman" w:cs="Times New Roman"/>
          <w:sz w:val="22"/>
          <w:szCs w:val="22"/>
        </w:rPr>
        <w:t xml:space="preserve">the </w:t>
      </w:r>
      <w:r w:rsidRPr="00402400">
        <w:rPr>
          <w:rFonts w:ascii="Times New Roman" w:eastAsia="Times New Roman" w:hAnsi="Times New Roman" w:cs="Times New Roman"/>
          <w:sz w:val="22"/>
          <w:szCs w:val="22"/>
        </w:rPr>
        <w:t>reference/contextual point effect)</w:t>
      </w:r>
      <w:r>
        <w:rPr>
          <w:rFonts w:ascii="Times New Roman" w:eastAsia="Times New Roman" w:hAnsi="Times New Roman" w:cs="Times New Roman"/>
          <w:sz w:val="22"/>
          <w:szCs w:val="22"/>
        </w:rPr>
        <w:t xml:space="preserve">. To help understanding, </w:t>
      </w:r>
      <w:r>
        <w:rPr>
          <w:rFonts w:ascii="Times New Roman" w:eastAsia="Times New Roman" w:hAnsi="Times New Roman" w:cs="Times New Roman"/>
          <w:sz w:val="22"/>
          <w:szCs w:val="22"/>
          <w:lang w:val="en"/>
        </w:rPr>
        <w:t>we</w:t>
      </w:r>
      <w:r w:rsidRPr="00F96150">
        <w:rPr>
          <w:rFonts w:ascii="Times New Roman" w:eastAsia="Times New Roman" w:hAnsi="Times New Roman" w:cs="Times New Roman"/>
          <w:sz w:val="22"/>
          <w:szCs w:val="22"/>
          <w:lang w:val="en"/>
        </w:rPr>
        <w:t xml:space="preserve"> </w:t>
      </w:r>
      <w:r>
        <w:rPr>
          <w:rFonts w:ascii="Times New Roman" w:eastAsia="Times New Roman" w:hAnsi="Times New Roman" w:cs="Times New Roman"/>
          <w:sz w:val="22"/>
          <w:szCs w:val="22"/>
          <w:lang w:val="en"/>
        </w:rPr>
        <w:t>delineate our result from</w:t>
      </w:r>
      <w:r w:rsidRPr="00F96150">
        <w:rPr>
          <w:rFonts w:ascii="Times New Roman" w:eastAsia="Times New Roman" w:hAnsi="Times New Roman" w:cs="Times New Roman"/>
          <w:sz w:val="22"/>
          <w:szCs w:val="22"/>
          <w:lang w:val="en"/>
        </w:rPr>
        <w:t xml:space="preserve"> a simple analytical model</w:t>
      </w:r>
      <w:r>
        <w:rPr>
          <w:rFonts w:ascii="Times New Roman" w:eastAsia="Times New Roman" w:hAnsi="Times New Roman" w:cs="Times New Roman"/>
          <w:sz w:val="22"/>
          <w:szCs w:val="22"/>
          <w:lang w:val="en"/>
        </w:rPr>
        <w:t xml:space="preserve"> as follows</w:t>
      </w:r>
      <w:r w:rsidRPr="00F96150">
        <w:rPr>
          <w:rFonts w:ascii="Times New Roman" w:eastAsia="Times New Roman" w:hAnsi="Times New Roman" w:cs="Times New Roman"/>
          <w:sz w:val="22"/>
          <w:szCs w:val="22"/>
          <w:lang w:val="en"/>
        </w:rPr>
        <w:t xml:space="preserve">. </w:t>
      </w:r>
    </w:p>
    <w:p w14:paraId="768D8297" w14:textId="7F2F7A7C" w:rsidR="004C0B20" w:rsidRDefault="004C0B20" w:rsidP="004C0B20">
      <w:pPr>
        <w:jc w:val="both"/>
        <w:rPr>
          <w:rFonts w:ascii="Times New Roman" w:eastAsia="Arial" w:hAnsi="Times New Roman" w:cs="Times New Roman"/>
          <w:sz w:val="22"/>
          <w:szCs w:val="22"/>
          <w:lang w:val="en"/>
        </w:rPr>
      </w:pPr>
      <w:r w:rsidRPr="00F96150">
        <w:rPr>
          <w:rFonts w:ascii="Times New Roman" w:eastAsia="Arial" w:hAnsi="Times New Roman" w:cs="Times New Roman"/>
          <w:sz w:val="22"/>
          <w:szCs w:val="22"/>
          <w:lang w:val="en"/>
        </w:rPr>
        <w:t xml:space="preserve">Consider the following scenario: consumers look at the </w:t>
      </w:r>
      <w:r>
        <w:rPr>
          <w:rFonts w:ascii="Times New Roman" w:eastAsia="Arial" w:hAnsi="Times New Roman" w:cs="Times New Roman"/>
          <w:sz w:val="22"/>
          <w:szCs w:val="22"/>
          <w:lang w:val="en"/>
        </w:rPr>
        <w:t>online rating for</w:t>
      </w:r>
      <w:r w:rsidRPr="00F96150">
        <w:rPr>
          <w:rFonts w:ascii="Times New Roman" w:eastAsia="Arial" w:hAnsi="Times New Roman" w:cs="Times New Roman"/>
          <w:sz w:val="22"/>
          <w:szCs w:val="22"/>
          <w:lang w:val="en"/>
        </w:rPr>
        <w:t xml:space="preserve"> product B, </w:t>
      </w:r>
      <w:r>
        <w:rPr>
          <w:rFonts w:ascii="Times New Roman" w:eastAsia="Arial" w:hAnsi="Times New Roman" w:cs="Times New Roman"/>
          <w:sz w:val="22"/>
          <w:szCs w:val="22"/>
          <w:lang w:val="en"/>
        </w:rPr>
        <w:t>and also</w:t>
      </w:r>
      <w:r w:rsidRPr="00F96150">
        <w:rPr>
          <w:rFonts w:ascii="Times New Roman" w:eastAsia="Arial" w:hAnsi="Times New Roman" w:cs="Times New Roman"/>
          <w:sz w:val="22"/>
          <w:szCs w:val="22"/>
          <w:lang w:val="en"/>
        </w:rPr>
        <w:t xml:space="preserve"> look at th</w:t>
      </w:r>
      <w:r>
        <w:rPr>
          <w:rFonts w:ascii="Times New Roman" w:eastAsia="Arial" w:hAnsi="Times New Roman" w:cs="Times New Roman"/>
          <w:sz w:val="22"/>
          <w:szCs w:val="22"/>
          <w:lang w:val="en"/>
        </w:rPr>
        <w:t>at for</w:t>
      </w:r>
      <w:r w:rsidRPr="00F96150">
        <w:rPr>
          <w:rFonts w:ascii="Times New Roman" w:eastAsia="Arial" w:hAnsi="Times New Roman" w:cs="Times New Roman"/>
          <w:sz w:val="22"/>
          <w:szCs w:val="22"/>
          <w:lang w:val="en"/>
        </w:rPr>
        <w:t xml:space="preserve"> product A</w:t>
      </w:r>
      <w:r>
        <w:rPr>
          <w:rFonts w:ascii="Times New Roman" w:eastAsia="Arial" w:hAnsi="Times New Roman" w:cs="Times New Roman"/>
          <w:sz w:val="22"/>
          <w:szCs w:val="22"/>
          <w:lang w:val="en"/>
        </w:rPr>
        <w:t>, to make</w:t>
      </w:r>
      <w:r w:rsidRPr="00F96150">
        <w:rPr>
          <w:rFonts w:ascii="Times New Roman" w:eastAsia="Arial" w:hAnsi="Times New Roman" w:cs="Times New Roman"/>
          <w:sz w:val="22"/>
          <w:szCs w:val="22"/>
          <w:lang w:val="en"/>
        </w:rPr>
        <w:t xml:space="preserve"> a purchase decision</w:t>
      </w:r>
      <w:r>
        <w:rPr>
          <w:rFonts w:ascii="Times New Roman" w:eastAsia="Arial" w:hAnsi="Times New Roman" w:cs="Times New Roman"/>
          <w:sz w:val="22"/>
          <w:szCs w:val="22"/>
          <w:lang w:val="en"/>
        </w:rPr>
        <w:t xml:space="preserve"> between the two</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We refer to </w:t>
      </w:r>
      <w:r w:rsidRPr="00F96150">
        <w:rPr>
          <w:rFonts w:ascii="Times New Roman" w:eastAsia="Arial" w:hAnsi="Times New Roman" w:cs="Times New Roman"/>
          <w:sz w:val="22"/>
          <w:szCs w:val="22"/>
          <w:lang w:val="en"/>
        </w:rPr>
        <w:t xml:space="preserve">Product A </w:t>
      </w:r>
      <w:r>
        <w:rPr>
          <w:rFonts w:ascii="Times New Roman" w:eastAsia="Arial" w:hAnsi="Times New Roman" w:cs="Times New Roman"/>
          <w:sz w:val="22"/>
          <w:szCs w:val="22"/>
          <w:lang w:val="en"/>
        </w:rPr>
        <w:t>a</w:t>
      </w:r>
      <w:r w:rsidRPr="00F96150">
        <w:rPr>
          <w:rFonts w:ascii="Times New Roman" w:eastAsia="Arial" w:hAnsi="Times New Roman" w:cs="Times New Roman"/>
          <w:sz w:val="22"/>
          <w:szCs w:val="22"/>
          <w:lang w:val="en"/>
        </w:rPr>
        <w:t xml:space="preserve">s the focal product, and product B </w:t>
      </w:r>
      <w:r>
        <w:rPr>
          <w:rFonts w:ascii="Times New Roman" w:eastAsia="Arial" w:hAnsi="Times New Roman" w:cs="Times New Roman"/>
          <w:sz w:val="22"/>
          <w:szCs w:val="22"/>
          <w:lang w:val="en"/>
        </w:rPr>
        <w:t>a</w:t>
      </w:r>
      <w:r w:rsidRPr="00F96150">
        <w:rPr>
          <w:rFonts w:ascii="Times New Roman" w:eastAsia="Arial" w:hAnsi="Times New Roman" w:cs="Times New Roman"/>
          <w:sz w:val="22"/>
          <w:szCs w:val="22"/>
          <w:lang w:val="en"/>
        </w:rPr>
        <w:t>s the substitutive product</w:t>
      </w:r>
      <w:r>
        <w:rPr>
          <w:rFonts w:ascii="Times New Roman" w:eastAsia="Arial" w:hAnsi="Times New Roman" w:cs="Times New Roman"/>
          <w:sz w:val="22"/>
          <w:szCs w:val="22"/>
          <w:lang w:val="en"/>
        </w:rPr>
        <w:t xml:space="preserve"> to the focal product</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The n</w:t>
      </w:r>
      <w:r w:rsidRPr="00F96150">
        <w:rPr>
          <w:rFonts w:ascii="Times New Roman" w:eastAsia="Arial" w:hAnsi="Times New Roman" w:cs="Times New Roman"/>
          <w:sz w:val="22"/>
          <w:szCs w:val="22"/>
          <w:lang w:val="en"/>
        </w:rPr>
        <w:t>otations</w:t>
      </w:r>
      <w:r>
        <w:rPr>
          <w:rFonts w:ascii="Times New Roman" w:eastAsia="Arial" w:hAnsi="Times New Roman" w:cs="Times New Roman"/>
          <w:sz w:val="22"/>
          <w:szCs w:val="22"/>
          <w:lang w:val="en"/>
        </w:rPr>
        <w:t xml:space="preserve"> are:</w:t>
      </w:r>
      <w:r w:rsidRPr="00F96150">
        <w:rPr>
          <w:rFonts w:ascii="Times New Roman" w:eastAsia="Arial" w:hAnsi="Times New Roman" w:cs="Times New Roman"/>
          <w:sz w:val="22"/>
          <w:szCs w:val="22"/>
          <w:lang w:val="en"/>
        </w:rPr>
        <w:t xml:space="preserve"> </w:t>
      </w:r>
    </w:p>
    <w:p w14:paraId="5B7AE287" w14:textId="77777777" w:rsidR="001236C3" w:rsidRPr="00F96150" w:rsidRDefault="001236C3" w:rsidP="004C0B20">
      <w:pPr>
        <w:jc w:val="both"/>
        <w:rPr>
          <w:rFonts w:ascii="Times New Roman" w:eastAsia="Arial" w:hAnsi="Times New Roman" w:cs="Times New Roman"/>
          <w:sz w:val="22"/>
          <w:szCs w:val="22"/>
          <w:lang w:val="en"/>
        </w:rPr>
      </w:pPr>
    </w:p>
    <w:p w14:paraId="2DD7CEB2" w14:textId="77777777" w:rsidR="004C0B20" w:rsidRPr="00F96150" w:rsidRDefault="004C0B20" w:rsidP="004C0B20">
      <w:pPr>
        <w:rPr>
          <w:rFonts w:ascii="Times New Roman" w:eastAsia="Arial" w:hAnsi="Times New Roman" w:cs="Times New Roman"/>
          <w:sz w:val="22"/>
          <w:szCs w:val="22"/>
          <w:lang w:val="en"/>
        </w:rPr>
      </w:pPr>
      <w:r>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the mean rating for </w:t>
      </w:r>
      <w:r w:rsidRPr="00F96150">
        <w:rPr>
          <w:rFonts w:ascii="Times New Roman" w:eastAsia="Arial" w:hAnsi="Times New Roman" w:cs="Times New Roman"/>
          <w:sz w:val="22"/>
          <w:szCs w:val="22"/>
          <w:lang w:val="en"/>
        </w:rPr>
        <w:t>Product A</w:t>
      </w:r>
      <w:r>
        <w:rPr>
          <w:rFonts w:ascii="Times New Roman" w:eastAsia="Arial" w:hAnsi="Times New Roman" w:cs="Times New Roman"/>
          <w:sz w:val="22"/>
          <w:szCs w:val="22"/>
          <w:lang w:val="en"/>
        </w:rPr>
        <w:t xml:space="preserve"> (focal) </w:t>
      </w:r>
    </w:p>
    <w:p w14:paraId="4B21559C" w14:textId="77777777" w:rsidR="004C0B20" w:rsidRPr="00F96150" w:rsidRDefault="004C0B20" w:rsidP="004C0B20">
      <w:pPr>
        <w:rPr>
          <w:rFonts w:ascii="Times New Roman" w:eastAsia="Arial" w:hAnsi="Times New Roman" w:cs="Times New Roman"/>
          <w:sz w:val="22"/>
          <w:szCs w:val="22"/>
          <w:lang w:val="en"/>
        </w:rPr>
      </w:pPr>
      <w:r>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the mean rating for </w:t>
      </w:r>
      <w:r w:rsidRPr="00F96150">
        <w:rPr>
          <w:rFonts w:ascii="Times New Roman" w:eastAsia="Arial" w:hAnsi="Times New Roman" w:cs="Times New Roman"/>
          <w:sz w:val="22"/>
          <w:szCs w:val="22"/>
          <w:lang w:val="en"/>
        </w:rPr>
        <w:t>Product B</w:t>
      </w:r>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substitutive</w:t>
      </w:r>
      <w:r>
        <w:rPr>
          <w:rFonts w:ascii="Times New Roman" w:eastAsia="Arial" w:hAnsi="Times New Roman" w:cs="Times New Roman"/>
          <w:sz w:val="22"/>
          <w:szCs w:val="22"/>
          <w:lang w:val="en"/>
        </w:rPr>
        <w:t>)</w:t>
      </w:r>
    </w:p>
    <w:p w14:paraId="58DE1E6F" w14:textId="77777777" w:rsidR="004C0B20" w:rsidRPr="00F96150" w:rsidRDefault="004C0B20" w:rsidP="004C0B20">
      <w:pPr>
        <w:rPr>
          <w:rFonts w:ascii="Times New Roman" w:eastAsia="Arial" w:hAnsi="Times New Roman" w:cs="Times New Roman"/>
          <w:sz w:val="22"/>
          <w:szCs w:val="22"/>
          <w:lang w:val="en"/>
        </w:rPr>
      </w:pPr>
      <w:r>
        <w:rPr>
          <w:rFonts w:ascii="Times New Roman" w:eastAsia="Arial" w:hAnsi="Times New Roman" w:cs="Times New Roman"/>
          <w:sz w:val="22"/>
          <w:szCs w:val="22"/>
          <w:lang w:val="en"/>
        </w:rPr>
        <w:t xml:space="preserve"> </w:t>
      </w:r>
      <m:oMath>
        <m:r>
          <w:rPr>
            <w:rFonts w:ascii="Cambria Math" w:eastAsia="Arial" w:hAnsi="Cambria Math" w:cs="Times New Roman"/>
            <w:sz w:val="22"/>
            <w:szCs w:val="22"/>
            <w:lang w:val="en"/>
          </w:rPr>
          <m:t>U(y)</m:t>
        </m:r>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the </w:t>
      </w:r>
      <w:r w:rsidRPr="00F96150">
        <w:rPr>
          <w:rFonts w:ascii="Times New Roman" w:eastAsia="Arial" w:hAnsi="Times New Roman" w:cs="Times New Roman"/>
          <w:sz w:val="22"/>
          <w:szCs w:val="22"/>
          <w:lang w:val="en"/>
        </w:rPr>
        <w:t xml:space="preserve">perceived utility </w:t>
      </w:r>
      <w:r>
        <w:rPr>
          <w:rFonts w:ascii="Times New Roman" w:eastAsia="Arial" w:hAnsi="Times New Roman" w:cs="Times New Roman"/>
          <w:sz w:val="22"/>
          <w:szCs w:val="22"/>
          <w:lang w:val="en"/>
        </w:rPr>
        <w:t>from</w:t>
      </w:r>
      <w:r w:rsidRPr="00F96150">
        <w:rPr>
          <w:rFonts w:ascii="Times New Roman" w:eastAsia="Arial" w:hAnsi="Times New Roman" w:cs="Times New Roman"/>
          <w:sz w:val="22"/>
          <w:szCs w:val="22"/>
          <w:lang w:val="en"/>
        </w:rPr>
        <w:t xml:space="preserve"> purchasing a product </w:t>
      </w:r>
      <w:r>
        <w:rPr>
          <w:rFonts w:ascii="Times New Roman" w:eastAsia="Arial" w:hAnsi="Times New Roman" w:cs="Times New Roman"/>
          <w:sz w:val="22"/>
          <w:szCs w:val="22"/>
          <w:lang w:val="en"/>
        </w:rPr>
        <w:t xml:space="preserve">with the mean rating </w:t>
      </w:r>
      <w:r w:rsidRPr="00F96150">
        <w:rPr>
          <w:rFonts w:ascii="Times New Roman" w:eastAsia="Arial" w:hAnsi="Times New Roman" w:cs="Times New Roman"/>
          <w:i/>
          <w:sz w:val="22"/>
          <w:szCs w:val="22"/>
          <w:lang w:val="en"/>
        </w:rPr>
        <w:t>y</w:t>
      </w:r>
      <w:r w:rsidRPr="00F96150">
        <w:rPr>
          <w:rFonts w:ascii="Times New Roman" w:eastAsia="Arial" w:hAnsi="Times New Roman" w:cs="Times New Roman"/>
          <w:sz w:val="22"/>
          <w:szCs w:val="22"/>
          <w:lang w:val="en"/>
        </w:rPr>
        <w:t xml:space="preserve">. For simplicity, we assume a linear form: </w:t>
      </w:r>
      <m:oMath>
        <m:r>
          <w:rPr>
            <w:rFonts w:ascii="Cambria Math" w:eastAsia="Arial" w:hAnsi="Cambria Math" w:cs="Times New Roman"/>
            <w:sz w:val="22"/>
            <w:szCs w:val="22"/>
            <w:lang w:val="en"/>
          </w:rPr>
          <m:t>U</m:t>
        </m:r>
        <m:d>
          <m:dPr>
            <m:ctrlPr>
              <w:rPr>
                <w:rFonts w:ascii="Cambria Math" w:eastAsia="Arial" w:hAnsi="Cambria Math" w:cs="Times New Roman"/>
                <w:i/>
                <w:sz w:val="22"/>
                <w:szCs w:val="22"/>
                <w:lang w:val="en"/>
              </w:rPr>
            </m:ctrlPr>
          </m:dPr>
          <m:e>
            <m:r>
              <w:rPr>
                <w:rFonts w:ascii="Cambria Math" w:eastAsia="Arial" w:hAnsi="Cambria Math" w:cs="Times New Roman"/>
                <w:sz w:val="22"/>
                <w:szCs w:val="22"/>
                <w:lang w:val="en"/>
              </w:rPr>
              <m:t>y</m:t>
            </m:r>
          </m:e>
        </m:d>
        <m:r>
          <w:rPr>
            <w:rFonts w:ascii="Cambria Math" w:eastAsia="Arial" w:hAnsi="Cambria Math" w:cs="Times New Roman"/>
            <w:sz w:val="22"/>
            <w:szCs w:val="22"/>
            <w:lang w:val="en"/>
          </w:rPr>
          <m:t>=ay+b,</m:t>
        </m:r>
      </m:oMath>
      <w:r w:rsidRPr="00F96150">
        <w:rPr>
          <w:rFonts w:ascii="Times New Roman" w:eastAsia="Arial" w:hAnsi="Times New Roman" w:cs="Times New Roman"/>
          <w:sz w:val="22"/>
          <w:szCs w:val="22"/>
          <w:lang w:val="en"/>
        </w:rPr>
        <w:t xml:space="preserve"> where </w:t>
      </w:r>
      <m:oMath>
        <m:r>
          <w:rPr>
            <w:rFonts w:ascii="Cambria Math" w:eastAsia="Arial" w:hAnsi="Cambria Math" w:cs="Times New Roman"/>
            <w:sz w:val="22"/>
            <w:szCs w:val="22"/>
            <w:lang w:val="en"/>
          </w:rPr>
          <m:t>a&gt;0</m:t>
        </m:r>
      </m:oMath>
      <w:r w:rsidRPr="00F96150">
        <w:rPr>
          <w:rFonts w:ascii="Times New Roman" w:eastAsia="Arial" w:hAnsi="Times New Roman" w:cs="Times New Roman"/>
          <w:sz w:val="22"/>
          <w:szCs w:val="22"/>
          <w:lang w:val="en"/>
        </w:rPr>
        <w:t xml:space="preserve">. </w:t>
      </w:r>
    </w:p>
    <w:p w14:paraId="5C425D37" w14:textId="77777777" w:rsidR="004C0B20" w:rsidRDefault="004C0B20" w:rsidP="004C0B20">
      <w:pPr>
        <w:rPr>
          <w:rFonts w:ascii="Times New Roman" w:eastAsia="Arial" w:hAnsi="Times New Roman" w:cs="Times New Roman"/>
          <w:sz w:val="22"/>
          <w:szCs w:val="22"/>
          <w:lang w:val="en"/>
        </w:rPr>
      </w:pPr>
    </w:p>
    <w:p w14:paraId="78FEFF76" w14:textId="43097B7A" w:rsidR="004C0B20" w:rsidRDefault="004C0B20" w:rsidP="004C0B20">
      <w:pPr>
        <w:jc w:val="both"/>
        <w:rPr>
          <w:rFonts w:ascii="Times New Roman" w:eastAsia="Arial" w:hAnsi="Times New Roman" w:cs="Times New Roman"/>
          <w:sz w:val="22"/>
          <w:szCs w:val="22"/>
          <w:lang w:val="en"/>
        </w:rPr>
      </w:pPr>
      <w:r>
        <w:rPr>
          <w:rFonts w:ascii="Times New Roman" w:eastAsia="Times New Roman" w:hAnsi="Times New Roman" w:cs="Times New Roman"/>
          <w:sz w:val="22"/>
          <w:szCs w:val="22"/>
        </w:rPr>
        <w:t>In brief</w:t>
      </w:r>
      <w:r w:rsidRPr="00F96150">
        <w:rPr>
          <w:rFonts w:ascii="Times New Roman" w:eastAsia="Times New Roman" w:hAnsi="Times New Roman" w:cs="Times New Roman"/>
          <w:sz w:val="22"/>
          <w:szCs w:val="22"/>
        </w:rPr>
        <w:t>, if we consider the demand substitution effect</w:t>
      </w:r>
      <w:r>
        <w:rPr>
          <w:rFonts w:ascii="Times New Roman" w:eastAsia="Times New Roman" w:hAnsi="Times New Roman" w:cs="Times New Roman"/>
          <w:sz w:val="22"/>
          <w:szCs w:val="22"/>
        </w:rPr>
        <w:t xml:space="preserve"> </w:t>
      </w:r>
      <w:r w:rsidRPr="00F96150">
        <w:rPr>
          <w:rFonts w:ascii="Times New Roman" w:eastAsia="Times New Roman" w:hAnsi="Times New Roman" w:cs="Times New Roman"/>
          <w:sz w:val="22"/>
          <w:szCs w:val="22"/>
        </w:rPr>
        <w:t>only</w:t>
      </w:r>
      <w:r>
        <w:rPr>
          <w:rFonts w:ascii="Times New Roman" w:eastAsia="Times New Roman" w:hAnsi="Times New Roman" w:cs="Times New Roman"/>
          <w:sz w:val="22"/>
          <w:szCs w:val="22"/>
        </w:rPr>
        <w:t xml:space="preserve"> (1)</w:t>
      </w:r>
      <w:r w:rsidRPr="00F96150">
        <w:rPr>
          <w:rFonts w:ascii="Times New Roman" w:eastAsia="Times New Roman" w:hAnsi="Times New Roman" w:cs="Times New Roman"/>
          <w:sz w:val="22"/>
          <w:szCs w:val="22"/>
        </w:rPr>
        <w:t xml:space="preserve">, the spillover effect is the same as the focal effect. However, </w:t>
      </w:r>
      <w:r>
        <w:rPr>
          <w:rFonts w:ascii="Times New Roman" w:eastAsia="Times New Roman" w:hAnsi="Times New Roman" w:cs="Times New Roman"/>
          <w:sz w:val="22"/>
          <w:szCs w:val="22"/>
        </w:rPr>
        <w:t>considering</w:t>
      </w:r>
      <w:r w:rsidRPr="00F96150">
        <w:rPr>
          <w:rFonts w:ascii="Times New Roman" w:eastAsia="Times New Roman" w:hAnsi="Times New Roman" w:cs="Times New Roman"/>
          <w:sz w:val="22"/>
          <w:szCs w:val="22"/>
        </w:rPr>
        <w:t> the reference</w:t>
      </w:r>
      <w:r w:rsidRPr="00F96150">
        <w:rPr>
          <w:rFonts w:ascii="Times New Roman" w:eastAsia="Times New Roman" w:hAnsi="Times New Roman" w:cs="Times New Roman"/>
          <w:sz w:val="22"/>
          <w:szCs w:val="22"/>
          <w:lang w:val="en"/>
        </w:rPr>
        <w:t>/contextual</w:t>
      </w:r>
      <w:r w:rsidRPr="00F96150">
        <w:rPr>
          <w:rFonts w:ascii="Times New Roman" w:eastAsia="Times New Roman" w:hAnsi="Times New Roman" w:cs="Times New Roman"/>
          <w:sz w:val="22"/>
          <w:szCs w:val="22"/>
        </w:rPr>
        <w:t xml:space="preserve"> point effect</w:t>
      </w:r>
      <w:r>
        <w:rPr>
          <w:rFonts w:ascii="Times New Roman" w:eastAsia="Times New Roman" w:hAnsi="Times New Roman" w:cs="Times New Roman"/>
          <w:sz w:val="22"/>
          <w:szCs w:val="22"/>
        </w:rPr>
        <w:t xml:space="preserve"> together (2)</w:t>
      </w:r>
      <w:r w:rsidRPr="00F96150">
        <w:rPr>
          <w:rFonts w:ascii="Times New Roman" w:eastAsia="Times New Roman" w:hAnsi="Times New Roman" w:cs="Times New Roman"/>
          <w:sz w:val="22"/>
          <w:szCs w:val="22"/>
        </w:rPr>
        <w:t xml:space="preserve">, the combined effect is </w:t>
      </w:r>
      <w:r>
        <w:rPr>
          <w:rFonts w:ascii="Times New Roman" w:eastAsia="Times New Roman" w:hAnsi="Times New Roman" w:cs="Times New Roman"/>
          <w:sz w:val="22"/>
          <w:szCs w:val="22"/>
        </w:rPr>
        <w:t xml:space="preserve">even </w:t>
      </w:r>
      <w:r w:rsidRPr="00F96150">
        <w:rPr>
          <w:rFonts w:ascii="Times New Roman" w:eastAsia="Times New Roman" w:hAnsi="Times New Roman" w:cs="Times New Roman"/>
          <w:sz w:val="22"/>
          <w:szCs w:val="22"/>
        </w:rPr>
        <w:t>larger than the focal effect.</w:t>
      </w:r>
      <w:r>
        <w:rPr>
          <w:rFonts w:ascii="Times New Roman" w:eastAsia="Times New Roman" w:hAnsi="Times New Roman" w:cs="Times New Roman"/>
          <w:sz w:val="22"/>
          <w:szCs w:val="22"/>
        </w:rPr>
        <w:t xml:space="preserve"> The size of the</w:t>
      </w:r>
      <w:r w:rsidRPr="00F96150">
        <w:rPr>
          <w:rFonts w:ascii="Times New Roman" w:eastAsia="Times New Roman" w:hAnsi="Times New Roman" w:cs="Times New Roman"/>
          <w:sz w:val="22"/>
          <w:szCs w:val="22"/>
        </w:rPr>
        <w:t xml:space="preserve"> spillover effect </w:t>
      </w:r>
      <w:r>
        <w:rPr>
          <w:rFonts w:ascii="Times New Roman" w:eastAsia="Times New Roman" w:hAnsi="Times New Roman" w:cs="Times New Roman"/>
          <w:sz w:val="22"/>
          <w:szCs w:val="22"/>
        </w:rPr>
        <w:t>d</w:t>
      </w:r>
      <w:r w:rsidRPr="00F96150">
        <w:rPr>
          <w:rFonts w:ascii="Times New Roman" w:eastAsia="Times New Roman" w:hAnsi="Times New Roman" w:cs="Times New Roman"/>
          <w:sz w:val="22"/>
          <w:szCs w:val="22"/>
        </w:rPr>
        <w:t>epend</w:t>
      </w:r>
      <w:r>
        <w:rPr>
          <w:rFonts w:ascii="Times New Roman" w:eastAsia="Times New Roman" w:hAnsi="Times New Roman" w:cs="Times New Roman"/>
          <w:sz w:val="22"/>
          <w:szCs w:val="22"/>
        </w:rPr>
        <w:t xml:space="preserve">s </w:t>
      </w:r>
      <w:r w:rsidRPr="00F96150">
        <w:rPr>
          <w:rFonts w:ascii="Times New Roman" w:eastAsia="Times New Roman" w:hAnsi="Times New Roman" w:cs="Times New Roman"/>
          <w:sz w:val="22"/>
          <w:szCs w:val="22"/>
        </w:rPr>
        <w:t>on the</w:t>
      </w:r>
      <w:r>
        <w:rPr>
          <w:rFonts w:ascii="Times New Roman" w:eastAsia="Times New Roman" w:hAnsi="Times New Roman" w:cs="Times New Roman"/>
          <w:sz w:val="22"/>
          <w:szCs w:val="22"/>
        </w:rPr>
        <w:t xml:space="preserve"> model</w:t>
      </w:r>
      <w:r w:rsidRPr="00F96150">
        <w:rPr>
          <w:rFonts w:ascii="Times New Roman" w:eastAsia="Times New Roman" w:hAnsi="Times New Roman" w:cs="Times New Roman"/>
          <w:sz w:val="22"/>
          <w:szCs w:val="22"/>
        </w:rPr>
        <w:t xml:space="preserve"> parameter </w:t>
      </w:r>
      <w:r w:rsidR="00C64F9B">
        <w:rPr>
          <w:rFonts w:ascii="Times New Roman" w:eastAsia="Times New Roman" w:hAnsi="Times New Roman" w:cs="Times New Roman"/>
          <w:sz w:val="22"/>
          <w:szCs w:val="22"/>
        </w:rPr>
        <w:t>of</w:t>
      </w:r>
      <w:r w:rsidR="00A21AFB">
        <w:rPr>
          <w:rFonts w:ascii="Times New Roman" w:eastAsia="Times New Roman" w:hAnsi="Times New Roman" w:cs="Times New Roman"/>
          <w:sz w:val="22"/>
          <w:szCs w:val="22"/>
        </w:rPr>
        <w:t xml:space="preserve"> the reference point</w:t>
      </w:r>
      <w:r>
        <w:rPr>
          <w:rFonts w:ascii="Times New Roman" w:eastAsia="Times New Roman" w:hAnsi="Times New Roman" w:cs="Times New Roman"/>
          <w:sz w:val="22"/>
          <w:szCs w:val="22"/>
        </w:rPr>
        <w:t>.</w:t>
      </w:r>
      <w:r w:rsidRPr="00F96150">
        <w:rPr>
          <w:rFonts w:ascii="Times New Roman" w:eastAsia="Times New Roman" w:hAnsi="Times New Roman" w:cs="Times New Roman"/>
          <w:sz w:val="22"/>
          <w:szCs w:val="22"/>
        </w:rPr>
        <w:t> </w:t>
      </w:r>
      <w:r>
        <w:rPr>
          <w:rFonts w:ascii="Times New Roman" w:eastAsia="Times New Roman" w:hAnsi="Times New Roman" w:cs="Times New Roman"/>
          <w:sz w:val="22"/>
          <w:szCs w:val="22"/>
        </w:rPr>
        <w:t>The sketch of our derivation and result is as follows:</w:t>
      </w:r>
    </w:p>
    <w:p w14:paraId="699B5510" w14:textId="77777777" w:rsidR="004C0B20" w:rsidRPr="00F96150" w:rsidRDefault="004C0B20" w:rsidP="004C0B20">
      <w:pPr>
        <w:rPr>
          <w:rFonts w:ascii="Times New Roman" w:eastAsia="Arial" w:hAnsi="Times New Roman" w:cs="Times New Roman"/>
          <w:sz w:val="22"/>
          <w:szCs w:val="22"/>
          <w:lang w:val="en"/>
        </w:rPr>
      </w:pPr>
    </w:p>
    <w:p w14:paraId="071B491E" w14:textId="77777777" w:rsidR="004C0B20" w:rsidRPr="00F96150" w:rsidRDefault="004C0B20" w:rsidP="004C0B20">
      <w:pPr>
        <w:numPr>
          <w:ilvl w:val="0"/>
          <w:numId w:val="21"/>
        </w:numPr>
        <w:spacing w:after="160"/>
        <w:ind w:left="360"/>
        <w:contextualSpacing/>
        <w:rPr>
          <w:rFonts w:ascii="Times New Roman" w:eastAsia="Arial" w:hAnsi="Times New Roman" w:cs="Times New Roman"/>
          <w:sz w:val="22"/>
          <w:szCs w:val="22"/>
          <w:lang w:val="en"/>
        </w:rPr>
      </w:pPr>
      <w:r w:rsidRPr="00F96150">
        <w:rPr>
          <w:rFonts w:ascii="Times New Roman" w:eastAsia="Arial" w:hAnsi="Times New Roman" w:cs="Times New Roman"/>
          <w:b/>
          <w:sz w:val="22"/>
          <w:szCs w:val="22"/>
          <w:lang w:val="en"/>
        </w:rPr>
        <w:t>Baseline model</w:t>
      </w:r>
      <w:r w:rsidRPr="00F96150">
        <w:rPr>
          <w:rFonts w:ascii="Times New Roman" w:eastAsia="Arial" w:hAnsi="Times New Roman" w:cs="Times New Roman"/>
          <w:sz w:val="22"/>
          <w:szCs w:val="22"/>
          <w:lang w:val="en"/>
        </w:rPr>
        <w:t xml:space="preserve"> </w:t>
      </w:r>
      <w:r w:rsidRPr="00F96150">
        <w:rPr>
          <w:rFonts w:ascii="Times New Roman" w:eastAsia="Arial" w:hAnsi="Times New Roman" w:cs="Times New Roman"/>
          <w:b/>
          <w:sz w:val="22"/>
          <w:szCs w:val="22"/>
          <w:lang w:val="en"/>
        </w:rPr>
        <w:t>consider</w:t>
      </w:r>
      <w:r>
        <w:rPr>
          <w:rFonts w:ascii="Times New Roman" w:eastAsia="Arial" w:hAnsi="Times New Roman" w:cs="Times New Roman"/>
          <w:b/>
          <w:sz w:val="22"/>
          <w:szCs w:val="22"/>
          <w:lang w:val="en"/>
        </w:rPr>
        <w:t>ing</w:t>
      </w:r>
      <w:r w:rsidRPr="00F96150">
        <w:rPr>
          <w:rFonts w:ascii="Times New Roman" w:eastAsia="Arial" w:hAnsi="Times New Roman" w:cs="Times New Roman"/>
          <w:b/>
          <w:sz w:val="22"/>
          <w:szCs w:val="22"/>
          <w:lang w:val="en"/>
        </w:rPr>
        <w:t xml:space="preserve"> the demand substitution effect</w:t>
      </w:r>
      <w:r w:rsidRPr="00F96150">
        <w:rPr>
          <w:rFonts w:ascii="Times New Roman" w:eastAsia="Arial" w:hAnsi="Times New Roman" w:cs="Times New Roman"/>
          <w:sz w:val="22"/>
          <w:szCs w:val="22"/>
          <w:lang w:val="en"/>
        </w:rPr>
        <w:t xml:space="preserve"> </w:t>
      </w:r>
      <w:r w:rsidRPr="00F96150">
        <w:rPr>
          <w:rFonts w:ascii="Times New Roman" w:eastAsia="Arial" w:hAnsi="Times New Roman" w:cs="Times New Roman"/>
          <w:b/>
          <w:sz w:val="22"/>
          <w:szCs w:val="22"/>
          <w:lang w:val="en"/>
        </w:rPr>
        <w:t>only</w:t>
      </w:r>
    </w:p>
    <w:p w14:paraId="3CD0B281" w14:textId="58DF5FC9" w:rsidR="004C0B20" w:rsidRPr="00F96150" w:rsidRDefault="004C0B20" w:rsidP="004C0B20">
      <w:pPr>
        <w:jc w:val="both"/>
        <w:rPr>
          <w:rFonts w:ascii="Times New Roman" w:eastAsia="Arial" w:hAnsi="Times New Roman" w:cs="Times New Roman"/>
          <w:sz w:val="22"/>
          <w:szCs w:val="22"/>
          <w:lang w:val="en"/>
        </w:rPr>
      </w:pPr>
      <w:r w:rsidRPr="00F96150">
        <w:rPr>
          <w:rFonts w:ascii="Times New Roman" w:eastAsia="Arial" w:hAnsi="Times New Roman" w:cs="Times New Roman"/>
          <w:sz w:val="22"/>
          <w:szCs w:val="22"/>
          <w:lang w:val="en"/>
        </w:rPr>
        <w:t xml:space="preserve">We model consumer </w:t>
      </w:r>
      <w:r>
        <w:rPr>
          <w:rFonts w:ascii="Times New Roman" w:eastAsia="Arial" w:hAnsi="Times New Roman" w:cs="Times New Roman"/>
          <w:sz w:val="22"/>
          <w:szCs w:val="22"/>
          <w:lang w:val="en"/>
        </w:rPr>
        <w:t>preference</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w</w:t>
      </w:r>
      <w:r w:rsidRPr="00F96150">
        <w:rPr>
          <w:rFonts w:ascii="Times New Roman" w:eastAsia="Arial" w:hAnsi="Times New Roman" w:cs="Times New Roman"/>
          <w:sz w:val="22"/>
          <w:szCs w:val="22"/>
          <w:lang w:val="en"/>
        </w:rPr>
        <w:t xml:space="preserve">ith a </w:t>
      </w:r>
      <w:r>
        <w:rPr>
          <w:rFonts w:ascii="Times New Roman" w:eastAsia="Arial" w:hAnsi="Times New Roman" w:cs="Times New Roman"/>
          <w:sz w:val="22"/>
          <w:szCs w:val="22"/>
          <w:lang w:val="en"/>
        </w:rPr>
        <w:t>typical location</w:t>
      </w:r>
      <w:r w:rsidRPr="00F96150">
        <w:rPr>
          <w:rFonts w:ascii="Times New Roman" w:eastAsia="Arial" w:hAnsi="Times New Roman" w:cs="Times New Roman"/>
          <w:sz w:val="22"/>
          <w:szCs w:val="22"/>
          <w:lang w:val="en"/>
        </w:rPr>
        <w:t xml:space="preserve"> model</w:t>
      </w:r>
      <w:r>
        <w:rPr>
          <w:rFonts w:ascii="Times New Roman" w:eastAsia="Arial" w:hAnsi="Times New Roman" w:cs="Times New Roman"/>
          <w:sz w:val="22"/>
          <w:szCs w:val="22"/>
          <w:lang w:val="en"/>
        </w:rPr>
        <w:t>. P</w:t>
      </w:r>
      <w:r w:rsidRPr="00F96150">
        <w:rPr>
          <w:rFonts w:ascii="Times New Roman" w:eastAsia="Arial" w:hAnsi="Times New Roman" w:cs="Times New Roman"/>
          <w:sz w:val="22"/>
          <w:szCs w:val="22"/>
          <w:lang w:val="en"/>
        </w:rPr>
        <w:t xml:space="preserve">roducts A and B are located at </w:t>
      </w:r>
      <w:r>
        <w:rPr>
          <w:rFonts w:ascii="Times New Roman" w:eastAsia="Arial" w:hAnsi="Times New Roman" w:cs="Times New Roman"/>
          <w:sz w:val="22"/>
          <w:szCs w:val="22"/>
          <w:lang w:val="en"/>
        </w:rPr>
        <w:t>positions</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0</w:t>
      </w:r>
      <w:r w:rsidRPr="00F96150">
        <w:rPr>
          <w:rFonts w:ascii="Times New Roman" w:eastAsia="Arial" w:hAnsi="Times New Roman" w:cs="Times New Roman"/>
          <w:sz w:val="22"/>
          <w:szCs w:val="22"/>
          <w:lang w:val="en"/>
        </w:rPr>
        <w:t xml:space="preserve"> and </w:t>
      </w:r>
      <w:r>
        <w:rPr>
          <w:rFonts w:ascii="Times New Roman" w:eastAsia="Arial" w:hAnsi="Times New Roman" w:cs="Times New Roman"/>
          <w:sz w:val="22"/>
          <w:szCs w:val="22"/>
          <w:lang w:val="en"/>
        </w:rPr>
        <w:t>1</w:t>
      </w:r>
      <w:r w:rsidRPr="00F96150">
        <w:rPr>
          <w:rFonts w:ascii="Times New Roman" w:eastAsia="Arial" w:hAnsi="Times New Roman" w:cs="Times New Roman"/>
          <w:sz w:val="22"/>
          <w:szCs w:val="22"/>
          <w:lang w:val="en"/>
        </w:rPr>
        <w:t xml:space="preserve"> of a line of length</w:t>
      </w:r>
      <w:r>
        <w:rPr>
          <w:rFonts w:ascii="Times New Roman" w:eastAsia="Arial" w:hAnsi="Times New Roman" w:cs="Times New Roman"/>
          <w:sz w:val="22"/>
          <w:szCs w:val="22"/>
          <w:lang w:val="en"/>
        </w:rPr>
        <w:t xml:space="preserve"> 1, respectively, and </w:t>
      </w:r>
      <w:r w:rsidRPr="00575D2B">
        <w:rPr>
          <w:rFonts w:ascii="Times New Roman" w:eastAsia="Arial" w:hAnsi="Times New Roman" w:cs="Times New Roman"/>
          <w:sz w:val="22"/>
          <w:szCs w:val="22"/>
          <w:lang w:val="en"/>
        </w:rPr>
        <w:t>consumers are uniformly</w:t>
      </w:r>
      <w:r>
        <w:rPr>
          <w:rFonts w:ascii="Times New Roman" w:eastAsia="Arial" w:hAnsi="Times New Roman" w:cs="Times New Roman"/>
          <w:sz w:val="22"/>
          <w:szCs w:val="22"/>
          <w:lang w:val="en"/>
        </w:rPr>
        <w:t xml:space="preserve"> </w:t>
      </w:r>
      <w:r w:rsidRPr="00575D2B">
        <w:rPr>
          <w:rFonts w:ascii="Times New Roman" w:eastAsia="Arial" w:hAnsi="Times New Roman" w:cs="Times New Roman"/>
          <w:sz w:val="22"/>
          <w:szCs w:val="22"/>
          <w:lang w:val="en"/>
        </w:rPr>
        <w:t>distributed along the line.</w:t>
      </w:r>
      <w:r w:rsidRPr="00F96150">
        <w:rPr>
          <w:rFonts w:ascii="Times New Roman" w:eastAsia="Arial" w:hAnsi="Times New Roman" w:cs="Times New Roman"/>
          <w:sz w:val="22"/>
          <w:szCs w:val="22"/>
          <w:lang w:val="en"/>
        </w:rPr>
        <w:t xml:space="preserve"> </w:t>
      </w:r>
      <w:r w:rsidRPr="00575D2B">
        <w:rPr>
          <w:rFonts w:ascii="Times New Roman" w:eastAsia="Arial" w:hAnsi="Times New Roman" w:cs="Times New Roman"/>
          <w:sz w:val="22"/>
          <w:szCs w:val="22"/>
          <w:lang w:val="en"/>
        </w:rPr>
        <w:t>The distance between a</w:t>
      </w:r>
      <w:r>
        <w:rPr>
          <w:rFonts w:ascii="Times New Roman" w:eastAsia="Arial" w:hAnsi="Times New Roman" w:cs="Times New Roman"/>
          <w:sz w:val="22"/>
          <w:szCs w:val="22"/>
          <w:lang w:val="en"/>
        </w:rPr>
        <w:t xml:space="preserve"> </w:t>
      </w:r>
      <w:r w:rsidRPr="00575D2B">
        <w:rPr>
          <w:rFonts w:ascii="Times New Roman" w:eastAsia="Arial" w:hAnsi="Times New Roman" w:cs="Times New Roman"/>
          <w:sz w:val="22"/>
          <w:szCs w:val="22"/>
          <w:lang w:val="en"/>
        </w:rPr>
        <w:t>consumer and a product measures the degree of misfit</w:t>
      </w:r>
      <w:r>
        <w:rPr>
          <w:rFonts w:ascii="Times New Roman" w:eastAsia="Arial" w:hAnsi="Times New Roman" w:cs="Times New Roman"/>
          <w:sz w:val="22"/>
          <w:szCs w:val="22"/>
          <w:lang w:val="en"/>
        </w:rPr>
        <w:t xml:space="preserve"> </w:t>
      </w:r>
      <w:r w:rsidRPr="00575D2B">
        <w:rPr>
          <w:rFonts w:ascii="Times New Roman" w:eastAsia="Arial" w:hAnsi="Times New Roman" w:cs="Times New Roman"/>
          <w:sz w:val="22"/>
          <w:szCs w:val="22"/>
          <w:lang w:val="en"/>
        </w:rPr>
        <w:t xml:space="preserve">of the product to the consumer. </w:t>
      </w:r>
      <w:r w:rsidRPr="00323135">
        <w:rPr>
          <w:rFonts w:ascii="Times New Roman" w:eastAsia="Arial" w:hAnsi="Times New Roman" w:cs="Times New Roman"/>
          <w:sz w:val="22"/>
          <w:szCs w:val="22"/>
          <w:lang w:val="en"/>
        </w:rPr>
        <w:t>The misfit cost is</w:t>
      </w:r>
      <w:r>
        <w:rPr>
          <w:rFonts w:ascii="Times New Roman" w:eastAsia="Arial" w:hAnsi="Times New Roman" w:cs="Times New Roman"/>
          <w:sz w:val="22"/>
          <w:szCs w:val="22"/>
          <w:lang w:val="en"/>
        </w:rPr>
        <w:t xml:space="preserve"> </w:t>
      </w:r>
      <w:r w:rsidRPr="00323135">
        <w:rPr>
          <w:rFonts w:ascii="Times New Roman" w:eastAsia="Arial" w:hAnsi="Times New Roman" w:cs="Times New Roman"/>
          <w:sz w:val="22"/>
          <w:szCs w:val="22"/>
          <w:lang w:val="en"/>
        </w:rPr>
        <w:t>the degree of misfit times a unit misfit cost t</w:t>
      </w:r>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associated with the degree of substitution</w:t>
      </w:r>
      <w:r>
        <w:rPr>
          <w:rFonts w:ascii="Times New Roman" w:eastAsia="Arial" w:hAnsi="Times New Roman" w:cs="Times New Roman"/>
          <w:sz w:val="22"/>
          <w:szCs w:val="22"/>
          <w:lang w:val="en"/>
        </w:rPr>
        <w:t xml:space="preserve"> between the two products</w:t>
      </w:r>
      <w:r w:rsidRPr="00323135">
        <w:rPr>
          <w:rFonts w:ascii="Times New Roman" w:eastAsia="Arial" w:hAnsi="Times New Roman" w:cs="Times New Roman"/>
          <w:sz w:val="22"/>
          <w:szCs w:val="22"/>
          <w:lang w:val="en"/>
        </w:rPr>
        <w:t>.</w:t>
      </w:r>
      <w:r w:rsidRPr="00323135" w:rsidDel="00C17B34">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That is</w:t>
      </w:r>
      <w:r w:rsidRPr="00F96150">
        <w:rPr>
          <w:rFonts w:ascii="Times New Roman" w:eastAsia="Arial" w:hAnsi="Times New Roman" w:cs="Times New Roman"/>
          <w:sz w:val="22"/>
          <w:szCs w:val="22"/>
          <w:lang w:val="en"/>
        </w:rPr>
        <w:t xml:space="preserve">, a consumer located at </w:t>
      </w:r>
      <w:r w:rsidRPr="00F96150">
        <w:rPr>
          <w:rFonts w:ascii="Times New Roman" w:eastAsia="Arial" w:hAnsi="Times New Roman" w:cs="Times New Roman"/>
          <w:i/>
          <w:sz w:val="22"/>
          <w:szCs w:val="22"/>
          <w:lang w:val="en"/>
        </w:rPr>
        <w:t>x</w:t>
      </w:r>
      <w:r w:rsidRPr="00F96150">
        <w:rPr>
          <w:rFonts w:ascii="Times New Roman" w:eastAsia="Arial" w:hAnsi="Times New Roman" w:cs="Times New Roman"/>
          <w:sz w:val="22"/>
          <w:szCs w:val="22"/>
          <w:lang w:val="en"/>
        </w:rPr>
        <w:t xml:space="preserve"> </w:t>
      </w:r>
      <w:r w:rsidR="00270361">
        <w:rPr>
          <w:rFonts w:ascii="Times New Roman" w:eastAsia="Arial" w:hAnsi="Times New Roman" w:cs="Times New Roman"/>
          <w:sz w:val="22"/>
          <w:szCs w:val="22"/>
          <w:lang w:val="en"/>
        </w:rPr>
        <w:t>per</w:t>
      </w:r>
      <w:r w:rsidRPr="00F96150">
        <w:rPr>
          <w:rFonts w:ascii="Times New Roman" w:eastAsia="Arial" w:hAnsi="Times New Roman" w:cs="Times New Roman"/>
          <w:sz w:val="22"/>
          <w:szCs w:val="22"/>
          <w:lang w:val="en"/>
        </w:rPr>
        <w:t>ceives utilit</w:t>
      </w:r>
      <w:r>
        <w:rPr>
          <w:rFonts w:ascii="Times New Roman" w:eastAsia="Arial" w:hAnsi="Times New Roman" w:cs="Times New Roman"/>
          <w:sz w:val="22"/>
          <w:szCs w:val="22"/>
          <w:lang w:val="en"/>
        </w:rPr>
        <w:t>ies</w:t>
      </w:r>
      <w:r w:rsidRPr="00F96150">
        <w:rPr>
          <w:rFonts w:ascii="Times New Roman" w:eastAsia="Arial" w:hAnsi="Times New Roman" w:cs="Times New Roman"/>
          <w:sz w:val="22"/>
          <w:szCs w:val="22"/>
          <w:lang w:val="en"/>
        </w:rPr>
        <w:t xml:space="preserve"> of </w:t>
      </w:r>
      <m:oMath>
        <m:r>
          <w:rPr>
            <w:rFonts w:ascii="Cambria Math" w:eastAsia="Arial" w:hAnsi="Cambria Math" w:cs="Times New Roman"/>
            <w:sz w:val="22"/>
            <w:szCs w:val="22"/>
            <w:lang w:val="en"/>
          </w:rPr>
          <m:t>U(</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r>
          <w:rPr>
            <w:rFonts w:ascii="Cambria Math" w:eastAsia="Arial" w:hAnsi="Cambria Math" w:cs="Times New Roman"/>
            <w:sz w:val="22"/>
            <w:szCs w:val="22"/>
            <w:lang w:val="en"/>
          </w:rPr>
          <m:t>)-tx</m:t>
        </m:r>
      </m:oMath>
      <w:r w:rsidRPr="00F96150">
        <w:rPr>
          <w:rFonts w:ascii="Times New Roman" w:eastAsia="Arial" w:hAnsi="Times New Roman" w:cs="Times New Roman"/>
          <w:sz w:val="22"/>
          <w:szCs w:val="22"/>
          <w:lang w:val="en"/>
        </w:rPr>
        <w:t xml:space="preserve"> from product A </w:t>
      </w:r>
      <w:r>
        <w:rPr>
          <w:rFonts w:ascii="Times New Roman" w:eastAsia="Arial" w:hAnsi="Times New Roman" w:cs="Times New Roman"/>
          <w:sz w:val="22"/>
          <w:szCs w:val="22"/>
          <w:lang w:val="en"/>
        </w:rPr>
        <w:t>and</w:t>
      </w:r>
      <w:r w:rsidRPr="00F96150">
        <w:rPr>
          <w:rFonts w:ascii="Times New Roman" w:eastAsia="Arial" w:hAnsi="Times New Roman" w:cs="Times New Roman"/>
          <w:sz w:val="22"/>
          <w:szCs w:val="22"/>
          <w:lang w:val="en"/>
        </w:rPr>
        <w:t xml:space="preserve"> </w:t>
      </w:r>
      <m:oMath>
        <m:r>
          <w:rPr>
            <w:rFonts w:ascii="Cambria Math" w:eastAsia="Arial" w:hAnsi="Cambria Math" w:cs="Times New Roman"/>
            <w:sz w:val="22"/>
            <w:szCs w:val="22"/>
            <w:lang w:val="en"/>
          </w:rPr>
          <m:t>U</m:t>
        </m:r>
        <m:d>
          <m:dPr>
            <m:ctrlPr>
              <w:rPr>
                <w:rFonts w:ascii="Cambria Math" w:eastAsia="Arial" w:hAnsi="Cambria Math" w:cs="Times New Roman"/>
                <w:i/>
                <w:sz w:val="22"/>
                <w:szCs w:val="22"/>
                <w:lang w:val="en"/>
              </w:rPr>
            </m:ctrlPr>
          </m:dPr>
          <m:e>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e>
        </m:d>
        <m:r>
          <w:rPr>
            <w:rFonts w:ascii="Cambria Math" w:eastAsia="Arial" w:hAnsi="Cambria Math" w:cs="Times New Roman"/>
            <w:sz w:val="22"/>
            <w:szCs w:val="22"/>
            <w:lang w:val="en"/>
          </w:rPr>
          <m:t>-t(1-x)</m:t>
        </m:r>
      </m:oMath>
      <w:r w:rsidRPr="00F96150">
        <w:rPr>
          <w:rFonts w:ascii="Times New Roman" w:eastAsia="Arial" w:hAnsi="Times New Roman" w:cs="Times New Roman"/>
          <w:sz w:val="22"/>
          <w:szCs w:val="22"/>
          <w:lang w:val="en"/>
        </w:rPr>
        <w:t xml:space="preserve"> from product B.</w:t>
      </w:r>
      <w:r w:rsidRPr="00F96150">
        <w:rPr>
          <w:rFonts w:ascii="Times New Roman" w:eastAsia="Arial" w:hAnsi="Times New Roman" w:cs="Times New Roman"/>
          <w:kern w:val="2"/>
          <w:sz w:val="22"/>
          <w:szCs w:val="22"/>
          <w:lang w:val="en"/>
        </w:rPr>
        <w:t xml:space="preserve"> </w:t>
      </w:r>
      <w:r w:rsidRPr="00F96150">
        <w:rPr>
          <w:rFonts w:ascii="Times New Roman" w:eastAsia="Arial" w:hAnsi="Times New Roman" w:cs="Times New Roman"/>
          <w:sz w:val="22"/>
          <w:szCs w:val="22"/>
          <w:lang w:val="en"/>
        </w:rPr>
        <w:t>Therefore, the sales of product A</w:t>
      </w:r>
      <w:r>
        <w:rPr>
          <w:rFonts w:ascii="Times New Roman" w:eastAsia="Arial" w:hAnsi="Times New Roman" w:cs="Times New Roman"/>
          <w:sz w:val="22"/>
          <w:szCs w:val="22"/>
          <w:lang w:val="en"/>
        </w:rPr>
        <w:t xml:space="preserve">, denoted as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is</w:t>
      </w:r>
      <w:r>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a(</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r>
              <w:rPr>
                <w:rFonts w:ascii="Cambria Math" w:eastAsia="Arial" w:hAnsi="Cambria Math" w:cs="Times New Roman"/>
                <w:sz w:val="22"/>
                <w:szCs w:val="22"/>
                <w:lang w:val="en"/>
              </w:rPr>
              <m:t>)</m:t>
            </m:r>
          </m:num>
          <m:den>
            <m:r>
              <w:rPr>
                <w:rFonts w:ascii="Cambria Math" w:eastAsia="Arial" w:hAnsi="Cambria Math" w:cs="Times New Roman"/>
                <w:sz w:val="22"/>
                <w:szCs w:val="22"/>
                <w:lang w:val="en"/>
              </w:rPr>
              <m:t>2t</m:t>
            </m:r>
          </m:den>
        </m:f>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1</m:t>
            </m:r>
          </m:num>
          <m:den>
            <m:r>
              <w:rPr>
                <w:rFonts w:ascii="Cambria Math" w:eastAsia="Arial" w:hAnsi="Cambria Math" w:cs="Times New Roman"/>
                <w:sz w:val="22"/>
                <w:szCs w:val="22"/>
                <w:lang w:val="en"/>
              </w:rPr>
              <m:t>2</m:t>
            </m:r>
          </m:den>
        </m:f>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C</w:t>
      </w:r>
      <w:r w:rsidRPr="00F96150">
        <w:rPr>
          <w:rFonts w:ascii="Times New Roman" w:eastAsia="Arial" w:hAnsi="Times New Roman" w:cs="Times New Roman"/>
          <w:sz w:val="22"/>
          <w:szCs w:val="22"/>
          <w:lang w:val="en"/>
        </w:rPr>
        <w:t>onsider</w:t>
      </w:r>
      <w:r>
        <w:rPr>
          <w:rFonts w:ascii="Times New Roman" w:eastAsia="Arial" w:hAnsi="Times New Roman" w:cs="Times New Roman"/>
          <w:sz w:val="22"/>
          <w:szCs w:val="22"/>
          <w:lang w:val="en"/>
        </w:rPr>
        <w:t>ing</w:t>
      </w:r>
      <w:r w:rsidRPr="00F96150">
        <w:rPr>
          <w:rFonts w:ascii="Times New Roman" w:eastAsia="Arial" w:hAnsi="Times New Roman" w:cs="Times New Roman"/>
          <w:sz w:val="22"/>
          <w:szCs w:val="22"/>
          <w:lang w:val="en"/>
        </w:rPr>
        <w:t xml:space="preserve"> the demand substitution effect</w:t>
      </w:r>
      <w:r>
        <w:rPr>
          <w:rFonts w:ascii="Times New Roman" w:eastAsia="Arial" w:hAnsi="Times New Roman" w:cs="Times New Roman"/>
          <w:sz w:val="22"/>
          <w:szCs w:val="22"/>
          <w:lang w:val="en"/>
        </w:rPr>
        <w:t xml:space="preserve"> (i.e.,</w:t>
      </w:r>
      <w:r w:rsidRPr="00F96150">
        <w:rPr>
          <w:rFonts w:ascii="Times New Roman" w:eastAsia="Arial" w:hAnsi="Times New Roman" w:cs="Times New Roman"/>
          <w:sz w:val="22"/>
          <w:szCs w:val="22"/>
          <w:lang w:val="en"/>
        </w:rPr>
        <w:t xml:space="preserve"> an increase in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is more likely to shift purchase</w:t>
      </w:r>
      <w:r w:rsidRPr="00F96150">
        <w:rPr>
          <w:rFonts w:ascii="Times New Roman" w:eastAsia="Arial" w:hAnsi="Times New Roman" w:cs="Times New Roman"/>
          <w:sz w:val="22"/>
          <w:szCs w:val="22"/>
          <w:lang w:val="en"/>
        </w:rPr>
        <w:t xml:space="preserve"> from product A to product B</w:t>
      </w:r>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 xml:space="preserve">decreases in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T</w:t>
      </w:r>
      <w:r w:rsidRPr="00F96150">
        <w:rPr>
          <w:rFonts w:ascii="Times New Roman" w:eastAsia="Arial" w:hAnsi="Times New Roman" w:cs="Times New Roman"/>
          <w:sz w:val="22"/>
          <w:szCs w:val="22"/>
          <w:lang w:val="en"/>
        </w:rPr>
        <w:t xml:space="preserve">he magnitude </w:t>
      </w:r>
      <w:r>
        <w:rPr>
          <w:rFonts w:ascii="Times New Roman" w:eastAsia="Arial" w:hAnsi="Times New Roman" w:cs="Times New Roman"/>
          <w:sz w:val="22"/>
          <w:szCs w:val="22"/>
          <w:lang w:val="en"/>
        </w:rPr>
        <w:t xml:space="preserve">of the </w:t>
      </w:r>
      <w:r w:rsidRPr="00F96150">
        <w:rPr>
          <w:rFonts w:ascii="Times New Roman" w:eastAsia="Arial" w:hAnsi="Times New Roman" w:cs="Times New Roman"/>
          <w:sz w:val="22"/>
          <w:szCs w:val="22"/>
          <w:lang w:val="en"/>
        </w:rPr>
        <w:t>impact of the</w:t>
      </w:r>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rating</w:t>
      </w:r>
      <w:r>
        <w:rPr>
          <w:rFonts w:ascii="Times New Roman" w:eastAsia="Arial" w:hAnsi="Times New Roman" w:cs="Times New Roman"/>
          <w:sz w:val="22"/>
          <w:szCs w:val="22"/>
          <w:lang w:val="en"/>
        </w:rPr>
        <w:t xml:space="preserve"> for the</w:t>
      </w:r>
      <w:r w:rsidRPr="00F96150">
        <w:rPr>
          <w:rFonts w:ascii="Times New Roman" w:eastAsia="Arial" w:hAnsi="Times New Roman" w:cs="Times New Roman"/>
          <w:sz w:val="22"/>
          <w:szCs w:val="22"/>
          <w:lang w:val="en"/>
        </w:rPr>
        <w:t xml:space="preserve"> focal</w:t>
      </w:r>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product</w:t>
      </w:r>
      <w:r>
        <w:rPr>
          <w:rFonts w:ascii="Times New Roman" w:eastAsia="Arial" w:hAnsi="Times New Roman" w:cs="Times New Roman"/>
          <w:sz w:val="22"/>
          <w:szCs w:val="22"/>
          <w:lang w:val="en"/>
        </w:rPr>
        <w:t xml:space="preserve"> A,</w:t>
      </w:r>
      <w:r w:rsidRPr="00F96150">
        <w:rPr>
          <w:rFonts w:ascii="Times New Roman" w:eastAsia="Arial" w:hAnsi="Times New Roman" w:cs="Times New Roman"/>
          <w:sz w:val="22"/>
          <w:szCs w:val="22"/>
          <w:lang w:val="en"/>
        </w:rPr>
        <w:t xml:space="preserve"> on</w:t>
      </w:r>
      <w:r>
        <w:rPr>
          <w:rFonts w:ascii="Times New Roman" w:eastAsia="Arial" w:hAnsi="Times New Roman" w:cs="Times New Roman"/>
          <w:sz w:val="22"/>
          <w:szCs w:val="22"/>
          <w:lang w:val="en"/>
        </w:rPr>
        <w:t xml:space="preserve"> its</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own </w:t>
      </w:r>
      <w:r w:rsidRPr="00F96150">
        <w:rPr>
          <w:rFonts w:ascii="Times New Roman" w:eastAsia="Arial" w:hAnsi="Times New Roman" w:cs="Times New Roman"/>
          <w:sz w:val="22"/>
          <w:szCs w:val="22"/>
          <w:lang w:val="en"/>
        </w:rPr>
        <w:t>sales</w:t>
      </w:r>
      <w:r>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equals to th</w:t>
      </w:r>
      <w:r>
        <w:rPr>
          <w:rFonts w:ascii="Times New Roman" w:eastAsia="Arial" w:hAnsi="Times New Roman" w:cs="Times New Roman"/>
          <w:sz w:val="22"/>
          <w:szCs w:val="22"/>
          <w:lang w:val="en"/>
        </w:rPr>
        <w:t>at for the</w:t>
      </w:r>
      <w:r w:rsidRPr="00F96150">
        <w:rPr>
          <w:rFonts w:ascii="Times New Roman" w:eastAsia="Arial" w:hAnsi="Times New Roman" w:cs="Times New Roman"/>
          <w:sz w:val="22"/>
          <w:szCs w:val="22"/>
          <w:lang w:val="en"/>
        </w:rPr>
        <w:t xml:space="preserve"> substitutive</w:t>
      </w:r>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product</w:t>
      </w:r>
      <w:r>
        <w:rPr>
          <w:rFonts w:ascii="Times New Roman" w:eastAsia="Arial" w:hAnsi="Times New Roman" w:cs="Times New Roman"/>
          <w:sz w:val="22"/>
          <w:szCs w:val="22"/>
          <w:lang w:val="en"/>
        </w:rPr>
        <w:t xml:space="preserve"> </w:t>
      </w:r>
      <w:r w:rsidRPr="00620178">
        <w:rPr>
          <w:rFonts w:ascii="Times New Roman" w:eastAsia="Arial" w:hAnsi="Times New Roman" w:cs="Times New Roman"/>
          <w:sz w:val="22"/>
          <w:szCs w:val="22"/>
          <w:lang w:val="en"/>
        </w:rPr>
        <w:t>B</w:t>
      </w:r>
      <w:r>
        <w:rPr>
          <w:rFonts w:ascii="Times New Roman" w:eastAsia="Arial" w:hAnsi="Times New Roman" w:cs="Times New Roman"/>
          <w:sz w:val="22"/>
          <w:szCs w:val="22"/>
          <w:lang w:val="en"/>
        </w:rPr>
        <w:t xml:space="preserve">, on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the direction is opposite):</w:t>
      </w:r>
      <w:r>
        <w:rPr>
          <w:rFonts w:ascii="Times New Roman" w:eastAsia="Arial" w:hAnsi="Times New Roman" w:cs="Times New Roman"/>
          <w:sz w:val="22"/>
          <w:szCs w:val="22"/>
          <w:lang w:val="en"/>
        </w:rPr>
        <w:t xml:space="preserve"> i.e.,</w:t>
      </w:r>
      <w:r w:rsidRPr="00F96150">
        <w:rPr>
          <w:rFonts w:ascii="Times New Roman" w:eastAsia="Arial" w:hAnsi="Times New Roman" w:cs="Times New Roman"/>
          <w:sz w:val="22"/>
          <w:szCs w:val="22"/>
          <w:lang w:val="en"/>
        </w:rPr>
        <w:t xml:space="preserve"> </w:t>
      </w:r>
      <m:oMath>
        <m:d>
          <m:dPr>
            <m:begChr m:val="|"/>
            <m:endChr m:val="|"/>
            <m:ctrlPr>
              <w:rPr>
                <w:rFonts w:ascii="Cambria Math" w:eastAsia="Arial" w:hAnsi="Cambria Math" w:cs="Times New Roman"/>
                <w:i/>
                <w:sz w:val="22"/>
                <w:szCs w:val="22"/>
                <w:lang w:val="en"/>
              </w:rPr>
            </m:ctrlPr>
          </m:dPr>
          <m:e>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num>
              <m:den>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den>
            </m:f>
          </m:e>
        </m:d>
        <m:r>
          <w:rPr>
            <w:rFonts w:ascii="Cambria Math" w:eastAsia="Arial" w:hAnsi="Cambria Math" w:cs="Times New Roman"/>
            <w:sz w:val="22"/>
            <w:szCs w:val="22"/>
            <w:lang w:val="en"/>
          </w:rPr>
          <m:t>=</m:t>
        </m:r>
        <m:d>
          <m:dPr>
            <m:begChr m:val="|"/>
            <m:endChr m:val="|"/>
            <m:ctrlPr>
              <w:rPr>
                <w:rFonts w:ascii="Cambria Math" w:eastAsia="Arial" w:hAnsi="Cambria Math" w:cs="Times New Roman"/>
                <w:i/>
                <w:sz w:val="22"/>
                <w:szCs w:val="22"/>
                <w:lang w:val="en"/>
              </w:rPr>
            </m:ctrlPr>
          </m:dPr>
          <m:e>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num>
              <m:den>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den>
            </m:f>
          </m:e>
        </m:d>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a</m:t>
            </m:r>
          </m:num>
          <m:den>
            <m:r>
              <w:rPr>
                <w:rFonts w:ascii="Cambria Math" w:eastAsia="Arial" w:hAnsi="Cambria Math" w:cs="Times New Roman"/>
                <w:sz w:val="22"/>
                <w:szCs w:val="22"/>
                <w:lang w:val="en"/>
              </w:rPr>
              <m:t>2t</m:t>
            </m:r>
          </m:den>
        </m:f>
      </m:oMath>
      <w:r w:rsidRPr="00F96150">
        <w:rPr>
          <w:rFonts w:ascii="Times New Roman" w:eastAsia="Arial" w:hAnsi="Times New Roman" w:cs="Times New Roman"/>
          <w:sz w:val="22"/>
          <w:szCs w:val="22"/>
          <w:lang w:val="en"/>
        </w:rPr>
        <w:t>.</w:t>
      </w:r>
    </w:p>
    <w:p w14:paraId="2D5CD7F4" w14:textId="77777777" w:rsidR="004C0B20" w:rsidRPr="00F96150" w:rsidRDefault="004C0B20" w:rsidP="004C0B20">
      <w:pPr>
        <w:jc w:val="both"/>
        <w:rPr>
          <w:rFonts w:ascii="Times New Roman" w:eastAsia="Arial" w:hAnsi="Times New Roman" w:cs="Times New Roman"/>
          <w:sz w:val="22"/>
          <w:szCs w:val="22"/>
          <w:lang w:val="en"/>
        </w:rPr>
      </w:pPr>
    </w:p>
    <w:p w14:paraId="5DD5845B" w14:textId="77777777" w:rsidR="004C0B20" w:rsidRPr="00F96150" w:rsidRDefault="004C0B20" w:rsidP="004C0B20">
      <w:pPr>
        <w:numPr>
          <w:ilvl w:val="0"/>
          <w:numId w:val="21"/>
        </w:numPr>
        <w:spacing w:after="160"/>
        <w:ind w:left="360"/>
        <w:contextualSpacing/>
        <w:rPr>
          <w:rFonts w:ascii="Times New Roman" w:eastAsia="Arial" w:hAnsi="Times New Roman" w:cs="Times New Roman"/>
          <w:b/>
          <w:sz w:val="22"/>
          <w:szCs w:val="22"/>
          <w:lang w:val="en"/>
        </w:rPr>
      </w:pPr>
      <w:r w:rsidRPr="00F96150">
        <w:rPr>
          <w:rFonts w:ascii="Times New Roman" w:eastAsia="Arial" w:hAnsi="Times New Roman" w:cs="Times New Roman"/>
          <w:b/>
          <w:sz w:val="22"/>
          <w:szCs w:val="22"/>
          <w:lang w:val="en"/>
        </w:rPr>
        <w:t xml:space="preserve">Extended model considering both demand substitution and reference point effects </w:t>
      </w:r>
    </w:p>
    <w:p w14:paraId="6343734B" w14:textId="4CC55AF6" w:rsidR="004C0B20" w:rsidRDefault="004C0B20" w:rsidP="004C0B20">
      <w:pPr>
        <w:jc w:val="both"/>
        <w:rPr>
          <w:rFonts w:ascii="Times New Roman" w:eastAsia="Arial" w:hAnsi="Times New Roman" w:cs="Times New Roman"/>
          <w:sz w:val="22"/>
          <w:szCs w:val="22"/>
          <w:lang w:val="en"/>
        </w:rPr>
      </w:pPr>
      <w:r w:rsidRPr="00F96150">
        <w:rPr>
          <w:rFonts w:ascii="Times New Roman" w:eastAsia="Arial" w:hAnsi="Times New Roman" w:cs="Times New Roman"/>
          <w:sz w:val="22"/>
          <w:szCs w:val="22"/>
          <w:lang w:val="en"/>
        </w:rPr>
        <w:t xml:space="preserve">In the baseline model, </w:t>
      </w:r>
      <w:r>
        <w:rPr>
          <w:rFonts w:ascii="Times New Roman" w:eastAsia="Arial" w:hAnsi="Times New Roman" w:cs="Times New Roman"/>
          <w:sz w:val="22"/>
          <w:szCs w:val="22"/>
          <w:lang w:val="en"/>
        </w:rPr>
        <w:t xml:space="preserve">we do not consider </w:t>
      </w:r>
      <w:r w:rsidRPr="00F96150">
        <w:rPr>
          <w:rFonts w:ascii="Times New Roman" w:eastAsia="Arial" w:hAnsi="Times New Roman" w:cs="Times New Roman"/>
          <w:sz w:val="22"/>
          <w:szCs w:val="22"/>
          <w:lang w:val="en"/>
        </w:rPr>
        <w:t>the reference point effect</w:t>
      </w:r>
      <w:r>
        <w:rPr>
          <w:rFonts w:ascii="Times New Roman" w:eastAsia="Arial" w:hAnsi="Times New Roman" w:cs="Times New Roman"/>
          <w:sz w:val="22"/>
          <w:szCs w:val="22"/>
          <w:lang w:val="en"/>
        </w:rPr>
        <w:t xml:space="preserve">. We extend our model by incorporating </w:t>
      </w:r>
      <w:r w:rsidRPr="00F96150">
        <w:rPr>
          <w:rFonts w:ascii="Times New Roman" w:eastAsia="Arial" w:hAnsi="Times New Roman" w:cs="Times New Roman"/>
          <w:sz w:val="22"/>
          <w:szCs w:val="22"/>
          <w:lang w:val="en"/>
        </w:rPr>
        <w:t>the reference point effect</w:t>
      </w:r>
      <w:r>
        <w:rPr>
          <w:rFonts w:ascii="Times New Roman" w:eastAsia="Arial" w:hAnsi="Times New Roman" w:cs="Times New Roman"/>
          <w:sz w:val="22"/>
          <w:szCs w:val="22"/>
          <w:lang w:val="en"/>
        </w:rPr>
        <w:t xml:space="preserve">. That is, the rating of </w:t>
      </w:r>
      <w:r w:rsidRPr="00F96150">
        <w:rPr>
          <w:rFonts w:ascii="Times New Roman" w:eastAsia="Arial" w:hAnsi="Times New Roman" w:cs="Times New Roman"/>
          <w:sz w:val="22"/>
          <w:szCs w:val="22"/>
          <w:lang w:val="en"/>
        </w:rPr>
        <w:t xml:space="preserve">product B can </w:t>
      </w:r>
      <w:r>
        <w:rPr>
          <w:rFonts w:ascii="Times New Roman" w:eastAsia="Arial" w:hAnsi="Times New Roman" w:cs="Times New Roman"/>
          <w:sz w:val="22"/>
          <w:szCs w:val="22"/>
          <w:lang w:val="en"/>
        </w:rPr>
        <w:t>work as</w:t>
      </w:r>
      <w:r w:rsidRPr="00F96150">
        <w:rPr>
          <w:rFonts w:ascii="Times New Roman" w:eastAsia="Arial" w:hAnsi="Times New Roman" w:cs="Times New Roman"/>
          <w:sz w:val="22"/>
          <w:szCs w:val="22"/>
          <w:lang w:val="en"/>
        </w:rPr>
        <w:t xml:space="preserve"> a contextual reference point </w:t>
      </w:r>
      <w:r>
        <w:rPr>
          <w:rFonts w:ascii="Times New Roman" w:eastAsia="Arial" w:hAnsi="Times New Roman" w:cs="Times New Roman"/>
          <w:sz w:val="22"/>
          <w:szCs w:val="22"/>
          <w:lang w:val="en"/>
        </w:rPr>
        <w:t>in</w:t>
      </w:r>
      <w:r w:rsidRPr="00F96150">
        <w:rPr>
          <w:rFonts w:ascii="Times New Roman" w:eastAsia="Arial" w:hAnsi="Times New Roman" w:cs="Times New Roman"/>
          <w:sz w:val="22"/>
          <w:szCs w:val="22"/>
          <w:lang w:val="en"/>
        </w:rPr>
        <w:t xml:space="preserve"> consumers’ </w:t>
      </w:r>
      <w:r>
        <w:rPr>
          <w:rFonts w:ascii="Times New Roman" w:eastAsia="Arial" w:hAnsi="Times New Roman" w:cs="Times New Roman"/>
          <w:sz w:val="22"/>
          <w:szCs w:val="22"/>
          <w:lang w:val="en"/>
        </w:rPr>
        <w:t xml:space="preserve">purchase </w:t>
      </w:r>
      <w:r w:rsidRPr="00F96150">
        <w:rPr>
          <w:rFonts w:ascii="Times New Roman" w:eastAsia="Arial" w:hAnsi="Times New Roman" w:cs="Times New Roman"/>
          <w:sz w:val="22"/>
          <w:szCs w:val="22"/>
          <w:lang w:val="en"/>
        </w:rPr>
        <w:t xml:space="preserve">decision. </w:t>
      </w:r>
      <w:r>
        <w:rPr>
          <w:rFonts w:ascii="Times New Roman" w:eastAsia="Arial" w:hAnsi="Times New Roman" w:cs="Times New Roman"/>
          <w:sz w:val="22"/>
          <w:szCs w:val="22"/>
          <w:lang w:val="en"/>
        </w:rPr>
        <w:t>In the presence of</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this </w:t>
      </w:r>
      <w:r w:rsidRPr="00F96150">
        <w:rPr>
          <w:rFonts w:ascii="Times New Roman" w:eastAsia="Arial" w:hAnsi="Times New Roman" w:cs="Times New Roman"/>
          <w:sz w:val="22"/>
          <w:szCs w:val="22"/>
          <w:lang w:val="en"/>
        </w:rPr>
        <w:t>context-dependent preference (Tversky and Simonson 1993)</w:t>
      </w:r>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a consumer located at </w:t>
      </w:r>
      <w:r w:rsidRPr="00F96150">
        <w:rPr>
          <w:rFonts w:ascii="Times New Roman" w:eastAsia="Arial" w:hAnsi="Times New Roman" w:cs="Times New Roman"/>
          <w:i/>
          <w:sz w:val="22"/>
          <w:szCs w:val="22"/>
          <w:lang w:val="en"/>
        </w:rPr>
        <w:t>x</w:t>
      </w:r>
      <w:r w:rsidRPr="00F96150">
        <w:rPr>
          <w:rFonts w:ascii="Times New Roman" w:eastAsia="Arial" w:hAnsi="Times New Roman" w:cs="Times New Roman"/>
          <w:sz w:val="22"/>
          <w:szCs w:val="22"/>
          <w:lang w:val="en"/>
        </w:rPr>
        <w:t xml:space="preserve"> </w:t>
      </w:r>
      <w:r w:rsidR="00564F61">
        <w:rPr>
          <w:rFonts w:ascii="Times New Roman" w:eastAsia="Arial" w:hAnsi="Times New Roman" w:cs="Times New Roman"/>
          <w:sz w:val="22"/>
          <w:szCs w:val="22"/>
          <w:lang w:val="en"/>
        </w:rPr>
        <w:t>p</w:t>
      </w:r>
      <w:r w:rsidRPr="00F96150">
        <w:rPr>
          <w:rFonts w:ascii="Times New Roman" w:eastAsia="Arial" w:hAnsi="Times New Roman" w:cs="Times New Roman"/>
          <w:sz w:val="22"/>
          <w:szCs w:val="22"/>
          <w:lang w:val="en"/>
        </w:rPr>
        <w:t>e</w:t>
      </w:r>
      <w:r w:rsidR="00564F61">
        <w:rPr>
          <w:rFonts w:ascii="Times New Roman" w:eastAsia="Arial" w:hAnsi="Times New Roman" w:cs="Times New Roman"/>
          <w:sz w:val="22"/>
          <w:szCs w:val="22"/>
          <w:lang w:val="en"/>
        </w:rPr>
        <w:t>r</w:t>
      </w:r>
      <w:r w:rsidRPr="00F96150">
        <w:rPr>
          <w:rFonts w:ascii="Times New Roman" w:eastAsia="Arial" w:hAnsi="Times New Roman" w:cs="Times New Roman"/>
          <w:sz w:val="22"/>
          <w:szCs w:val="22"/>
          <w:lang w:val="en"/>
        </w:rPr>
        <w:t xml:space="preserve">ceives utility of </w:t>
      </w:r>
      <m:oMath>
        <m:r>
          <w:rPr>
            <w:rFonts w:ascii="Cambria Math" w:eastAsia="Arial" w:hAnsi="Cambria Math" w:cs="Times New Roman"/>
            <w:sz w:val="22"/>
            <w:szCs w:val="22"/>
            <w:lang w:val="en"/>
          </w:rPr>
          <m:t>U</m:t>
        </m:r>
        <m:d>
          <m:dPr>
            <m:ctrlPr>
              <w:rPr>
                <w:rFonts w:ascii="Cambria Math" w:eastAsia="Arial" w:hAnsi="Cambria Math" w:cs="Times New Roman"/>
                <w:i/>
                <w:sz w:val="22"/>
                <w:szCs w:val="22"/>
                <w:lang w:val="en"/>
              </w:rPr>
            </m:ctrlPr>
          </m:dPr>
          <m:e>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e>
        </m:d>
        <m:r>
          <w:rPr>
            <w:rFonts w:ascii="Cambria Math" w:eastAsia="Arial" w:hAnsi="Cambria Math" w:cs="Times New Roman"/>
            <w:sz w:val="22"/>
            <w:szCs w:val="22"/>
            <w:lang w:val="en"/>
          </w:rPr>
          <m:t>-β</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r>
          <w:rPr>
            <w:rFonts w:ascii="Cambria Math" w:eastAsia="Arial" w:hAnsi="Cambria Math" w:cs="Times New Roman"/>
            <w:sz w:val="22"/>
            <w:szCs w:val="22"/>
            <w:lang w:val="en"/>
          </w:rPr>
          <m:t>-tx</m:t>
        </m:r>
      </m:oMath>
      <w:r w:rsidRPr="00F96150">
        <w:rPr>
          <w:rFonts w:ascii="Times New Roman" w:eastAsia="Arial" w:hAnsi="Times New Roman" w:cs="Times New Roman"/>
          <w:sz w:val="22"/>
          <w:szCs w:val="22"/>
          <w:lang w:val="en"/>
        </w:rPr>
        <w:t xml:space="preserve"> from the focal product A, where </w:t>
      </w:r>
      <m:oMath>
        <m:r>
          <w:rPr>
            <w:rFonts w:ascii="Cambria Math" w:eastAsia="Arial" w:hAnsi="Cambria Math" w:cs="Times New Roman"/>
            <w:sz w:val="22"/>
            <w:szCs w:val="22"/>
            <w:lang w:val="en"/>
          </w:rPr>
          <m:t>β&gt;0</m:t>
        </m:r>
      </m:oMath>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 xml:space="preserve">captures the degree of the reference point effect. The term </w:t>
      </w:r>
      <m:oMath>
        <m:r>
          <w:rPr>
            <w:rFonts w:ascii="Cambria Math" w:eastAsia="Arial" w:hAnsi="Cambria Math" w:cs="Times New Roman"/>
            <w:sz w:val="22"/>
            <w:szCs w:val="22"/>
            <w:lang w:val="en"/>
          </w:rPr>
          <m:t>-β</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shows the</w:t>
      </w:r>
      <w:r w:rsidRPr="00F96150">
        <w:rPr>
          <w:rFonts w:ascii="Times New Roman" w:eastAsia="Arial" w:hAnsi="Times New Roman" w:cs="Times New Roman"/>
          <w:sz w:val="22"/>
          <w:szCs w:val="22"/>
          <w:lang w:val="en"/>
        </w:rPr>
        <w:t xml:space="preserve"> higher </w:t>
      </w:r>
      <w:r>
        <w:rPr>
          <w:rFonts w:ascii="Times New Roman" w:eastAsia="Arial" w:hAnsi="Times New Roman" w:cs="Times New Roman"/>
          <w:sz w:val="22"/>
          <w:szCs w:val="22"/>
          <w:lang w:val="en"/>
        </w:rPr>
        <w:t xml:space="preserve">the </w:t>
      </w:r>
      <w:r w:rsidRPr="00F96150">
        <w:rPr>
          <w:rFonts w:ascii="Times New Roman" w:eastAsia="Arial" w:hAnsi="Times New Roman" w:cs="Times New Roman"/>
          <w:sz w:val="22"/>
          <w:szCs w:val="22"/>
          <w:lang w:val="en"/>
        </w:rPr>
        <w:t xml:space="preserve">contextual reference point </w:t>
      </w:r>
      <w:r>
        <w:rPr>
          <w:rFonts w:ascii="Times New Roman" w:eastAsia="Arial" w:hAnsi="Times New Roman" w:cs="Times New Roman"/>
          <w:sz w:val="22"/>
          <w:szCs w:val="22"/>
          <w:lang w:val="en"/>
        </w:rPr>
        <w:t>is,</w:t>
      </w:r>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the</w:t>
      </w:r>
      <w:r w:rsidRPr="00F96150">
        <w:rPr>
          <w:rFonts w:ascii="Times New Roman" w:eastAsia="Arial" w:hAnsi="Times New Roman" w:cs="Times New Roman"/>
          <w:sz w:val="22"/>
          <w:szCs w:val="22"/>
          <w:lang w:val="en"/>
        </w:rPr>
        <w:t xml:space="preserve"> lower perceived utility of the focal product. Therefore, the sales of product A</w:t>
      </w:r>
      <w:r>
        <w:rPr>
          <w:rFonts w:ascii="Times New Roman" w:eastAsia="Arial" w:hAnsi="Times New Roman" w:cs="Times New Roman"/>
          <w:sz w:val="22"/>
          <w:szCs w:val="22"/>
          <w:lang w:val="en"/>
        </w:rPr>
        <w:t xml:space="preserve"> is re-written as</w:t>
      </w:r>
      <w:r w:rsidRPr="00F96150">
        <w:rPr>
          <w:rFonts w:ascii="Times New Roman" w:eastAsia="Arial" w:hAnsi="Times New Roman" w:cs="Times New Roman"/>
          <w:sz w:val="22"/>
          <w:szCs w:val="22"/>
          <w:lang w:val="en"/>
        </w:rPr>
        <w:t xml:space="preserve">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a(</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r>
              <w:rPr>
                <w:rFonts w:ascii="Cambria Math" w:eastAsia="Arial" w:hAnsi="Cambria Math" w:cs="Times New Roman"/>
                <w:sz w:val="22"/>
                <w:szCs w:val="22"/>
                <w:lang w:val="en"/>
              </w:rPr>
              <m:t>)-β</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num>
          <m:den>
            <m:r>
              <w:rPr>
                <w:rFonts w:ascii="Cambria Math" w:eastAsia="Arial" w:hAnsi="Cambria Math" w:cs="Times New Roman"/>
                <w:sz w:val="22"/>
                <w:szCs w:val="22"/>
                <w:lang w:val="en"/>
              </w:rPr>
              <m:t>2t</m:t>
            </m:r>
          </m:den>
        </m:f>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1</m:t>
            </m:r>
          </m:num>
          <m:den>
            <m:r>
              <w:rPr>
                <w:rFonts w:ascii="Cambria Math" w:eastAsia="Arial" w:hAnsi="Cambria Math" w:cs="Times New Roman"/>
                <w:sz w:val="22"/>
                <w:szCs w:val="22"/>
                <w:lang w:val="en"/>
              </w:rPr>
              <m:t>2</m:t>
            </m:r>
          </m:den>
        </m:f>
      </m:oMath>
      <w:r w:rsidRPr="00F961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Considering both </w:t>
      </w:r>
      <w:r w:rsidRPr="00F96150">
        <w:rPr>
          <w:rFonts w:ascii="Times New Roman" w:eastAsia="Arial" w:hAnsi="Times New Roman" w:cs="Times New Roman"/>
          <w:sz w:val="22"/>
          <w:szCs w:val="22"/>
          <w:lang w:val="en"/>
        </w:rPr>
        <w:t xml:space="preserve">the demand substitution and reference point effects, </w:t>
      </w:r>
      <w:r>
        <w:rPr>
          <w:rFonts w:ascii="Times New Roman" w:eastAsia="Arial" w:hAnsi="Times New Roman" w:cs="Times New Roman"/>
          <w:sz w:val="22"/>
          <w:szCs w:val="22"/>
          <w:lang w:val="en"/>
        </w:rPr>
        <w:t xml:space="preserve">the </w:t>
      </w:r>
      <w:r w:rsidRPr="00F96150">
        <w:rPr>
          <w:rFonts w:ascii="Times New Roman" w:eastAsia="Arial" w:hAnsi="Times New Roman" w:cs="Times New Roman"/>
          <w:sz w:val="22"/>
          <w:szCs w:val="22"/>
          <w:lang w:val="en"/>
        </w:rPr>
        <w:t xml:space="preserve">magnitude </w:t>
      </w:r>
      <w:r>
        <w:rPr>
          <w:rFonts w:ascii="Times New Roman" w:eastAsia="Arial" w:hAnsi="Times New Roman" w:cs="Times New Roman"/>
          <w:sz w:val="22"/>
          <w:szCs w:val="22"/>
          <w:lang w:val="en"/>
        </w:rPr>
        <w:t xml:space="preserve">of the </w:t>
      </w:r>
      <w:r w:rsidRPr="00F96150">
        <w:rPr>
          <w:rFonts w:ascii="Times New Roman" w:eastAsia="Arial" w:hAnsi="Times New Roman" w:cs="Times New Roman"/>
          <w:sz w:val="22"/>
          <w:szCs w:val="22"/>
          <w:lang w:val="en"/>
        </w:rPr>
        <w:t>impact of the</w:t>
      </w:r>
      <w:r>
        <w:rPr>
          <w:rFonts w:ascii="Times New Roman" w:eastAsia="Arial" w:hAnsi="Times New Roman" w:cs="Times New Roman"/>
          <w:sz w:val="22"/>
          <w:szCs w:val="22"/>
          <w:lang w:val="en"/>
        </w:rPr>
        <w:t xml:space="preserve"> </w:t>
      </w:r>
      <w:r w:rsidRPr="00F96150">
        <w:rPr>
          <w:rFonts w:ascii="Times New Roman" w:eastAsia="Arial" w:hAnsi="Times New Roman" w:cs="Times New Roman"/>
          <w:sz w:val="22"/>
          <w:szCs w:val="22"/>
          <w:lang w:val="en"/>
        </w:rPr>
        <w:t>rating</w:t>
      </w:r>
      <w:r>
        <w:rPr>
          <w:rFonts w:ascii="Times New Roman" w:eastAsia="Arial" w:hAnsi="Times New Roman" w:cs="Times New Roman"/>
          <w:sz w:val="22"/>
          <w:szCs w:val="22"/>
          <w:lang w:val="en"/>
        </w:rPr>
        <w:t xml:space="preserve"> for the </w:t>
      </w:r>
      <w:r w:rsidRPr="00F96150">
        <w:rPr>
          <w:rFonts w:ascii="Times New Roman" w:eastAsia="Arial" w:hAnsi="Times New Roman" w:cs="Times New Roman"/>
          <w:sz w:val="22"/>
          <w:szCs w:val="22"/>
          <w:lang w:val="en"/>
        </w:rPr>
        <w:t>substitutive product</w:t>
      </w:r>
      <w:r>
        <w:rPr>
          <w:rFonts w:ascii="Times New Roman" w:eastAsia="Arial" w:hAnsi="Times New Roman" w:cs="Times New Roman"/>
          <w:sz w:val="22"/>
          <w:szCs w:val="22"/>
          <w:lang w:val="en"/>
        </w:rPr>
        <w:t xml:space="preserve"> B</w:t>
      </w:r>
      <w:r w:rsidRPr="00F96150">
        <w:rPr>
          <w:rFonts w:ascii="Times New Roman" w:eastAsia="Arial" w:hAnsi="Times New Roman" w:cs="Times New Roman"/>
          <w:sz w:val="22"/>
          <w:szCs w:val="22"/>
          <w:lang w:val="en"/>
        </w:rPr>
        <w:t xml:space="preserve"> on</w:t>
      </w:r>
      <w:r>
        <w:rPr>
          <w:rFonts w:ascii="Times New Roman" w:eastAsia="Arial" w:hAnsi="Times New Roman" w:cs="Times New Roman"/>
          <w:sz w:val="22"/>
          <w:szCs w:val="22"/>
          <w:lang w:val="en"/>
        </w:rPr>
        <w:t xml:space="preserve"> the </w:t>
      </w:r>
      <w:r w:rsidRPr="00F96150">
        <w:rPr>
          <w:rFonts w:ascii="Times New Roman" w:eastAsia="Arial" w:hAnsi="Times New Roman" w:cs="Times New Roman"/>
          <w:sz w:val="22"/>
          <w:szCs w:val="22"/>
          <w:lang w:val="en"/>
        </w:rPr>
        <w:t>sales</w:t>
      </w:r>
      <w:r>
        <w:rPr>
          <w:rFonts w:ascii="Times New Roman" w:eastAsia="Arial" w:hAnsi="Times New Roman" w:cs="Times New Roman"/>
          <w:sz w:val="22"/>
          <w:szCs w:val="22"/>
          <w:lang w:val="en"/>
        </w:rPr>
        <w:t xml:space="preserve"> of the focal product A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Pr>
          <w:rFonts w:ascii="Times New Roman" w:eastAsia="Arial" w:hAnsi="Times New Roman" w:cs="Times New Roman"/>
          <w:sz w:val="22"/>
          <w:szCs w:val="22"/>
          <w:lang w:val="en"/>
        </w:rPr>
        <w:t xml:space="preserve">) is larger than that for product A on </w:t>
      </w:r>
      <m:oMath>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oMath>
      <w:r>
        <w:rPr>
          <w:rFonts w:ascii="Times New Roman" w:eastAsia="Arial" w:hAnsi="Times New Roman" w:cs="Times New Roman"/>
          <w:sz w:val="22"/>
          <w:szCs w:val="22"/>
          <w:lang w:val="en"/>
        </w:rPr>
        <w:t xml:space="preserve">: i.e., </w:t>
      </w:r>
      <m:oMath>
        <m:d>
          <m:dPr>
            <m:begChr m:val="|"/>
            <m:endChr m:val="|"/>
            <m:ctrlPr>
              <w:rPr>
                <w:rFonts w:ascii="Cambria Math" w:eastAsia="Arial" w:hAnsi="Cambria Math" w:cs="Times New Roman"/>
                <w:i/>
                <w:sz w:val="22"/>
                <w:szCs w:val="22"/>
                <w:lang w:val="en"/>
              </w:rPr>
            </m:ctrlPr>
          </m:dPr>
          <m:e>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num>
              <m:den>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B</m:t>
                    </m:r>
                  </m:sub>
                </m:sSub>
              </m:den>
            </m:f>
          </m:e>
        </m:d>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a+β</m:t>
            </m:r>
          </m:num>
          <m:den>
            <m:r>
              <w:rPr>
                <w:rFonts w:ascii="Cambria Math" w:eastAsia="Arial" w:hAnsi="Cambria Math" w:cs="Times New Roman"/>
                <w:sz w:val="22"/>
                <w:szCs w:val="22"/>
                <w:lang w:val="en"/>
              </w:rPr>
              <m:t>2t</m:t>
            </m:r>
          </m:den>
        </m:f>
        <m:r>
          <w:rPr>
            <w:rFonts w:ascii="Cambria Math" w:eastAsia="Arial" w:hAnsi="Cambria Math" w:cs="Times New Roman"/>
            <w:sz w:val="22"/>
            <w:szCs w:val="22"/>
            <w:lang w:val="en"/>
          </w:rPr>
          <m:t>&gt;</m:t>
        </m:r>
        <m:d>
          <m:dPr>
            <m:begChr m:val="|"/>
            <m:endChr m:val="|"/>
            <m:ctrlPr>
              <w:rPr>
                <w:rFonts w:ascii="Cambria Math" w:eastAsia="Arial" w:hAnsi="Cambria Math" w:cs="Times New Roman"/>
                <w:i/>
                <w:sz w:val="22"/>
                <w:szCs w:val="22"/>
                <w:lang w:val="en"/>
              </w:rPr>
            </m:ctrlPr>
          </m:dPr>
          <m:e>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x</m:t>
                    </m:r>
                  </m:e>
                  <m:sub>
                    <m:r>
                      <w:rPr>
                        <w:rFonts w:ascii="Cambria Math" w:eastAsia="Arial" w:hAnsi="Cambria Math" w:cs="Times New Roman"/>
                        <w:sz w:val="22"/>
                        <w:szCs w:val="22"/>
                        <w:lang w:val="en"/>
                      </w:rPr>
                      <m:t>A</m:t>
                    </m:r>
                  </m:sub>
                </m:sSub>
              </m:num>
              <m:den>
                <m:r>
                  <w:rPr>
                    <w:rFonts w:ascii="Cambria Math" w:eastAsia="Arial" w:hAnsi="Cambria Math" w:cs="Times New Roman"/>
                    <w:sz w:val="22"/>
                    <w:szCs w:val="22"/>
                    <w:lang w:val="en"/>
                  </w:rPr>
                  <m:t>∂</m:t>
                </m:r>
                <m:sSub>
                  <m:sSubPr>
                    <m:ctrlPr>
                      <w:rPr>
                        <w:rFonts w:ascii="Cambria Math" w:eastAsia="Arial" w:hAnsi="Cambria Math" w:cs="Times New Roman"/>
                        <w:i/>
                        <w:sz w:val="22"/>
                        <w:szCs w:val="22"/>
                        <w:lang w:val="en"/>
                      </w:rPr>
                    </m:ctrlPr>
                  </m:sSubPr>
                  <m:e>
                    <m:r>
                      <w:rPr>
                        <w:rFonts w:ascii="Cambria Math" w:eastAsia="Arial" w:hAnsi="Cambria Math" w:cs="Times New Roman"/>
                        <w:sz w:val="22"/>
                        <w:szCs w:val="22"/>
                        <w:lang w:val="en"/>
                      </w:rPr>
                      <m:t>R</m:t>
                    </m:r>
                  </m:e>
                  <m:sub>
                    <m:r>
                      <w:rPr>
                        <w:rFonts w:ascii="Cambria Math" w:eastAsia="Arial" w:hAnsi="Cambria Math" w:cs="Times New Roman"/>
                        <w:sz w:val="22"/>
                        <w:szCs w:val="22"/>
                        <w:lang w:val="en"/>
                      </w:rPr>
                      <m:t>A</m:t>
                    </m:r>
                  </m:sub>
                </m:sSub>
              </m:den>
            </m:f>
          </m:e>
        </m:d>
        <m:r>
          <w:rPr>
            <w:rFonts w:ascii="Cambria Math" w:eastAsia="Arial" w:hAnsi="Cambria Math" w:cs="Times New Roman"/>
            <w:sz w:val="22"/>
            <w:szCs w:val="22"/>
            <w:lang w:val="en"/>
          </w:rPr>
          <m:t>=</m:t>
        </m:r>
        <m:f>
          <m:fPr>
            <m:ctrlPr>
              <w:rPr>
                <w:rFonts w:ascii="Cambria Math" w:eastAsia="Arial" w:hAnsi="Cambria Math" w:cs="Times New Roman"/>
                <w:i/>
                <w:sz w:val="22"/>
                <w:szCs w:val="22"/>
                <w:lang w:val="en"/>
              </w:rPr>
            </m:ctrlPr>
          </m:fPr>
          <m:num>
            <m:r>
              <w:rPr>
                <w:rFonts w:ascii="Cambria Math" w:eastAsia="Arial" w:hAnsi="Cambria Math" w:cs="Times New Roman"/>
                <w:sz w:val="22"/>
                <w:szCs w:val="22"/>
                <w:lang w:val="en"/>
              </w:rPr>
              <m:t>a</m:t>
            </m:r>
          </m:num>
          <m:den>
            <m:r>
              <w:rPr>
                <w:rFonts w:ascii="Cambria Math" w:eastAsia="Arial" w:hAnsi="Cambria Math" w:cs="Times New Roman"/>
                <w:sz w:val="22"/>
                <w:szCs w:val="22"/>
                <w:lang w:val="en"/>
              </w:rPr>
              <m:t>2t</m:t>
            </m:r>
          </m:den>
        </m:f>
      </m:oMath>
      <w:r w:rsidRPr="00F96150">
        <w:rPr>
          <w:rFonts w:ascii="Times New Roman" w:eastAsia="Arial" w:hAnsi="Times New Roman" w:cs="Times New Roman"/>
          <w:sz w:val="22"/>
          <w:szCs w:val="22"/>
          <w:lang w:val="en"/>
        </w:rPr>
        <w:t>.</w:t>
      </w:r>
      <w:r>
        <w:rPr>
          <w:rFonts w:ascii="Times New Roman" w:eastAsia="Arial" w:hAnsi="Times New Roman" w:cs="Times New Roman"/>
          <w:sz w:val="22"/>
          <w:szCs w:val="22"/>
          <w:lang w:val="en"/>
        </w:rPr>
        <w:t xml:space="preserve"> The</w:t>
      </w:r>
      <w:r w:rsidRPr="00634450">
        <w:rPr>
          <w:rFonts w:ascii="Times New Roman" w:eastAsia="Arial" w:hAnsi="Times New Roman" w:cs="Times New Roman"/>
          <w:sz w:val="22"/>
          <w:szCs w:val="22"/>
          <w:lang w:val="en"/>
        </w:rPr>
        <w:t xml:space="preserve"> </w:t>
      </w:r>
      <w:r>
        <w:rPr>
          <w:rFonts w:ascii="Times New Roman" w:eastAsia="Arial" w:hAnsi="Times New Roman" w:cs="Times New Roman"/>
          <w:sz w:val="22"/>
          <w:szCs w:val="22"/>
          <w:lang w:val="en"/>
        </w:rPr>
        <w:t xml:space="preserve">magnitude difference increases in </w:t>
      </w:r>
      <m:oMath>
        <m:r>
          <w:rPr>
            <w:rFonts w:ascii="Cambria Math" w:eastAsia="Arial" w:hAnsi="Cambria Math" w:cs="Times New Roman"/>
            <w:sz w:val="22"/>
            <w:szCs w:val="22"/>
            <w:lang w:val="en"/>
          </w:rPr>
          <m:t>β</m:t>
        </m:r>
      </m:oMath>
      <w:r>
        <w:rPr>
          <w:rFonts w:ascii="Times New Roman" w:eastAsia="Arial" w:hAnsi="Times New Roman" w:cs="Times New Roman"/>
          <w:sz w:val="22"/>
          <w:szCs w:val="22"/>
          <w:lang w:val="en"/>
        </w:rPr>
        <w:t>.</w:t>
      </w:r>
      <w:r w:rsidRPr="00F96150">
        <w:rPr>
          <w:rFonts w:ascii="Times New Roman" w:eastAsia="Arial" w:hAnsi="Times New Roman" w:cs="Times New Roman"/>
          <w:sz w:val="22"/>
          <w:szCs w:val="22"/>
          <w:lang w:val="en"/>
        </w:rPr>
        <w:t xml:space="preserve"> </w:t>
      </w:r>
    </w:p>
    <w:p w14:paraId="2E3B79E3" w14:textId="77777777" w:rsidR="004C0B20" w:rsidRDefault="004C0B20" w:rsidP="00F96150">
      <w:pPr>
        <w:spacing w:after="160"/>
        <w:jc w:val="both"/>
        <w:rPr>
          <w:rFonts w:ascii="Times New Roman" w:eastAsia="Times New Roman" w:hAnsi="Times New Roman" w:cs="Times New Roman"/>
          <w:sz w:val="22"/>
          <w:szCs w:val="22"/>
        </w:rPr>
      </w:pPr>
    </w:p>
    <w:p w14:paraId="68B65BEC" w14:textId="77777777" w:rsidR="00F96150" w:rsidRDefault="00F96150" w:rsidP="004652D9">
      <w:pPr>
        <w:rPr>
          <w:rFonts w:ascii="Times New Roman" w:hAnsi="Times New Roman" w:cs="Times New Roman"/>
          <w:b/>
          <w:sz w:val="22"/>
          <w:szCs w:val="22"/>
        </w:rPr>
      </w:pPr>
    </w:p>
    <w:p w14:paraId="2CFC187D" w14:textId="36F1690B" w:rsidR="004652D9" w:rsidRPr="00E03C3D" w:rsidRDefault="004652D9" w:rsidP="001236C3">
      <w:pPr>
        <w:jc w:val="center"/>
        <w:rPr>
          <w:rFonts w:ascii="Times New Roman" w:hAnsi="Times New Roman" w:cs="Times New Roman"/>
          <w:b/>
          <w:sz w:val="22"/>
          <w:szCs w:val="22"/>
        </w:rPr>
      </w:pPr>
      <w:r w:rsidRPr="00E03C3D">
        <w:rPr>
          <w:rFonts w:ascii="Times New Roman" w:hAnsi="Times New Roman" w:cs="Times New Roman"/>
          <w:b/>
          <w:sz w:val="22"/>
          <w:szCs w:val="22"/>
        </w:rPr>
        <w:lastRenderedPageBreak/>
        <w:t>Reference</w:t>
      </w:r>
      <w:r>
        <w:rPr>
          <w:rFonts w:ascii="Times New Roman" w:hAnsi="Times New Roman" w:cs="Times New Roman"/>
          <w:b/>
          <w:sz w:val="22"/>
          <w:szCs w:val="22"/>
        </w:rPr>
        <w:t>s</w:t>
      </w:r>
    </w:p>
    <w:p w14:paraId="5E444827" w14:textId="77777777" w:rsidR="004652D9" w:rsidRPr="00E03C3D" w:rsidRDefault="004652D9" w:rsidP="004652D9">
      <w:pPr>
        <w:rPr>
          <w:rFonts w:ascii="Times New Roman" w:hAnsi="Times New Roman" w:cs="Times New Roman"/>
          <w:sz w:val="22"/>
          <w:szCs w:val="22"/>
        </w:rPr>
      </w:pPr>
    </w:p>
    <w:p w14:paraId="6DD8B067" w14:textId="77777777" w:rsidR="005E0CC5" w:rsidRPr="005E0CC5" w:rsidRDefault="005E0CC5" w:rsidP="005E0CC5">
      <w:pPr>
        <w:spacing w:after="20"/>
        <w:ind w:right="-360"/>
        <w:rPr>
          <w:rFonts w:ascii="Times New Roman" w:eastAsia="SimSun" w:hAnsi="Times New Roman" w:cs="Times New Roman"/>
          <w:iCs/>
          <w:color w:val="000000" w:themeColor="text1"/>
          <w:sz w:val="22"/>
          <w:szCs w:val="22"/>
          <w:shd w:val="clear" w:color="auto" w:fill="FFFFFF"/>
        </w:rPr>
      </w:pPr>
      <w:r w:rsidRPr="005E0CC5">
        <w:rPr>
          <w:rFonts w:ascii="Times New Roman" w:eastAsia="SimSun" w:hAnsi="Times New Roman" w:cs="Times New Roman"/>
          <w:iCs/>
          <w:color w:val="000000" w:themeColor="text1"/>
          <w:sz w:val="22"/>
          <w:szCs w:val="22"/>
          <w:shd w:val="clear" w:color="auto" w:fill="FFFFFF"/>
        </w:rPr>
        <w:t xml:space="preserve">Acemoglu, D., S. Johnson, and J. A. Robinson. 2001. The Colonial Origins of Comparative Development: An Empirical Investigation.  </w:t>
      </w:r>
      <w:r w:rsidRPr="005E0CC5">
        <w:rPr>
          <w:rFonts w:ascii="Times New Roman" w:eastAsia="SimSun" w:hAnsi="Times New Roman" w:cs="Times New Roman"/>
          <w:i/>
          <w:iCs/>
          <w:color w:val="000000" w:themeColor="text1"/>
          <w:sz w:val="22"/>
          <w:szCs w:val="22"/>
          <w:shd w:val="clear" w:color="auto" w:fill="FFFFFF"/>
        </w:rPr>
        <w:t>American Economic Review</w:t>
      </w:r>
      <w:r w:rsidRPr="005E0CC5">
        <w:rPr>
          <w:rFonts w:ascii="Times New Roman" w:eastAsia="SimSun" w:hAnsi="Times New Roman" w:cs="Times New Roman"/>
          <w:iCs/>
          <w:color w:val="000000" w:themeColor="text1"/>
          <w:sz w:val="22"/>
          <w:szCs w:val="22"/>
          <w:shd w:val="clear" w:color="auto" w:fill="FFFFFF"/>
        </w:rPr>
        <w:t xml:space="preserve"> 91(5) 1369-1401.</w:t>
      </w:r>
    </w:p>
    <w:p w14:paraId="1867E922" w14:textId="77777777" w:rsidR="005E0CC5" w:rsidRDefault="005E0CC5" w:rsidP="00A96E62">
      <w:pPr>
        <w:spacing w:after="20"/>
        <w:ind w:right="-360"/>
        <w:rPr>
          <w:rFonts w:ascii="Times New Roman" w:eastAsia="SimSun" w:hAnsi="Times New Roman" w:cs="Times New Roman"/>
          <w:iCs/>
          <w:color w:val="000000" w:themeColor="text1"/>
          <w:sz w:val="22"/>
          <w:szCs w:val="22"/>
          <w:shd w:val="clear" w:color="auto" w:fill="FFFFFF"/>
        </w:rPr>
      </w:pPr>
    </w:p>
    <w:p w14:paraId="3E89C51C" w14:textId="162BFFE2" w:rsidR="00A96E62" w:rsidRDefault="00A96E62" w:rsidP="00A96E62">
      <w:pPr>
        <w:spacing w:after="20"/>
        <w:ind w:right="-360"/>
        <w:rPr>
          <w:rFonts w:ascii="Times New Roman" w:eastAsia="SimSun" w:hAnsi="Times New Roman" w:cs="Times New Roman"/>
          <w:iCs/>
          <w:color w:val="000000" w:themeColor="text1"/>
          <w:sz w:val="22"/>
          <w:szCs w:val="22"/>
          <w:shd w:val="clear" w:color="auto" w:fill="FFFFFF"/>
        </w:rPr>
      </w:pPr>
      <w:r w:rsidRPr="00A96E62">
        <w:rPr>
          <w:rFonts w:ascii="Times New Roman" w:eastAsia="SimSun" w:hAnsi="Times New Roman" w:cs="Times New Roman"/>
          <w:iCs/>
          <w:color w:val="000000" w:themeColor="text1"/>
          <w:sz w:val="22"/>
          <w:szCs w:val="22"/>
          <w:shd w:val="clear" w:color="auto" w:fill="FFFFFF"/>
        </w:rPr>
        <w:t>Angrist, J.D. and J.S. Pischke. 2008. </w:t>
      </w:r>
      <w:r w:rsidRPr="00A96E62">
        <w:rPr>
          <w:rFonts w:ascii="Times New Roman" w:eastAsia="SimSun" w:hAnsi="Times New Roman" w:cs="Times New Roman"/>
          <w:i/>
          <w:iCs/>
          <w:color w:val="000000" w:themeColor="text1"/>
          <w:sz w:val="22"/>
          <w:szCs w:val="22"/>
          <w:shd w:val="clear" w:color="auto" w:fill="FFFFFF"/>
        </w:rPr>
        <w:t>Mostly Harmless Econometrics: An Empiricist's Companion</w:t>
      </w:r>
      <w:r w:rsidRPr="00A96E62">
        <w:rPr>
          <w:rFonts w:ascii="Times New Roman" w:eastAsia="SimSun" w:hAnsi="Times New Roman" w:cs="Times New Roman"/>
          <w:iCs/>
          <w:color w:val="000000" w:themeColor="text1"/>
          <w:sz w:val="22"/>
          <w:szCs w:val="22"/>
          <w:shd w:val="clear" w:color="auto" w:fill="FFFFFF"/>
        </w:rPr>
        <w:t>. Princeton University Press.</w:t>
      </w:r>
    </w:p>
    <w:p w14:paraId="31045060" w14:textId="77777777" w:rsidR="00FB673D" w:rsidRPr="00A96E62" w:rsidRDefault="00FB673D" w:rsidP="00A96E62">
      <w:pPr>
        <w:spacing w:after="20"/>
        <w:ind w:right="-360"/>
        <w:rPr>
          <w:rFonts w:ascii="Times New Roman" w:eastAsia="SimSun" w:hAnsi="Times New Roman" w:cs="Times New Roman"/>
          <w:iCs/>
          <w:color w:val="000000" w:themeColor="text1"/>
          <w:sz w:val="22"/>
          <w:szCs w:val="22"/>
          <w:shd w:val="clear" w:color="auto" w:fill="FFFFFF"/>
        </w:rPr>
      </w:pPr>
    </w:p>
    <w:p w14:paraId="380DF117" w14:textId="77777777" w:rsidR="00FB673D" w:rsidRPr="00FB673D" w:rsidRDefault="00FB673D" w:rsidP="00FB673D">
      <w:pPr>
        <w:spacing w:after="20"/>
        <w:ind w:right="-360"/>
        <w:rPr>
          <w:rFonts w:ascii="Times New Roman" w:eastAsia="SimSun" w:hAnsi="Times New Roman" w:cs="Times New Roman"/>
          <w:iCs/>
          <w:color w:val="000000" w:themeColor="text1"/>
          <w:sz w:val="22"/>
          <w:szCs w:val="22"/>
          <w:shd w:val="clear" w:color="auto" w:fill="FFFFFF"/>
        </w:rPr>
      </w:pPr>
      <w:r w:rsidRPr="00FB673D">
        <w:rPr>
          <w:rFonts w:ascii="Times New Roman" w:eastAsia="SimSun" w:hAnsi="Times New Roman" w:cs="Times New Roman"/>
          <w:iCs/>
          <w:color w:val="000000" w:themeColor="text1"/>
          <w:sz w:val="22"/>
          <w:szCs w:val="22"/>
          <w:shd w:val="clear" w:color="auto" w:fill="FFFFFF"/>
        </w:rPr>
        <w:t xml:space="preserve">Angrist, J.D. and A. B. Krueger. 2001. Instrumental Variables and the Search for Identification: From Supply and Demand to Natural Experiments. </w:t>
      </w:r>
      <w:r w:rsidRPr="00FB673D">
        <w:rPr>
          <w:rFonts w:ascii="Times New Roman" w:eastAsia="SimSun" w:hAnsi="Times New Roman" w:cs="Times New Roman"/>
          <w:i/>
          <w:iCs/>
          <w:color w:val="000000" w:themeColor="text1"/>
          <w:sz w:val="22"/>
          <w:szCs w:val="22"/>
          <w:shd w:val="clear" w:color="auto" w:fill="FFFFFF"/>
        </w:rPr>
        <w:t>Journal of Economic Perspectives</w:t>
      </w:r>
      <w:r w:rsidRPr="00FB673D">
        <w:rPr>
          <w:rFonts w:ascii="Times New Roman" w:eastAsia="SimSun" w:hAnsi="Times New Roman" w:cs="Times New Roman"/>
          <w:iCs/>
          <w:color w:val="000000" w:themeColor="text1"/>
          <w:sz w:val="22"/>
          <w:szCs w:val="22"/>
          <w:shd w:val="clear" w:color="auto" w:fill="FFFFFF"/>
        </w:rPr>
        <w:t> 15(4) 69-85.</w:t>
      </w:r>
    </w:p>
    <w:p w14:paraId="203C024A" w14:textId="77777777" w:rsidR="00A96E62" w:rsidRDefault="00A96E62" w:rsidP="00CC6779">
      <w:pPr>
        <w:spacing w:after="20"/>
        <w:ind w:right="-360"/>
        <w:rPr>
          <w:rFonts w:ascii="Times New Roman" w:eastAsia="SimSun" w:hAnsi="Times New Roman" w:cs="Times New Roman"/>
          <w:iCs/>
          <w:color w:val="000000" w:themeColor="text1"/>
          <w:sz w:val="22"/>
          <w:szCs w:val="22"/>
          <w:shd w:val="clear" w:color="auto" w:fill="FFFFFF"/>
        </w:rPr>
      </w:pPr>
    </w:p>
    <w:p w14:paraId="4EB5C8F7" w14:textId="5F3C1D46" w:rsidR="00CC6779" w:rsidRPr="00CC6779" w:rsidRDefault="00CC6779" w:rsidP="00CC6779">
      <w:pPr>
        <w:spacing w:after="20"/>
        <w:ind w:right="-360"/>
        <w:rPr>
          <w:rFonts w:ascii="Times New Roman" w:eastAsia="SimSun" w:hAnsi="Times New Roman" w:cs="Times New Roman"/>
          <w:iCs/>
          <w:color w:val="000000" w:themeColor="text1"/>
          <w:sz w:val="22"/>
          <w:szCs w:val="22"/>
          <w:shd w:val="clear" w:color="auto" w:fill="FFFFFF"/>
        </w:rPr>
      </w:pPr>
      <w:r w:rsidRPr="00CC6779">
        <w:rPr>
          <w:rFonts w:ascii="Times New Roman" w:eastAsia="SimSun" w:hAnsi="Times New Roman" w:cs="Times New Roman"/>
          <w:iCs/>
          <w:color w:val="000000" w:themeColor="text1"/>
          <w:sz w:val="22"/>
          <w:szCs w:val="22"/>
          <w:shd w:val="clear" w:color="auto" w:fill="FFFFFF"/>
        </w:rPr>
        <w:t xml:space="preserve">Berry, S., J. Levinsohn, and A. Pakes. 1995. Automobile Prices in Market Equilibrium. </w:t>
      </w:r>
      <w:r w:rsidRPr="00CC6779">
        <w:rPr>
          <w:rFonts w:ascii="Times New Roman" w:eastAsia="SimSun" w:hAnsi="Times New Roman" w:cs="Times New Roman"/>
          <w:i/>
          <w:iCs/>
          <w:color w:val="000000" w:themeColor="text1"/>
          <w:sz w:val="22"/>
          <w:szCs w:val="22"/>
          <w:shd w:val="clear" w:color="auto" w:fill="FFFFFF"/>
        </w:rPr>
        <w:t>Econometrica</w:t>
      </w:r>
      <w:r w:rsidRPr="00CC6779">
        <w:rPr>
          <w:rFonts w:ascii="Times New Roman" w:eastAsia="SimSun" w:hAnsi="Times New Roman" w:cs="Times New Roman"/>
          <w:iCs/>
          <w:color w:val="000000" w:themeColor="text1"/>
          <w:sz w:val="22"/>
          <w:szCs w:val="22"/>
          <w:shd w:val="clear" w:color="auto" w:fill="FFFFFF"/>
        </w:rPr>
        <w:t xml:space="preserve"> 63(4) 841-890.</w:t>
      </w:r>
    </w:p>
    <w:p w14:paraId="0CDEE96F" w14:textId="77777777" w:rsidR="00CC6779" w:rsidRDefault="00CC6779" w:rsidP="004652D9">
      <w:pPr>
        <w:spacing w:after="20"/>
        <w:ind w:right="-360"/>
        <w:rPr>
          <w:rFonts w:ascii="Times New Roman" w:eastAsia="SimSun" w:hAnsi="Times New Roman" w:cs="Times New Roman"/>
          <w:iCs/>
          <w:color w:val="000000" w:themeColor="text1"/>
          <w:sz w:val="22"/>
          <w:szCs w:val="22"/>
          <w:shd w:val="clear" w:color="auto" w:fill="FFFFFF"/>
        </w:rPr>
      </w:pPr>
    </w:p>
    <w:p w14:paraId="7C90EAB6" w14:textId="7BF1F8B3" w:rsidR="004652D9" w:rsidRPr="00940C35" w:rsidRDefault="004652D9" w:rsidP="004652D9">
      <w:pPr>
        <w:spacing w:after="20"/>
        <w:ind w:right="-360"/>
        <w:rPr>
          <w:rFonts w:ascii="Times New Roman" w:eastAsia="SimSun" w:hAnsi="Times New Roman" w:cs="Times New Roman"/>
          <w:iCs/>
          <w:color w:val="000000" w:themeColor="text1"/>
          <w:sz w:val="22"/>
          <w:szCs w:val="22"/>
          <w:shd w:val="clear" w:color="auto" w:fill="FFFFFF"/>
        </w:rPr>
      </w:pPr>
      <w:r w:rsidRPr="00940C35">
        <w:rPr>
          <w:rFonts w:ascii="Times New Roman" w:eastAsia="SimSun" w:hAnsi="Times New Roman" w:cs="Times New Roman"/>
          <w:iCs/>
          <w:color w:val="000000" w:themeColor="text1"/>
          <w:sz w:val="22"/>
          <w:szCs w:val="22"/>
          <w:shd w:val="clear" w:color="auto" w:fill="FFFFFF"/>
        </w:rPr>
        <w:t xml:space="preserve">Blei, D. M., A. Y. Ng, and M. I. Jordan. 2003. Latent Dirichlet Allocation. </w:t>
      </w:r>
      <w:r w:rsidRPr="00940C35">
        <w:rPr>
          <w:rFonts w:ascii="Times New Roman" w:eastAsia="SimSun" w:hAnsi="Times New Roman" w:cs="Times New Roman"/>
          <w:i/>
          <w:iCs/>
          <w:color w:val="000000" w:themeColor="text1"/>
          <w:sz w:val="22"/>
          <w:szCs w:val="22"/>
          <w:shd w:val="clear" w:color="auto" w:fill="FFFFFF"/>
        </w:rPr>
        <w:t>Journal of Machine Learning Research</w:t>
      </w:r>
      <w:r w:rsidRPr="00940C35">
        <w:rPr>
          <w:rFonts w:ascii="Times New Roman" w:eastAsia="SimSun" w:hAnsi="Times New Roman" w:cs="Times New Roman"/>
          <w:iCs/>
          <w:color w:val="000000" w:themeColor="text1"/>
          <w:sz w:val="22"/>
          <w:szCs w:val="22"/>
          <w:shd w:val="clear" w:color="auto" w:fill="FFFFFF"/>
        </w:rPr>
        <w:t xml:space="preserve"> 3 993-1022. </w:t>
      </w:r>
    </w:p>
    <w:p w14:paraId="5E89538F" w14:textId="77777777" w:rsidR="004652D9" w:rsidRPr="00940C35" w:rsidRDefault="004652D9" w:rsidP="004652D9">
      <w:pPr>
        <w:rPr>
          <w:rFonts w:ascii="Times New Roman" w:hAnsi="Times New Roman" w:cs="Times New Roman"/>
          <w:sz w:val="22"/>
          <w:szCs w:val="22"/>
        </w:rPr>
      </w:pPr>
    </w:p>
    <w:p w14:paraId="55577023" w14:textId="6DED17BD" w:rsidR="004652D9" w:rsidRDefault="004652D9" w:rsidP="004652D9">
      <w:pPr>
        <w:rPr>
          <w:rFonts w:ascii="Times New Roman" w:hAnsi="Times New Roman" w:cs="Times New Roman"/>
          <w:sz w:val="22"/>
          <w:szCs w:val="22"/>
        </w:rPr>
      </w:pPr>
      <w:r w:rsidRPr="00940C35">
        <w:rPr>
          <w:rFonts w:ascii="Times New Roman" w:hAnsi="Times New Roman" w:cs="Times New Roman"/>
          <w:sz w:val="22"/>
          <w:szCs w:val="22"/>
        </w:rPr>
        <w:t xml:space="preserve">Chawla, N.V., Bowyer, K. W., Hall, L. O., and Kegelmeyer, W. P. (2002) SMOTE: </w:t>
      </w:r>
      <w:r w:rsidR="00162FAE">
        <w:rPr>
          <w:rFonts w:ascii="Times New Roman" w:hAnsi="Times New Roman" w:cs="Times New Roman"/>
          <w:sz w:val="22"/>
          <w:szCs w:val="22"/>
        </w:rPr>
        <w:t>S</w:t>
      </w:r>
      <w:r w:rsidRPr="00940C35">
        <w:rPr>
          <w:rFonts w:ascii="Times New Roman" w:hAnsi="Times New Roman" w:cs="Times New Roman"/>
          <w:sz w:val="22"/>
          <w:szCs w:val="22"/>
        </w:rPr>
        <w:t xml:space="preserve">ynthetic </w:t>
      </w:r>
      <w:r w:rsidR="00483BFC">
        <w:rPr>
          <w:rFonts w:ascii="Times New Roman" w:hAnsi="Times New Roman" w:cs="Times New Roman"/>
          <w:sz w:val="22"/>
          <w:szCs w:val="22"/>
        </w:rPr>
        <w:t>M</w:t>
      </w:r>
      <w:r w:rsidRPr="00940C35">
        <w:rPr>
          <w:rFonts w:ascii="Times New Roman" w:hAnsi="Times New Roman" w:cs="Times New Roman"/>
          <w:sz w:val="22"/>
          <w:szCs w:val="22"/>
        </w:rPr>
        <w:t xml:space="preserve">inority </w:t>
      </w:r>
      <w:r w:rsidR="00483BFC">
        <w:rPr>
          <w:rFonts w:ascii="Times New Roman" w:hAnsi="Times New Roman" w:cs="Times New Roman"/>
          <w:sz w:val="22"/>
          <w:szCs w:val="22"/>
        </w:rPr>
        <w:t>O</w:t>
      </w:r>
      <w:r w:rsidRPr="00940C35">
        <w:rPr>
          <w:rFonts w:ascii="Times New Roman" w:hAnsi="Times New Roman" w:cs="Times New Roman"/>
          <w:sz w:val="22"/>
          <w:szCs w:val="22"/>
        </w:rPr>
        <w:t xml:space="preserve">ver-sampling </w:t>
      </w:r>
      <w:r w:rsidR="00483BFC">
        <w:rPr>
          <w:rFonts w:ascii="Times New Roman" w:hAnsi="Times New Roman" w:cs="Times New Roman"/>
          <w:sz w:val="22"/>
          <w:szCs w:val="22"/>
        </w:rPr>
        <w:t>T</w:t>
      </w:r>
      <w:r w:rsidRPr="00940C35">
        <w:rPr>
          <w:rFonts w:ascii="Times New Roman" w:hAnsi="Times New Roman" w:cs="Times New Roman"/>
          <w:sz w:val="22"/>
          <w:szCs w:val="22"/>
        </w:rPr>
        <w:t>echnique</w:t>
      </w:r>
      <w:r>
        <w:rPr>
          <w:rFonts w:ascii="Times New Roman" w:hAnsi="Times New Roman" w:cs="Times New Roman"/>
          <w:sz w:val="22"/>
          <w:szCs w:val="22"/>
        </w:rPr>
        <w:t>.</w:t>
      </w:r>
      <w:r w:rsidRPr="00940C35">
        <w:rPr>
          <w:rFonts w:ascii="Times New Roman" w:hAnsi="Times New Roman" w:cs="Times New Roman"/>
          <w:sz w:val="22"/>
          <w:szCs w:val="22"/>
        </w:rPr>
        <w:t xml:space="preserve"> </w:t>
      </w:r>
      <w:r w:rsidRPr="00940C35">
        <w:rPr>
          <w:rFonts w:ascii="Times New Roman" w:hAnsi="Times New Roman" w:cs="Times New Roman"/>
          <w:i/>
          <w:sz w:val="22"/>
          <w:szCs w:val="22"/>
        </w:rPr>
        <w:t>Journal of Artificial Intelligence Research</w:t>
      </w:r>
      <w:r w:rsidRPr="00940C35">
        <w:rPr>
          <w:rFonts w:ascii="Times New Roman" w:hAnsi="Times New Roman" w:cs="Times New Roman"/>
          <w:sz w:val="22"/>
          <w:szCs w:val="22"/>
        </w:rPr>
        <w:t xml:space="preserve"> 16(1)</w:t>
      </w:r>
      <w:r w:rsidR="00FE4501">
        <w:rPr>
          <w:rFonts w:ascii="Times New Roman" w:hAnsi="Times New Roman" w:cs="Times New Roman"/>
          <w:sz w:val="22"/>
          <w:szCs w:val="22"/>
        </w:rPr>
        <w:t xml:space="preserve"> </w:t>
      </w:r>
      <w:r w:rsidRPr="00940C35">
        <w:rPr>
          <w:rFonts w:ascii="Times New Roman" w:hAnsi="Times New Roman" w:cs="Times New Roman"/>
          <w:sz w:val="22"/>
          <w:szCs w:val="22"/>
        </w:rPr>
        <w:t>321-357</w:t>
      </w:r>
      <w:r w:rsidR="00FE4501">
        <w:rPr>
          <w:rFonts w:ascii="Times New Roman" w:hAnsi="Times New Roman" w:cs="Times New Roman"/>
          <w:sz w:val="22"/>
          <w:szCs w:val="22"/>
        </w:rPr>
        <w:t>.</w:t>
      </w:r>
    </w:p>
    <w:p w14:paraId="1F1D1BD3" w14:textId="3AC127A6" w:rsidR="00FE4501" w:rsidRDefault="00FE4501" w:rsidP="004652D9">
      <w:pPr>
        <w:rPr>
          <w:rFonts w:ascii="Times New Roman" w:hAnsi="Times New Roman" w:cs="Times New Roman"/>
          <w:sz w:val="22"/>
          <w:szCs w:val="22"/>
        </w:rPr>
      </w:pPr>
    </w:p>
    <w:p w14:paraId="20D4D86D" w14:textId="77777777" w:rsidR="00FE4501" w:rsidRPr="00FE4501" w:rsidRDefault="00FE4501" w:rsidP="00FE4501">
      <w:pPr>
        <w:rPr>
          <w:rFonts w:ascii="Times New Roman" w:hAnsi="Times New Roman" w:cs="Times New Roman"/>
          <w:iCs/>
          <w:sz w:val="22"/>
          <w:szCs w:val="22"/>
        </w:rPr>
      </w:pPr>
      <w:r w:rsidRPr="00FE4501">
        <w:rPr>
          <w:rFonts w:ascii="Times New Roman" w:hAnsi="Times New Roman" w:cs="Times New Roman"/>
          <w:iCs/>
          <w:sz w:val="22"/>
          <w:szCs w:val="22"/>
        </w:rPr>
        <w:t xml:space="preserve">Chung, K. Y., T. P. Derdenger, and K. Srinivasan. 2013. Economic Value of Celebrity Endorsements: Tiger Woods' Impact on Sales of Nike Golf Balls. </w:t>
      </w:r>
      <w:r w:rsidRPr="00FE4501">
        <w:rPr>
          <w:rFonts w:ascii="Times New Roman" w:hAnsi="Times New Roman" w:cs="Times New Roman"/>
          <w:i/>
          <w:iCs/>
          <w:sz w:val="22"/>
          <w:szCs w:val="22"/>
        </w:rPr>
        <w:t>Marketing Science</w:t>
      </w:r>
      <w:r w:rsidRPr="00FE4501">
        <w:rPr>
          <w:rFonts w:ascii="Times New Roman" w:hAnsi="Times New Roman" w:cs="Times New Roman"/>
          <w:iCs/>
          <w:sz w:val="22"/>
          <w:szCs w:val="22"/>
        </w:rPr>
        <w:t xml:space="preserve"> 32(2) 271-293.</w:t>
      </w:r>
    </w:p>
    <w:p w14:paraId="34904ABE" w14:textId="1E9032D7" w:rsidR="004350AB" w:rsidRDefault="004350AB" w:rsidP="004652D9">
      <w:pPr>
        <w:rPr>
          <w:rFonts w:ascii="Times New Roman" w:hAnsi="Times New Roman" w:cs="Times New Roman"/>
          <w:sz w:val="22"/>
          <w:szCs w:val="22"/>
        </w:rPr>
      </w:pPr>
    </w:p>
    <w:p w14:paraId="1CFB3774" w14:textId="0BD5B040" w:rsidR="004350AB" w:rsidRDefault="004350AB" w:rsidP="004652D9">
      <w:pPr>
        <w:rPr>
          <w:rFonts w:ascii="Times New Roman" w:hAnsi="Times New Roman" w:cs="Times New Roman"/>
          <w:iCs/>
          <w:sz w:val="22"/>
          <w:szCs w:val="22"/>
        </w:rPr>
      </w:pPr>
      <w:r w:rsidRPr="004350AB">
        <w:rPr>
          <w:rFonts w:ascii="Times New Roman" w:hAnsi="Times New Roman" w:cs="Times New Roman"/>
          <w:iCs/>
          <w:sz w:val="22"/>
          <w:szCs w:val="22"/>
        </w:rPr>
        <w:t>Granados, N., A. Gupta, and R. J. Kauffman. 2012. Online and Offline Demand and Price Elasticities: Evidence from the Air Travel Industry</w:t>
      </w:r>
      <w:r w:rsidRPr="004350AB">
        <w:rPr>
          <w:rFonts w:ascii="Times New Roman" w:hAnsi="Times New Roman" w:cs="Times New Roman"/>
          <w:i/>
          <w:iCs/>
          <w:sz w:val="22"/>
          <w:szCs w:val="22"/>
        </w:rPr>
        <w:t xml:space="preserve">. Information Systems Research </w:t>
      </w:r>
      <w:r w:rsidRPr="004350AB">
        <w:rPr>
          <w:rFonts w:ascii="Times New Roman" w:hAnsi="Times New Roman" w:cs="Times New Roman"/>
          <w:iCs/>
          <w:sz w:val="22"/>
          <w:szCs w:val="22"/>
        </w:rPr>
        <w:t>23(1) 164-181.</w:t>
      </w:r>
    </w:p>
    <w:p w14:paraId="1FD73137" w14:textId="77777777" w:rsidR="00324961" w:rsidRPr="004350AB" w:rsidRDefault="00324961" w:rsidP="004652D9">
      <w:pPr>
        <w:rPr>
          <w:rFonts w:ascii="Times New Roman" w:hAnsi="Times New Roman" w:cs="Times New Roman"/>
          <w:i/>
          <w:iCs/>
          <w:sz w:val="22"/>
          <w:szCs w:val="22"/>
        </w:rPr>
      </w:pPr>
    </w:p>
    <w:p w14:paraId="0823C39F" w14:textId="77777777" w:rsidR="00324961" w:rsidRPr="00324961" w:rsidRDefault="00324961" w:rsidP="00324961">
      <w:pPr>
        <w:rPr>
          <w:rFonts w:ascii="Times New Roman" w:hAnsi="Times New Roman" w:cs="Times New Roman"/>
          <w:sz w:val="22"/>
          <w:szCs w:val="22"/>
        </w:rPr>
      </w:pPr>
      <w:r w:rsidRPr="00324961">
        <w:rPr>
          <w:rFonts w:ascii="Times New Roman" w:hAnsi="Times New Roman" w:cs="Times New Roman"/>
          <w:sz w:val="22"/>
          <w:szCs w:val="22"/>
        </w:rPr>
        <w:t>Hausman, J. 1978. Specification Tests in Econometrics. </w:t>
      </w:r>
      <w:r w:rsidRPr="00324961">
        <w:rPr>
          <w:rFonts w:ascii="Times New Roman" w:hAnsi="Times New Roman" w:cs="Times New Roman"/>
          <w:i/>
          <w:sz w:val="22"/>
          <w:szCs w:val="22"/>
        </w:rPr>
        <w:t>Econometrica</w:t>
      </w:r>
      <w:r w:rsidRPr="00324961">
        <w:rPr>
          <w:rFonts w:ascii="Times New Roman" w:hAnsi="Times New Roman" w:cs="Times New Roman"/>
          <w:sz w:val="22"/>
          <w:szCs w:val="22"/>
        </w:rPr>
        <w:t xml:space="preserve"> 46(6) 1251-71.</w:t>
      </w:r>
    </w:p>
    <w:p w14:paraId="1675CABB" w14:textId="77777777" w:rsidR="004652D9" w:rsidRPr="00940C35" w:rsidRDefault="004652D9" w:rsidP="004652D9">
      <w:pPr>
        <w:rPr>
          <w:rFonts w:ascii="Times New Roman" w:hAnsi="Times New Roman" w:cs="Times New Roman"/>
          <w:sz w:val="22"/>
          <w:szCs w:val="22"/>
        </w:rPr>
      </w:pPr>
    </w:p>
    <w:p w14:paraId="3FEF1D82" w14:textId="77777777" w:rsidR="004652D9" w:rsidRPr="00940C35" w:rsidRDefault="004652D9" w:rsidP="004652D9">
      <w:pPr>
        <w:spacing w:after="20"/>
        <w:ind w:right="-360"/>
        <w:rPr>
          <w:rFonts w:ascii="Times New Roman" w:eastAsia="SimSun" w:hAnsi="Times New Roman" w:cs="Times New Roman"/>
          <w:color w:val="000000" w:themeColor="text1"/>
          <w:sz w:val="22"/>
          <w:szCs w:val="22"/>
        </w:rPr>
      </w:pPr>
      <w:r w:rsidRPr="00940C35">
        <w:rPr>
          <w:rFonts w:ascii="Times New Roman" w:eastAsia="SimSun" w:hAnsi="Times New Roman" w:cs="Times New Roman"/>
          <w:color w:val="000000" w:themeColor="text1"/>
          <w:sz w:val="22"/>
          <w:szCs w:val="22"/>
        </w:rPr>
        <w:t>Jabr,</w:t>
      </w:r>
      <w:r w:rsidRPr="00940C35">
        <w:rPr>
          <w:rFonts w:ascii="Times New Roman" w:hAnsi="Times New Roman" w:cs="Times New Roman"/>
          <w:color w:val="000000" w:themeColor="text1"/>
          <w:sz w:val="22"/>
          <w:szCs w:val="22"/>
        </w:rPr>
        <w:t xml:space="preserve"> </w:t>
      </w:r>
      <w:r w:rsidRPr="00940C35">
        <w:rPr>
          <w:rFonts w:ascii="Times New Roman" w:eastAsia="SimSun" w:hAnsi="Times New Roman" w:cs="Times New Roman"/>
          <w:color w:val="000000" w:themeColor="text1"/>
          <w:sz w:val="22"/>
          <w:szCs w:val="22"/>
        </w:rPr>
        <w:t xml:space="preserve">W. and Z. Zheng. 2014. Know Yourself and Know Your Enemy: An Analysis of Firm Recommendations and Consumer Reviews in a Competitive Environment. </w:t>
      </w:r>
      <w:r w:rsidRPr="00940C35">
        <w:rPr>
          <w:rFonts w:ascii="Times New Roman" w:eastAsia="SimSun" w:hAnsi="Times New Roman" w:cs="Times New Roman"/>
          <w:i/>
          <w:color w:val="000000" w:themeColor="text1"/>
          <w:sz w:val="22"/>
          <w:szCs w:val="22"/>
        </w:rPr>
        <w:t>MIS Quarterly</w:t>
      </w:r>
      <w:r w:rsidRPr="00940C35">
        <w:rPr>
          <w:rFonts w:ascii="Times New Roman" w:eastAsia="SimSun" w:hAnsi="Times New Roman" w:cs="Times New Roman"/>
          <w:color w:val="000000" w:themeColor="text1"/>
          <w:sz w:val="22"/>
          <w:szCs w:val="22"/>
        </w:rPr>
        <w:t xml:space="preserve"> 38(3) 635-654.</w:t>
      </w:r>
    </w:p>
    <w:p w14:paraId="534BD932" w14:textId="77777777" w:rsidR="004652D9" w:rsidRDefault="004652D9" w:rsidP="004652D9">
      <w:pPr>
        <w:rPr>
          <w:rFonts w:ascii="Times New Roman" w:hAnsi="Times New Roman" w:cs="Times New Roman"/>
          <w:sz w:val="22"/>
          <w:szCs w:val="22"/>
          <w:lang w:eastAsia="ko-KR"/>
        </w:rPr>
      </w:pPr>
    </w:p>
    <w:p w14:paraId="1FD82C42" w14:textId="77777777" w:rsidR="004652D9" w:rsidRDefault="004652D9" w:rsidP="004652D9">
      <w:pPr>
        <w:rPr>
          <w:rFonts w:ascii="Times New Roman" w:hAnsi="Times New Roman" w:cs="Times New Roman"/>
          <w:sz w:val="22"/>
          <w:szCs w:val="22"/>
          <w:lang w:eastAsia="ko-KR"/>
        </w:rPr>
      </w:pPr>
      <w:r>
        <w:rPr>
          <w:rFonts w:ascii="Times New Roman" w:hAnsi="Times New Roman" w:cs="Times New Roman"/>
          <w:sz w:val="22"/>
          <w:szCs w:val="22"/>
          <w:lang w:eastAsia="ko-KR"/>
        </w:rPr>
        <w:t xml:space="preserve">Kingma, Diederik and Ba, Jimmy. 2015. Adam: A Method for Stochastic Optimization. In </w:t>
      </w:r>
      <w:r w:rsidRPr="00AB71C4">
        <w:rPr>
          <w:rFonts w:ascii="Times New Roman" w:hAnsi="Times New Roman" w:cs="Times New Roman"/>
          <w:i/>
          <w:sz w:val="22"/>
          <w:szCs w:val="22"/>
          <w:lang w:eastAsia="ko-KR"/>
        </w:rPr>
        <w:t>Proceedings of the 3</w:t>
      </w:r>
      <w:r w:rsidRPr="00AB71C4">
        <w:rPr>
          <w:rFonts w:ascii="Times New Roman" w:hAnsi="Times New Roman" w:cs="Times New Roman"/>
          <w:i/>
          <w:sz w:val="22"/>
          <w:szCs w:val="22"/>
          <w:vertAlign w:val="superscript"/>
          <w:lang w:eastAsia="ko-KR"/>
        </w:rPr>
        <w:t>rd</w:t>
      </w:r>
      <w:r w:rsidRPr="00AB71C4">
        <w:rPr>
          <w:rFonts w:ascii="Times New Roman" w:hAnsi="Times New Roman" w:cs="Times New Roman"/>
          <w:i/>
          <w:sz w:val="22"/>
          <w:szCs w:val="22"/>
          <w:lang w:eastAsia="ko-KR"/>
        </w:rPr>
        <w:t xml:space="preserve"> International Conference for Learning Representations</w:t>
      </w:r>
      <w:r w:rsidRPr="00AB71C4">
        <w:rPr>
          <w:rFonts w:ascii="Times New Roman" w:hAnsi="Times New Roman" w:cs="Times New Roman"/>
          <w:sz w:val="22"/>
          <w:szCs w:val="22"/>
          <w:lang w:eastAsia="ko-KR"/>
        </w:rPr>
        <w:t>.</w:t>
      </w:r>
    </w:p>
    <w:p w14:paraId="43269254" w14:textId="7D8DCFDA" w:rsidR="004652D9" w:rsidRDefault="004652D9" w:rsidP="004652D9">
      <w:pPr>
        <w:rPr>
          <w:rFonts w:ascii="Times New Roman" w:hAnsi="Times New Roman" w:cs="Times New Roman"/>
          <w:sz w:val="22"/>
          <w:szCs w:val="22"/>
          <w:lang w:eastAsia="ko-KR"/>
        </w:rPr>
      </w:pPr>
    </w:p>
    <w:p w14:paraId="446BC8AB" w14:textId="623C4905" w:rsidR="00771E4E" w:rsidRDefault="00771E4E" w:rsidP="004652D9">
      <w:pPr>
        <w:rPr>
          <w:rFonts w:ascii="Times New Roman" w:hAnsi="Times New Roman" w:cs="Times New Roman"/>
          <w:sz w:val="22"/>
          <w:szCs w:val="22"/>
          <w:lang w:eastAsia="ko-KR"/>
        </w:rPr>
      </w:pPr>
      <w:r w:rsidRPr="00771E4E">
        <w:rPr>
          <w:rFonts w:ascii="Times New Roman" w:hAnsi="Times New Roman" w:cs="Times New Roman"/>
          <w:sz w:val="22"/>
          <w:szCs w:val="22"/>
          <w:lang w:eastAsia="ko-KR"/>
        </w:rPr>
        <w:t xml:space="preserve">Lee, </w:t>
      </w:r>
      <w:r w:rsidR="00A10BD9">
        <w:rPr>
          <w:rFonts w:ascii="Times New Roman" w:hAnsi="Times New Roman" w:cs="Times New Roman"/>
          <w:sz w:val="22"/>
          <w:szCs w:val="22"/>
          <w:lang w:eastAsia="ko-KR"/>
        </w:rPr>
        <w:t>G.</w:t>
      </w:r>
      <w:r w:rsidRPr="00771E4E">
        <w:rPr>
          <w:rFonts w:ascii="Times New Roman" w:hAnsi="Times New Roman" w:cs="Times New Roman"/>
          <w:sz w:val="22"/>
          <w:szCs w:val="22"/>
          <w:lang w:eastAsia="ko-KR"/>
        </w:rPr>
        <w:t xml:space="preserve"> M</w:t>
      </w:r>
      <w:r w:rsidR="00A10BD9">
        <w:rPr>
          <w:rFonts w:ascii="Times New Roman" w:hAnsi="Times New Roman" w:cs="Times New Roman"/>
          <w:sz w:val="22"/>
          <w:szCs w:val="22"/>
          <w:lang w:eastAsia="ko-KR"/>
        </w:rPr>
        <w:t>.</w:t>
      </w:r>
      <w:r w:rsidRPr="00771E4E">
        <w:rPr>
          <w:rFonts w:ascii="Times New Roman" w:hAnsi="Times New Roman" w:cs="Times New Roman"/>
          <w:sz w:val="22"/>
          <w:szCs w:val="22"/>
          <w:lang w:eastAsia="ko-KR"/>
        </w:rPr>
        <w:t>, S</w:t>
      </w:r>
      <w:r w:rsidR="00A10BD9">
        <w:rPr>
          <w:rFonts w:ascii="Times New Roman" w:hAnsi="Times New Roman" w:cs="Times New Roman"/>
          <w:sz w:val="22"/>
          <w:szCs w:val="22"/>
          <w:lang w:eastAsia="ko-KR"/>
        </w:rPr>
        <w:t>.</w:t>
      </w:r>
      <w:r w:rsidRPr="00771E4E">
        <w:rPr>
          <w:rFonts w:ascii="Times New Roman" w:hAnsi="Times New Roman" w:cs="Times New Roman"/>
          <w:sz w:val="22"/>
          <w:szCs w:val="22"/>
          <w:lang w:eastAsia="ko-KR"/>
        </w:rPr>
        <w:t xml:space="preserve"> He, J</w:t>
      </w:r>
      <w:r w:rsidR="00A10BD9">
        <w:rPr>
          <w:rFonts w:ascii="Times New Roman" w:hAnsi="Times New Roman" w:cs="Times New Roman"/>
          <w:sz w:val="22"/>
          <w:szCs w:val="22"/>
          <w:lang w:eastAsia="ko-KR"/>
        </w:rPr>
        <w:t>.</w:t>
      </w:r>
      <w:r w:rsidRPr="00771E4E">
        <w:rPr>
          <w:rFonts w:ascii="Times New Roman" w:hAnsi="Times New Roman" w:cs="Times New Roman"/>
          <w:sz w:val="22"/>
          <w:szCs w:val="22"/>
          <w:lang w:eastAsia="ko-KR"/>
        </w:rPr>
        <w:t xml:space="preserve"> Lee, A</w:t>
      </w:r>
      <w:r w:rsidR="00A10BD9">
        <w:rPr>
          <w:rFonts w:ascii="Times New Roman" w:hAnsi="Times New Roman" w:cs="Times New Roman"/>
          <w:sz w:val="22"/>
          <w:szCs w:val="22"/>
          <w:lang w:eastAsia="ko-KR"/>
        </w:rPr>
        <w:t>.</w:t>
      </w:r>
      <w:r w:rsidRPr="00771E4E">
        <w:rPr>
          <w:rFonts w:ascii="Times New Roman" w:hAnsi="Times New Roman" w:cs="Times New Roman"/>
          <w:sz w:val="22"/>
          <w:szCs w:val="22"/>
          <w:lang w:eastAsia="ko-KR"/>
        </w:rPr>
        <w:t xml:space="preserve"> B. Whinston. 2020. Matching Mobile Applications for Cross-Promotion, </w:t>
      </w:r>
      <w:r w:rsidRPr="00771E4E">
        <w:rPr>
          <w:rFonts w:ascii="Times New Roman" w:hAnsi="Times New Roman" w:cs="Times New Roman"/>
          <w:i/>
          <w:iCs/>
          <w:sz w:val="22"/>
          <w:szCs w:val="22"/>
          <w:lang w:eastAsia="ko-KR"/>
        </w:rPr>
        <w:t>Information Systems Research</w:t>
      </w:r>
      <w:r w:rsidRPr="00771E4E">
        <w:rPr>
          <w:rFonts w:ascii="Times New Roman" w:hAnsi="Times New Roman" w:cs="Times New Roman"/>
          <w:sz w:val="22"/>
          <w:szCs w:val="22"/>
          <w:lang w:eastAsia="ko-KR"/>
        </w:rPr>
        <w:t xml:space="preserve"> 31(3) 865-891.</w:t>
      </w:r>
    </w:p>
    <w:p w14:paraId="3210648A" w14:textId="77777777" w:rsidR="00771E4E" w:rsidRPr="00940C35" w:rsidRDefault="00771E4E" w:rsidP="004652D9">
      <w:pPr>
        <w:rPr>
          <w:rFonts w:ascii="Times New Roman" w:hAnsi="Times New Roman" w:cs="Times New Roman"/>
          <w:sz w:val="22"/>
          <w:szCs w:val="22"/>
          <w:lang w:eastAsia="ko-KR"/>
        </w:rPr>
      </w:pPr>
    </w:p>
    <w:p w14:paraId="39C87CC1" w14:textId="14B73B27" w:rsidR="004652D9" w:rsidRDefault="004652D9" w:rsidP="004652D9">
      <w:pPr>
        <w:ind w:right="-360"/>
        <w:rPr>
          <w:rFonts w:ascii="Times New Roman" w:eastAsia="SimSun" w:hAnsi="Times New Roman" w:cs="Times New Roman"/>
          <w:iCs/>
          <w:color w:val="000000" w:themeColor="text1"/>
          <w:sz w:val="22"/>
          <w:szCs w:val="22"/>
          <w:shd w:val="clear" w:color="auto" w:fill="FFFFFF"/>
        </w:rPr>
      </w:pPr>
      <w:r w:rsidRPr="00940C35">
        <w:rPr>
          <w:rFonts w:ascii="Times New Roman" w:eastAsia="SimSun" w:hAnsi="Times New Roman" w:cs="Times New Roman"/>
          <w:iCs/>
          <w:color w:val="000000" w:themeColor="text1"/>
          <w:sz w:val="22"/>
          <w:szCs w:val="22"/>
          <w:shd w:val="clear" w:color="auto" w:fill="FFFFFF"/>
        </w:rPr>
        <w:t xml:space="preserve">Luo, X., J. Zhang, B. Gu, and C. Phang. 2017. Expert Blogs and Consumer Perceptions of Competing Brands. </w:t>
      </w:r>
      <w:r w:rsidRPr="00940C35">
        <w:rPr>
          <w:rFonts w:ascii="Times New Roman" w:eastAsia="SimSun" w:hAnsi="Times New Roman" w:cs="Times New Roman"/>
          <w:i/>
          <w:iCs/>
          <w:color w:val="000000" w:themeColor="text1"/>
          <w:sz w:val="22"/>
          <w:szCs w:val="22"/>
          <w:shd w:val="clear" w:color="auto" w:fill="FFFFFF"/>
        </w:rPr>
        <w:t>MIS Quarterly</w:t>
      </w:r>
      <w:r w:rsidRPr="00940C35">
        <w:rPr>
          <w:rFonts w:ascii="Times New Roman" w:eastAsia="SimSun" w:hAnsi="Times New Roman" w:cs="Times New Roman"/>
          <w:iCs/>
          <w:color w:val="000000" w:themeColor="text1"/>
          <w:sz w:val="22"/>
          <w:szCs w:val="22"/>
          <w:shd w:val="clear" w:color="auto" w:fill="FFFFFF"/>
        </w:rPr>
        <w:t xml:space="preserve"> 41(2), 371-395.</w:t>
      </w:r>
    </w:p>
    <w:p w14:paraId="5464FC37" w14:textId="412CBAE6" w:rsidR="00C23388" w:rsidRDefault="00C23388" w:rsidP="004652D9">
      <w:pPr>
        <w:ind w:right="-360"/>
        <w:rPr>
          <w:rFonts w:ascii="Times New Roman" w:hAnsi="Times New Roman" w:cs="Times New Roman"/>
          <w:iCs/>
          <w:color w:val="000000" w:themeColor="text1"/>
          <w:sz w:val="22"/>
          <w:szCs w:val="22"/>
          <w:shd w:val="clear" w:color="auto" w:fill="FFFFFF"/>
        </w:rPr>
      </w:pPr>
    </w:p>
    <w:p w14:paraId="5CF09F85" w14:textId="77777777" w:rsidR="00C23388" w:rsidRPr="00C23388" w:rsidRDefault="00C23388" w:rsidP="00C23388">
      <w:pPr>
        <w:ind w:right="-360"/>
        <w:rPr>
          <w:rFonts w:ascii="Times New Roman" w:hAnsi="Times New Roman" w:cs="Times New Roman"/>
          <w:iCs/>
          <w:color w:val="000000" w:themeColor="text1"/>
          <w:sz w:val="22"/>
          <w:szCs w:val="22"/>
          <w:shd w:val="clear" w:color="auto" w:fill="FFFFFF"/>
        </w:rPr>
      </w:pPr>
      <w:r w:rsidRPr="00C23388">
        <w:rPr>
          <w:rFonts w:ascii="Times New Roman" w:hAnsi="Times New Roman" w:cs="Times New Roman"/>
          <w:iCs/>
          <w:color w:val="000000" w:themeColor="text1"/>
          <w:sz w:val="22"/>
          <w:szCs w:val="22"/>
          <w:shd w:val="clear" w:color="auto" w:fill="FFFFFF"/>
        </w:rPr>
        <w:t xml:space="preserve">Mas-Colell, A., M.D. Whinston, and J.R. Green. 1995. </w:t>
      </w:r>
      <w:r w:rsidRPr="00C23388">
        <w:rPr>
          <w:rFonts w:ascii="Times New Roman" w:hAnsi="Times New Roman" w:cs="Times New Roman"/>
          <w:i/>
          <w:iCs/>
          <w:color w:val="000000" w:themeColor="text1"/>
          <w:sz w:val="22"/>
          <w:szCs w:val="22"/>
          <w:shd w:val="clear" w:color="auto" w:fill="FFFFFF"/>
        </w:rPr>
        <w:t>Microeconomic Theory</w:t>
      </w:r>
      <w:r w:rsidRPr="00C23388">
        <w:rPr>
          <w:rFonts w:ascii="Times New Roman" w:hAnsi="Times New Roman" w:cs="Times New Roman"/>
          <w:iCs/>
          <w:color w:val="000000" w:themeColor="text1"/>
          <w:sz w:val="22"/>
          <w:szCs w:val="22"/>
          <w:shd w:val="clear" w:color="auto" w:fill="FFFFFF"/>
        </w:rPr>
        <w:t>, Oxford University Press, New York.</w:t>
      </w:r>
    </w:p>
    <w:p w14:paraId="5B66C297" w14:textId="77777777" w:rsidR="004652D9" w:rsidRPr="00940C35" w:rsidRDefault="004652D9" w:rsidP="004652D9">
      <w:pPr>
        <w:rPr>
          <w:rFonts w:ascii="Times New Roman" w:hAnsi="Times New Roman" w:cs="Times New Roman"/>
          <w:sz w:val="22"/>
          <w:szCs w:val="22"/>
          <w:lang w:eastAsia="ko-KR"/>
        </w:rPr>
      </w:pPr>
    </w:p>
    <w:p w14:paraId="104409D4" w14:textId="7B36703B" w:rsidR="004652D9" w:rsidRDefault="004652D9" w:rsidP="004652D9">
      <w:pPr>
        <w:rPr>
          <w:rFonts w:ascii="Times New Roman" w:hAnsi="Times New Roman" w:cs="Times New Roman"/>
          <w:sz w:val="22"/>
          <w:szCs w:val="22"/>
        </w:rPr>
      </w:pPr>
      <w:r w:rsidRPr="00940C35">
        <w:rPr>
          <w:rFonts w:ascii="Times New Roman" w:hAnsi="Times New Roman" w:cs="Times New Roman"/>
          <w:sz w:val="22"/>
          <w:szCs w:val="22"/>
        </w:rPr>
        <w:t>McHugh, M. L. (2012) Interrater reliability: the kappa statistic</w:t>
      </w:r>
      <w:r>
        <w:rPr>
          <w:rFonts w:ascii="Times New Roman" w:hAnsi="Times New Roman" w:cs="Times New Roman"/>
          <w:sz w:val="22"/>
          <w:szCs w:val="22"/>
        </w:rPr>
        <w:t>.</w:t>
      </w:r>
      <w:r w:rsidRPr="00940C35">
        <w:rPr>
          <w:rFonts w:ascii="Times New Roman" w:hAnsi="Times New Roman" w:cs="Times New Roman"/>
          <w:sz w:val="22"/>
          <w:szCs w:val="22"/>
        </w:rPr>
        <w:t xml:space="preserve"> </w:t>
      </w:r>
      <w:r w:rsidRPr="00940C35">
        <w:rPr>
          <w:rFonts w:ascii="Times New Roman" w:hAnsi="Times New Roman" w:cs="Times New Roman"/>
          <w:i/>
          <w:sz w:val="22"/>
          <w:szCs w:val="22"/>
        </w:rPr>
        <w:t>Biochemia Medica</w:t>
      </w:r>
      <w:r w:rsidRPr="00940C35">
        <w:rPr>
          <w:rFonts w:ascii="Times New Roman" w:hAnsi="Times New Roman" w:cs="Times New Roman"/>
          <w:sz w:val="22"/>
          <w:szCs w:val="22"/>
        </w:rPr>
        <w:t xml:space="preserve"> 22(3): pp. 276-282.</w:t>
      </w:r>
    </w:p>
    <w:p w14:paraId="727C86BC" w14:textId="77777777" w:rsidR="005A68CC" w:rsidRPr="00940C35" w:rsidRDefault="005A68CC" w:rsidP="004652D9">
      <w:pPr>
        <w:rPr>
          <w:rFonts w:ascii="Times New Roman" w:hAnsi="Times New Roman" w:cs="Times New Roman"/>
          <w:sz w:val="22"/>
          <w:szCs w:val="22"/>
        </w:rPr>
      </w:pPr>
    </w:p>
    <w:p w14:paraId="32576328" w14:textId="77777777" w:rsidR="005A68CC" w:rsidRPr="005A68CC" w:rsidRDefault="005A68CC" w:rsidP="005A68CC">
      <w:pPr>
        <w:rPr>
          <w:rFonts w:ascii="Times New Roman" w:hAnsi="Times New Roman" w:cs="Times New Roman"/>
          <w:iCs/>
          <w:sz w:val="22"/>
          <w:szCs w:val="22"/>
          <w:lang w:eastAsia="ko-KR"/>
        </w:rPr>
      </w:pPr>
      <w:r w:rsidRPr="005A68CC">
        <w:rPr>
          <w:rFonts w:ascii="Times New Roman" w:hAnsi="Times New Roman" w:cs="Times New Roman"/>
          <w:iCs/>
          <w:sz w:val="22"/>
          <w:szCs w:val="22"/>
          <w:lang w:eastAsia="ko-KR"/>
        </w:rPr>
        <w:t>Riquelme, A., D. Berkowitz, and M. Caner. 2013. Valid Tests When Instrumental Variables Do Not Perfectly Satisfy the Exclusion Restriction. </w:t>
      </w:r>
      <w:r w:rsidRPr="005A68CC">
        <w:rPr>
          <w:rFonts w:ascii="Times New Roman" w:hAnsi="Times New Roman" w:cs="Times New Roman"/>
          <w:i/>
          <w:iCs/>
          <w:sz w:val="22"/>
          <w:szCs w:val="22"/>
          <w:lang w:eastAsia="ko-KR"/>
        </w:rPr>
        <w:t>Stata Journal</w:t>
      </w:r>
      <w:r w:rsidRPr="005A68CC">
        <w:rPr>
          <w:rFonts w:ascii="Times New Roman" w:hAnsi="Times New Roman" w:cs="Times New Roman"/>
          <w:iCs/>
          <w:sz w:val="22"/>
          <w:szCs w:val="22"/>
          <w:lang w:eastAsia="ko-KR"/>
        </w:rPr>
        <w:t> 13(3) 528-546.</w:t>
      </w:r>
    </w:p>
    <w:p w14:paraId="1D39BDDE" w14:textId="77777777" w:rsidR="004652D9" w:rsidRPr="00940C35" w:rsidRDefault="004652D9" w:rsidP="004652D9">
      <w:pPr>
        <w:rPr>
          <w:rFonts w:ascii="Times New Roman" w:hAnsi="Times New Roman" w:cs="Times New Roman"/>
          <w:sz w:val="22"/>
          <w:szCs w:val="22"/>
          <w:lang w:eastAsia="ko-KR"/>
        </w:rPr>
      </w:pPr>
    </w:p>
    <w:p w14:paraId="4B35BBCC" w14:textId="21F6198E" w:rsidR="004652D9" w:rsidRDefault="004652D9" w:rsidP="004652D9">
      <w:pPr>
        <w:spacing w:after="20"/>
        <w:ind w:right="-360"/>
        <w:rPr>
          <w:rFonts w:ascii="Times New Roman" w:eastAsia="SimSun" w:hAnsi="Times New Roman" w:cs="Times New Roman"/>
          <w:color w:val="000000" w:themeColor="text1"/>
          <w:sz w:val="22"/>
          <w:szCs w:val="22"/>
        </w:rPr>
      </w:pPr>
      <w:r w:rsidRPr="00940C35">
        <w:rPr>
          <w:rFonts w:ascii="Times New Roman" w:eastAsia="SimSun" w:hAnsi="Times New Roman" w:cs="Times New Roman"/>
          <w:color w:val="000000" w:themeColor="text1"/>
          <w:sz w:val="22"/>
          <w:szCs w:val="22"/>
        </w:rPr>
        <w:t xml:space="preserve">Shi, Z. G. M. Lee, and A. B. Whinston. 2016. Toward a Better Measure of Business Proximity: Topic Modeling for Industry Intelligence. </w:t>
      </w:r>
      <w:r w:rsidRPr="00940C35">
        <w:rPr>
          <w:rFonts w:ascii="Times New Roman" w:eastAsia="SimSun" w:hAnsi="Times New Roman" w:cs="Times New Roman"/>
          <w:i/>
          <w:color w:val="000000" w:themeColor="text1"/>
          <w:sz w:val="22"/>
          <w:szCs w:val="22"/>
        </w:rPr>
        <w:t xml:space="preserve">MIS Quarterly </w:t>
      </w:r>
      <w:r w:rsidRPr="00940C35">
        <w:rPr>
          <w:rFonts w:ascii="Times New Roman" w:eastAsia="SimSun" w:hAnsi="Times New Roman" w:cs="Times New Roman"/>
          <w:iCs/>
          <w:color w:val="000000" w:themeColor="text1"/>
          <w:sz w:val="22"/>
          <w:szCs w:val="22"/>
        </w:rPr>
        <w:t>40</w:t>
      </w:r>
      <w:r w:rsidRPr="00940C35">
        <w:rPr>
          <w:rFonts w:ascii="Times New Roman" w:eastAsia="SimSun" w:hAnsi="Times New Roman" w:cs="Times New Roman"/>
          <w:color w:val="000000" w:themeColor="text1"/>
          <w:sz w:val="22"/>
          <w:szCs w:val="22"/>
        </w:rPr>
        <w:t>(4), 1035-1056.</w:t>
      </w:r>
    </w:p>
    <w:p w14:paraId="793F141B" w14:textId="03F34081" w:rsidR="00815FD7" w:rsidRDefault="00815FD7" w:rsidP="004652D9">
      <w:pPr>
        <w:spacing w:after="20"/>
        <w:ind w:right="-360"/>
        <w:rPr>
          <w:rFonts w:ascii="Times New Roman" w:eastAsia="SimSun" w:hAnsi="Times New Roman" w:cs="Times New Roman"/>
          <w:color w:val="000000" w:themeColor="text1"/>
          <w:sz w:val="22"/>
          <w:szCs w:val="22"/>
        </w:rPr>
      </w:pPr>
    </w:p>
    <w:p w14:paraId="25FE4F89" w14:textId="11FE14DD" w:rsidR="00815FD7" w:rsidRPr="00940C35" w:rsidRDefault="00815FD7" w:rsidP="004652D9">
      <w:pPr>
        <w:spacing w:after="20"/>
        <w:ind w:right="-360"/>
        <w:rPr>
          <w:rFonts w:ascii="Times New Roman" w:eastAsia="SimSun" w:hAnsi="Times New Roman" w:cs="Times New Roman"/>
          <w:color w:val="000000" w:themeColor="text1"/>
          <w:sz w:val="22"/>
          <w:szCs w:val="22"/>
        </w:rPr>
      </w:pPr>
      <w:r w:rsidRPr="00815FD7">
        <w:rPr>
          <w:rFonts w:ascii="Times New Roman" w:eastAsia="SimSun" w:hAnsi="Times New Roman" w:cs="Times New Roman"/>
          <w:color w:val="000000" w:themeColor="text1"/>
          <w:sz w:val="22"/>
          <w:szCs w:val="22"/>
        </w:rPr>
        <w:t xml:space="preserve">Shin, </w:t>
      </w:r>
      <w:r>
        <w:rPr>
          <w:rFonts w:ascii="Times New Roman" w:eastAsia="SimSun" w:hAnsi="Times New Roman" w:cs="Times New Roman"/>
          <w:color w:val="000000" w:themeColor="text1"/>
          <w:sz w:val="22"/>
          <w:szCs w:val="22"/>
        </w:rPr>
        <w:t>D.</w:t>
      </w:r>
      <w:r w:rsidRPr="00815FD7">
        <w:rPr>
          <w:rFonts w:ascii="Times New Roman" w:eastAsia="SimSun" w:hAnsi="Times New Roman" w:cs="Times New Roman"/>
          <w:color w:val="000000" w:themeColor="text1"/>
          <w:sz w:val="22"/>
          <w:szCs w:val="22"/>
        </w:rPr>
        <w:t>, S</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He, G</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M</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Lee, A</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B. Whinston, S</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Cetintas, K</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-C</w:t>
      </w:r>
      <w:r>
        <w:rPr>
          <w:rFonts w:ascii="Times New Roman" w:eastAsia="SimSun" w:hAnsi="Times New Roman" w:cs="Times New Roman"/>
          <w:color w:val="000000" w:themeColor="text1"/>
          <w:sz w:val="22"/>
          <w:szCs w:val="22"/>
        </w:rPr>
        <w:t>.</w:t>
      </w:r>
      <w:r w:rsidRPr="00815FD7">
        <w:rPr>
          <w:rFonts w:ascii="Times New Roman" w:eastAsia="SimSun" w:hAnsi="Times New Roman" w:cs="Times New Roman"/>
          <w:color w:val="000000" w:themeColor="text1"/>
          <w:sz w:val="22"/>
          <w:szCs w:val="22"/>
        </w:rPr>
        <w:t xml:space="preserve"> Lee. 2020. Enhancing Social Media Analysis with Visual Data Analytics: A Deep Learning Approach. </w:t>
      </w:r>
      <w:r w:rsidRPr="00815FD7">
        <w:rPr>
          <w:rFonts w:ascii="Times New Roman" w:eastAsia="SimSun" w:hAnsi="Times New Roman" w:cs="Times New Roman"/>
          <w:i/>
          <w:iCs/>
          <w:color w:val="000000" w:themeColor="text1"/>
          <w:sz w:val="22"/>
          <w:szCs w:val="22"/>
        </w:rPr>
        <w:t>MIS Quarterly</w:t>
      </w:r>
      <w:r w:rsidRPr="00815FD7">
        <w:rPr>
          <w:rFonts w:ascii="Times New Roman" w:eastAsia="SimSun" w:hAnsi="Times New Roman" w:cs="Times New Roman"/>
          <w:color w:val="000000" w:themeColor="text1"/>
          <w:sz w:val="22"/>
          <w:szCs w:val="22"/>
        </w:rPr>
        <w:t xml:space="preserve"> 44(4) 1459-1492.</w:t>
      </w:r>
    </w:p>
    <w:p w14:paraId="67726C41" w14:textId="77777777" w:rsidR="004652D9" w:rsidRPr="00940C35" w:rsidRDefault="004652D9" w:rsidP="004652D9">
      <w:pPr>
        <w:rPr>
          <w:rFonts w:ascii="Times New Roman" w:hAnsi="Times New Roman" w:cs="Times New Roman"/>
          <w:sz w:val="22"/>
          <w:szCs w:val="22"/>
          <w:lang w:eastAsia="ko-KR"/>
        </w:rPr>
      </w:pPr>
    </w:p>
    <w:p w14:paraId="2BAFF014" w14:textId="2E544BE5" w:rsidR="004652D9" w:rsidRDefault="004652D9" w:rsidP="004652D9">
      <w:pPr>
        <w:spacing w:after="20"/>
        <w:ind w:right="-360"/>
        <w:rPr>
          <w:rFonts w:ascii="Times New Roman" w:eastAsia="SimSun" w:hAnsi="Times New Roman" w:cs="Times New Roman"/>
          <w:color w:val="000000" w:themeColor="text1"/>
          <w:sz w:val="22"/>
          <w:szCs w:val="22"/>
        </w:rPr>
      </w:pPr>
      <w:r w:rsidRPr="00940C35">
        <w:rPr>
          <w:rFonts w:ascii="Times New Roman" w:eastAsia="SimSun" w:hAnsi="Times New Roman" w:cs="Times New Roman"/>
          <w:color w:val="000000" w:themeColor="text1"/>
          <w:sz w:val="22"/>
          <w:szCs w:val="22"/>
        </w:rPr>
        <w:t xml:space="preserve">Singh, P. V., N. Sahoo, and T. Mukhopadhyay. 2014. How to Attract and Retain Readers in Enterprise Blogging? </w:t>
      </w:r>
      <w:r w:rsidRPr="00940C35">
        <w:rPr>
          <w:rFonts w:ascii="Times New Roman" w:eastAsia="SimSun" w:hAnsi="Times New Roman" w:cs="Times New Roman"/>
          <w:i/>
          <w:color w:val="000000" w:themeColor="text1"/>
          <w:sz w:val="22"/>
          <w:szCs w:val="22"/>
        </w:rPr>
        <w:t>Information Systems Research</w:t>
      </w:r>
      <w:r w:rsidRPr="00940C35">
        <w:rPr>
          <w:rFonts w:ascii="Times New Roman" w:eastAsia="SimSun" w:hAnsi="Times New Roman" w:cs="Times New Roman"/>
          <w:color w:val="000000" w:themeColor="text1"/>
          <w:sz w:val="22"/>
          <w:szCs w:val="22"/>
        </w:rPr>
        <w:t xml:space="preserve"> 25(1) 35-52.</w:t>
      </w:r>
    </w:p>
    <w:p w14:paraId="72F05E57" w14:textId="0A601AC2" w:rsidR="0040548F" w:rsidRDefault="0040548F" w:rsidP="004652D9">
      <w:pPr>
        <w:spacing w:after="20"/>
        <w:ind w:right="-360"/>
        <w:rPr>
          <w:rFonts w:ascii="Times New Roman" w:eastAsia="SimSun" w:hAnsi="Times New Roman" w:cs="Times New Roman"/>
          <w:color w:val="000000" w:themeColor="text1"/>
          <w:sz w:val="22"/>
          <w:szCs w:val="22"/>
        </w:rPr>
      </w:pPr>
    </w:p>
    <w:p w14:paraId="6EEC817E" w14:textId="77777777" w:rsidR="0040548F" w:rsidRPr="0040548F" w:rsidRDefault="0040548F" w:rsidP="0040548F">
      <w:pPr>
        <w:spacing w:after="20"/>
        <w:ind w:right="-360"/>
        <w:rPr>
          <w:rFonts w:ascii="Times New Roman" w:eastAsia="SimSun" w:hAnsi="Times New Roman" w:cs="Times New Roman"/>
          <w:color w:val="000000" w:themeColor="text1"/>
          <w:sz w:val="22"/>
          <w:szCs w:val="22"/>
        </w:rPr>
      </w:pPr>
      <w:r w:rsidRPr="0040548F">
        <w:rPr>
          <w:rFonts w:ascii="Times New Roman" w:eastAsia="SimSun" w:hAnsi="Times New Roman" w:cs="Times New Roman"/>
          <w:color w:val="000000" w:themeColor="text1"/>
          <w:sz w:val="22"/>
          <w:szCs w:val="22"/>
        </w:rPr>
        <w:t xml:space="preserve">Stock, J. H., J. H. Wright, and M. Yogo. 2002. A Survey of Weak Instruments and Weak Identification in Generalized Method of Moments. </w:t>
      </w:r>
      <w:r w:rsidRPr="0040548F">
        <w:rPr>
          <w:rFonts w:ascii="Times New Roman" w:eastAsia="SimSun" w:hAnsi="Times New Roman" w:cs="Times New Roman"/>
          <w:i/>
          <w:color w:val="000000" w:themeColor="text1"/>
          <w:sz w:val="22"/>
          <w:szCs w:val="22"/>
        </w:rPr>
        <w:t>Journal of Business &amp; Economic Statistics</w:t>
      </w:r>
      <w:r w:rsidRPr="0040548F">
        <w:rPr>
          <w:rFonts w:ascii="Times New Roman" w:eastAsia="SimSun" w:hAnsi="Times New Roman" w:cs="Times New Roman"/>
          <w:color w:val="000000" w:themeColor="text1"/>
          <w:sz w:val="22"/>
          <w:szCs w:val="22"/>
        </w:rPr>
        <w:t xml:space="preserve"> 20(4) 518-529</w:t>
      </w:r>
    </w:p>
    <w:p w14:paraId="1799E96A" w14:textId="77777777" w:rsidR="004652D9" w:rsidRPr="00940C35" w:rsidRDefault="004652D9" w:rsidP="004652D9">
      <w:pPr>
        <w:rPr>
          <w:rFonts w:ascii="Times New Roman" w:hAnsi="Times New Roman" w:cs="Times New Roman"/>
          <w:sz w:val="22"/>
          <w:szCs w:val="22"/>
          <w:lang w:eastAsia="ko-KR"/>
        </w:rPr>
      </w:pPr>
    </w:p>
    <w:p w14:paraId="069C3930" w14:textId="77777777" w:rsidR="004652D9" w:rsidRPr="00940C35" w:rsidRDefault="004652D9" w:rsidP="004652D9">
      <w:pPr>
        <w:spacing w:after="20"/>
        <w:ind w:right="-360"/>
        <w:rPr>
          <w:rFonts w:ascii="Times New Roman" w:eastAsia="SimSun" w:hAnsi="Times New Roman" w:cs="Times New Roman"/>
          <w:iCs/>
          <w:color w:val="000000" w:themeColor="text1"/>
          <w:sz w:val="22"/>
          <w:szCs w:val="22"/>
          <w:shd w:val="clear" w:color="auto" w:fill="FFFFFF"/>
        </w:rPr>
      </w:pPr>
      <w:r w:rsidRPr="00940C35">
        <w:rPr>
          <w:rFonts w:ascii="Times New Roman" w:eastAsia="SimSun" w:hAnsi="Times New Roman" w:cs="Times New Roman"/>
          <w:iCs/>
          <w:color w:val="000000" w:themeColor="text1"/>
          <w:sz w:val="22"/>
          <w:szCs w:val="22"/>
          <w:shd w:val="clear" w:color="auto" w:fill="FFFFFF"/>
        </w:rPr>
        <w:t xml:space="preserve">Tirunillai, S. and G. J. Tellis. 2014. Mining Marketing Meaning from Online Chatter: Strategic Brand Analysis of Big Data Using Latent Dirichlet Allocation. </w:t>
      </w:r>
      <w:r w:rsidRPr="00940C35">
        <w:rPr>
          <w:rFonts w:ascii="Times New Roman" w:eastAsia="SimSun" w:hAnsi="Times New Roman" w:cs="Times New Roman"/>
          <w:i/>
          <w:iCs/>
          <w:color w:val="000000" w:themeColor="text1"/>
          <w:sz w:val="22"/>
          <w:szCs w:val="22"/>
          <w:shd w:val="clear" w:color="auto" w:fill="FFFFFF"/>
        </w:rPr>
        <w:t>Journal of Marketing Research</w:t>
      </w:r>
      <w:r w:rsidRPr="00940C35">
        <w:rPr>
          <w:rFonts w:ascii="Times New Roman" w:eastAsia="SimSun" w:hAnsi="Times New Roman" w:cs="Times New Roman"/>
          <w:iCs/>
          <w:color w:val="000000" w:themeColor="text1"/>
          <w:sz w:val="22"/>
          <w:szCs w:val="22"/>
          <w:shd w:val="clear" w:color="auto" w:fill="FFFFFF"/>
        </w:rPr>
        <w:t xml:space="preserve"> 51(4) 463-479.</w:t>
      </w:r>
    </w:p>
    <w:p w14:paraId="324AAA53" w14:textId="77777777" w:rsidR="004652D9" w:rsidRPr="00940C35" w:rsidRDefault="004652D9" w:rsidP="004652D9">
      <w:pPr>
        <w:rPr>
          <w:rFonts w:ascii="Times New Roman" w:hAnsi="Times New Roman" w:cs="Times New Roman"/>
          <w:sz w:val="22"/>
          <w:szCs w:val="22"/>
          <w:lang w:eastAsia="ko-KR"/>
        </w:rPr>
      </w:pPr>
    </w:p>
    <w:p w14:paraId="7574FB5B" w14:textId="5A74714D" w:rsidR="004652D9" w:rsidRDefault="004652D9" w:rsidP="004652D9">
      <w:pPr>
        <w:spacing w:after="20"/>
        <w:ind w:right="-360"/>
        <w:rPr>
          <w:rFonts w:ascii="Times New Roman" w:eastAsia="SimSun" w:hAnsi="Times New Roman" w:cs="Times New Roman"/>
          <w:color w:val="000000" w:themeColor="text1"/>
          <w:sz w:val="22"/>
          <w:szCs w:val="22"/>
        </w:rPr>
      </w:pPr>
      <w:r w:rsidRPr="00940C35">
        <w:rPr>
          <w:rFonts w:ascii="Times New Roman" w:eastAsia="SimSun" w:hAnsi="Times New Roman" w:cs="Times New Roman"/>
          <w:color w:val="000000" w:themeColor="text1"/>
          <w:sz w:val="22"/>
          <w:szCs w:val="22"/>
        </w:rPr>
        <w:t>Walters, R. G. 1991. Assessing the Impact of Retail Price Promotions on Product Substitution, Complementary Purchase, and Interstore Sales Displacement.</w:t>
      </w:r>
      <w:r w:rsidRPr="00940C35">
        <w:rPr>
          <w:rFonts w:ascii="Times New Roman" w:eastAsia="SimSun" w:hAnsi="Times New Roman" w:cs="Times New Roman"/>
          <w:i/>
          <w:color w:val="000000" w:themeColor="text1"/>
          <w:sz w:val="22"/>
          <w:szCs w:val="22"/>
        </w:rPr>
        <w:t xml:space="preserve"> Journal of Marketing</w:t>
      </w:r>
      <w:r w:rsidRPr="00940C35">
        <w:rPr>
          <w:rFonts w:ascii="Times New Roman" w:eastAsia="SimSun" w:hAnsi="Times New Roman" w:cs="Times New Roman"/>
          <w:color w:val="000000" w:themeColor="text1"/>
          <w:sz w:val="22"/>
          <w:szCs w:val="22"/>
        </w:rPr>
        <w:t xml:space="preserve"> </w:t>
      </w:r>
      <w:r w:rsidRPr="00940C35">
        <w:rPr>
          <w:rFonts w:ascii="Times New Roman" w:eastAsia="SimSun" w:hAnsi="Times New Roman" w:cs="Times New Roman"/>
          <w:color w:val="000000" w:themeColor="text1"/>
          <w:sz w:val="22"/>
          <w:szCs w:val="22"/>
          <w:shd w:val="clear" w:color="auto" w:fill="FFFFFF"/>
        </w:rPr>
        <w:t>55(2)</w:t>
      </w:r>
      <w:r w:rsidRPr="00940C35">
        <w:rPr>
          <w:rFonts w:ascii="Times New Roman" w:eastAsia="SimSun" w:hAnsi="Times New Roman" w:cs="Times New Roman"/>
          <w:color w:val="000000" w:themeColor="text1"/>
          <w:sz w:val="22"/>
          <w:szCs w:val="22"/>
        </w:rPr>
        <w:t xml:space="preserve"> 17-28.</w:t>
      </w:r>
    </w:p>
    <w:p w14:paraId="402B71C9" w14:textId="5DB90B8D" w:rsidR="004B488D" w:rsidRDefault="004B488D" w:rsidP="004652D9">
      <w:pPr>
        <w:spacing w:after="20"/>
        <w:ind w:right="-360"/>
        <w:rPr>
          <w:rFonts w:ascii="Times New Roman" w:eastAsia="SimSun" w:hAnsi="Times New Roman" w:cs="Times New Roman"/>
          <w:color w:val="000000" w:themeColor="text1"/>
          <w:sz w:val="22"/>
          <w:szCs w:val="22"/>
        </w:rPr>
      </w:pPr>
    </w:p>
    <w:p w14:paraId="1EFD10C4" w14:textId="1593E29D" w:rsidR="004B488D" w:rsidRPr="00940C35" w:rsidRDefault="004B488D" w:rsidP="004652D9">
      <w:pPr>
        <w:spacing w:after="20"/>
        <w:ind w:right="-360"/>
        <w:rPr>
          <w:rFonts w:ascii="Times New Roman" w:eastAsia="SimSun" w:hAnsi="Times New Roman" w:cs="Times New Roman"/>
          <w:color w:val="000000" w:themeColor="text1"/>
          <w:sz w:val="22"/>
          <w:szCs w:val="22"/>
        </w:rPr>
      </w:pPr>
      <w:r w:rsidRPr="004B488D">
        <w:rPr>
          <w:rFonts w:ascii="Times New Roman" w:eastAsia="SimSun" w:hAnsi="Times New Roman" w:cs="Times New Roman"/>
          <w:color w:val="000000" w:themeColor="text1"/>
          <w:sz w:val="22"/>
          <w:szCs w:val="22"/>
        </w:rPr>
        <w:t xml:space="preserve">Wooldridge, J.M. 2002. </w:t>
      </w:r>
      <w:r w:rsidRPr="004B488D">
        <w:rPr>
          <w:rFonts w:ascii="Times New Roman" w:eastAsia="SimSun" w:hAnsi="Times New Roman" w:cs="Times New Roman"/>
          <w:i/>
          <w:color w:val="000000" w:themeColor="text1"/>
          <w:sz w:val="22"/>
          <w:szCs w:val="22"/>
        </w:rPr>
        <w:t>Econometrics Analysis of Cross Section and Panel Data</w:t>
      </w:r>
      <w:r w:rsidRPr="004B488D">
        <w:rPr>
          <w:rFonts w:ascii="Times New Roman" w:eastAsia="SimSun" w:hAnsi="Times New Roman" w:cs="Times New Roman"/>
          <w:color w:val="000000" w:themeColor="text1"/>
          <w:sz w:val="22"/>
          <w:szCs w:val="22"/>
        </w:rPr>
        <w:t>. MIT Press, Cambridge, MA.</w:t>
      </w:r>
    </w:p>
    <w:p w14:paraId="352460C1" w14:textId="77777777" w:rsidR="00517FF3" w:rsidRDefault="00517FF3">
      <w:pPr>
        <w:rPr>
          <w:lang w:eastAsia="ko-KR"/>
        </w:rPr>
      </w:pPr>
    </w:p>
    <w:sectPr w:rsidR="00517FF3" w:rsidSect="00593427">
      <w:headerReference w:type="even" r:id="rId16"/>
      <w:headerReference w:type="default" r:id="rId17"/>
      <w:footerReference w:type="even" r:id="rId18"/>
      <w:footerReference w:type="default" r:id="rId19"/>
      <w:headerReference w:type="first" r:id="rId20"/>
      <w:footerReference w:type="first" r:id="rId2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20222D" w14:textId="77777777" w:rsidR="00F02FEF" w:rsidRDefault="00F02FEF" w:rsidP="00702134">
      <w:r>
        <w:separator/>
      </w:r>
    </w:p>
  </w:endnote>
  <w:endnote w:type="continuationSeparator" w:id="0">
    <w:p w14:paraId="2163DBBB" w14:textId="77777777" w:rsidR="00F02FEF" w:rsidRDefault="00F02FEF" w:rsidP="00702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03968" w14:textId="77777777" w:rsidR="00F02FEF" w:rsidRDefault="00F02F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1997654"/>
      <w:docPartObj>
        <w:docPartGallery w:val="Page Numbers (Bottom of Page)"/>
        <w:docPartUnique/>
      </w:docPartObj>
    </w:sdtPr>
    <w:sdtEndPr>
      <w:rPr>
        <w:noProof/>
      </w:rPr>
    </w:sdtEndPr>
    <w:sdtContent>
      <w:p w14:paraId="549F40C0" w14:textId="552043EB" w:rsidR="00F02FEF" w:rsidRDefault="00F02FEF">
        <w:pPr>
          <w:pStyle w:val="Footer"/>
          <w:jc w:val="center"/>
        </w:pPr>
        <w:r>
          <w:fldChar w:fldCharType="begin"/>
        </w:r>
        <w:r>
          <w:instrText xml:space="preserve"> PAGE   \* MERGEFORMAT </w:instrText>
        </w:r>
        <w:r>
          <w:fldChar w:fldCharType="separate"/>
        </w:r>
        <w:r w:rsidR="000D598C">
          <w:rPr>
            <w:noProof/>
          </w:rPr>
          <w:t>21</w:t>
        </w:r>
        <w:r>
          <w:rPr>
            <w:noProof/>
          </w:rPr>
          <w:fldChar w:fldCharType="end"/>
        </w:r>
      </w:p>
    </w:sdtContent>
  </w:sdt>
  <w:p w14:paraId="559EAD13" w14:textId="77777777" w:rsidR="00F02FEF" w:rsidRDefault="00F02F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3451D" w14:textId="77777777" w:rsidR="00F02FEF" w:rsidRDefault="00F02F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0D17D" w14:textId="77777777" w:rsidR="00F02FEF" w:rsidRDefault="00F02FEF" w:rsidP="00702134">
      <w:r>
        <w:separator/>
      </w:r>
    </w:p>
  </w:footnote>
  <w:footnote w:type="continuationSeparator" w:id="0">
    <w:p w14:paraId="1465D7E1" w14:textId="77777777" w:rsidR="00F02FEF" w:rsidRDefault="00F02FEF" w:rsidP="00702134">
      <w:r>
        <w:continuationSeparator/>
      </w:r>
    </w:p>
  </w:footnote>
  <w:footnote w:id="1">
    <w:p w14:paraId="24CC756A" w14:textId="77777777" w:rsidR="00F02FEF" w:rsidRPr="004652D9" w:rsidRDefault="00F02FEF" w:rsidP="004652D9">
      <w:pPr>
        <w:pStyle w:val="FootnoteText"/>
        <w:ind w:right="-90"/>
        <w:rPr>
          <w:rFonts w:ascii="Times New Roman" w:hAnsi="Times New Roman" w:cs="Times New Roman"/>
          <w:sz w:val="20"/>
          <w:szCs w:val="20"/>
        </w:rPr>
      </w:pPr>
      <w:r w:rsidRPr="004652D9">
        <w:rPr>
          <w:rStyle w:val="FootnoteReference"/>
          <w:rFonts w:ascii="Times New Roman" w:hAnsi="Times New Roman" w:cs="Times New Roman"/>
          <w:sz w:val="20"/>
          <w:szCs w:val="20"/>
        </w:rPr>
        <w:footnoteRef/>
      </w:r>
      <w:r w:rsidRPr="004652D9">
        <w:rPr>
          <w:rFonts w:ascii="Times New Roman" w:hAnsi="Times New Roman" w:cs="Times New Roman"/>
          <w:sz w:val="20"/>
          <w:szCs w:val="20"/>
        </w:rPr>
        <w:t xml:space="preserve"> The Sargen-Hansen test can be used for over-identification only, which means the number of IVs is greater than the number of endogenous variables. However, our case is an exact-identified model, and we conducted the Hausman test.</w:t>
      </w:r>
    </w:p>
  </w:footnote>
  <w:footnote w:id="2">
    <w:p w14:paraId="5D5CA1A3" w14:textId="77777777" w:rsidR="00F02FEF" w:rsidRPr="00823E17" w:rsidRDefault="00F02FEF" w:rsidP="000D598C">
      <w:pPr>
        <w:pStyle w:val="FootnoteText"/>
        <w:jc w:val="both"/>
        <w:rPr>
          <w:rFonts w:ascii="Times New Roman" w:hAnsi="Times New Roman" w:cs="Times New Roman"/>
          <w:sz w:val="20"/>
          <w:szCs w:val="20"/>
        </w:rPr>
      </w:pPr>
      <w:r w:rsidRPr="00823E17">
        <w:rPr>
          <w:rStyle w:val="FootnoteReference"/>
          <w:rFonts w:ascii="Times New Roman" w:hAnsi="Times New Roman" w:cs="Times New Roman"/>
          <w:sz w:val="20"/>
          <w:szCs w:val="20"/>
        </w:rPr>
        <w:footnoteRef/>
      </w:r>
      <w:r w:rsidRPr="00823E17">
        <w:rPr>
          <w:rFonts w:ascii="Times New Roman" w:hAnsi="Times New Roman" w:cs="Times New Roman"/>
          <w:sz w:val="20"/>
          <w:szCs w:val="20"/>
        </w:rPr>
        <w:t xml:space="preserve"> We may consider calculating product similarity by keyword overlaps, but it has a limitation that related keywords (e.g., mobile and phone) are treated as unrelated dimensions. Topic modeling overcomes this issue.</w:t>
      </w:r>
    </w:p>
  </w:footnote>
  <w:footnote w:id="3">
    <w:p w14:paraId="45B1C4F4" w14:textId="77777777" w:rsidR="00F02FEF" w:rsidRPr="00823E17" w:rsidRDefault="00F02FEF" w:rsidP="00702134">
      <w:pPr>
        <w:pStyle w:val="FootnoteText"/>
        <w:rPr>
          <w:rFonts w:ascii="Times New Roman" w:hAnsi="Times New Roman" w:cs="Times New Roman"/>
          <w:sz w:val="20"/>
          <w:szCs w:val="20"/>
        </w:rPr>
      </w:pPr>
      <w:r w:rsidRPr="00823E17">
        <w:rPr>
          <w:rStyle w:val="FootnoteReference"/>
          <w:rFonts w:ascii="Times New Roman" w:hAnsi="Times New Roman" w:cs="Times New Roman"/>
          <w:sz w:val="20"/>
          <w:szCs w:val="20"/>
        </w:rPr>
        <w:footnoteRef/>
      </w:r>
      <w:r w:rsidRPr="00823E17">
        <w:rPr>
          <w:rFonts w:ascii="Times New Roman" w:hAnsi="Times New Roman" w:cs="Times New Roman"/>
          <w:sz w:val="20"/>
          <w:szCs w:val="20"/>
        </w:rPr>
        <w:t xml:space="preserve"> The choice of cosine similarity is not critical as other similarity measures produce consistent classifications. An alternative approach to cosine similarity is Kullback-Leibler divergence, but it does not have the property of symmetry.</w:t>
      </w:r>
    </w:p>
  </w:footnote>
  <w:footnote w:id="4">
    <w:p w14:paraId="4F92E34F" w14:textId="3394CF9C" w:rsidR="00F02FEF" w:rsidRPr="00823E17" w:rsidRDefault="00F02FEF">
      <w:pPr>
        <w:pStyle w:val="FootnoteText"/>
        <w:rPr>
          <w:rFonts w:ascii="Times New Roman" w:hAnsi="Times New Roman" w:cs="Times New Roman"/>
          <w:sz w:val="20"/>
          <w:szCs w:val="20"/>
        </w:rPr>
      </w:pPr>
      <w:r w:rsidRPr="00823E17">
        <w:rPr>
          <w:rStyle w:val="FootnoteReference"/>
          <w:rFonts w:ascii="Times New Roman" w:hAnsi="Times New Roman" w:cs="Times New Roman"/>
          <w:sz w:val="20"/>
          <w:szCs w:val="20"/>
        </w:rPr>
        <w:footnoteRef/>
      </w:r>
      <w:r w:rsidRPr="00823E17">
        <w:rPr>
          <w:rFonts w:ascii="Times New Roman" w:hAnsi="Times New Roman" w:cs="Times New Roman"/>
          <w:sz w:val="20"/>
          <w:szCs w:val="20"/>
        </w:rPr>
        <w:t xml:space="preserve"> Note that this feature group using co-visit data may not be feasible for new products.</w:t>
      </w:r>
    </w:p>
  </w:footnote>
  <w:footnote w:id="5">
    <w:p w14:paraId="53D10593" w14:textId="23F2FDDF" w:rsidR="00F02FEF" w:rsidRPr="00BB6014" w:rsidRDefault="00F02FEF" w:rsidP="007A6203">
      <w:pPr>
        <w:pStyle w:val="FootnoteText"/>
        <w:rPr>
          <w:rFonts w:ascii="Times New Roman" w:hAnsi="Times New Roman" w:cs="Times New Roman"/>
          <w:sz w:val="20"/>
          <w:szCs w:val="20"/>
        </w:rPr>
      </w:pPr>
      <w:r w:rsidRPr="00823E17">
        <w:rPr>
          <w:rStyle w:val="FootnoteReference"/>
          <w:rFonts w:ascii="Times New Roman" w:hAnsi="Times New Roman" w:cs="Times New Roman"/>
          <w:sz w:val="20"/>
          <w:szCs w:val="20"/>
        </w:rPr>
        <w:footnoteRef/>
      </w:r>
      <w:r w:rsidRPr="00823E17">
        <w:rPr>
          <w:rFonts w:ascii="Times New Roman" w:hAnsi="Times New Roman" w:cs="Times New Roman"/>
          <w:sz w:val="20"/>
          <w:szCs w:val="20"/>
        </w:rPr>
        <w:t xml:space="preserve"> Note that this feature group</w:t>
      </w:r>
      <w:r>
        <w:rPr>
          <w:rFonts w:ascii="Times New Roman" w:hAnsi="Times New Roman" w:cs="Times New Roman"/>
          <w:sz w:val="20"/>
          <w:szCs w:val="20"/>
        </w:rPr>
        <w:t xml:space="preserve"> using review data may not be feasible for new products.</w:t>
      </w:r>
    </w:p>
  </w:footnote>
  <w:footnote w:id="6">
    <w:p w14:paraId="17E5DD71" w14:textId="020A6E25" w:rsidR="00F02FEF" w:rsidRPr="00A80D6B" w:rsidRDefault="00F02FEF" w:rsidP="000D598C">
      <w:pPr>
        <w:pStyle w:val="FootnoteText"/>
        <w:ind w:right="-270"/>
        <w:jc w:val="both"/>
        <w:rPr>
          <w:rFonts w:ascii="Times New Roman" w:hAnsi="Times New Roman" w:cs="Times New Roman"/>
          <w:sz w:val="20"/>
          <w:szCs w:val="20"/>
        </w:rPr>
      </w:pPr>
      <w:r w:rsidRPr="00A80D6B">
        <w:rPr>
          <w:rStyle w:val="FootnoteReference"/>
          <w:rFonts w:ascii="Times New Roman" w:hAnsi="Times New Roman" w:cs="Times New Roman"/>
          <w:sz w:val="20"/>
          <w:szCs w:val="20"/>
        </w:rPr>
        <w:footnoteRef/>
      </w:r>
      <w:r w:rsidRPr="00A80D6B">
        <w:rPr>
          <w:rFonts w:ascii="Times New Roman" w:hAnsi="Times New Roman" w:cs="Times New Roman"/>
          <w:sz w:val="20"/>
          <w:szCs w:val="20"/>
        </w:rPr>
        <w:t xml:space="preserve"> We thank an anonymous reviewer to encourage us to provide detailed procedures of the developed classifiers.</w:t>
      </w:r>
    </w:p>
  </w:footnote>
  <w:footnote w:id="7">
    <w:p w14:paraId="17E3486A" w14:textId="76F61E5A" w:rsidR="00F02FEF" w:rsidRDefault="00F02FEF">
      <w:pPr>
        <w:pStyle w:val="FootnoteText"/>
      </w:pPr>
      <w:r w:rsidRPr="00A80D6B">
        <w:rPr>
          <w:rStyle w:val="FootnoteReference"/>
          <w:rFonts w:ascii="Times New Roman" w:hAnsi="Times New Roman" w:cs="Times New Roman"/>
          <w:sz w:val="20"/>
          <w:szCs w:val="20"/>
        </w:rPr>
        <w:footnoteRef/>
      </w:r>
      <w:r w:rsidRPr="00A80D6B">
        <w:rPr>
          <w:rFonts w:ascii="Times New Roman" w:hAnsi="Times New Roman" w:cs="Times New Roman"/>
          <w:sz w:val="20"/>
          <w:szCs w:val="20"/>
        </w:rPr>
        <w:t xml:space="preserve"> </w:t>
      </w:r>
      <w:hyperlink r:id="rId1" w:history="1">
        <w:r w:rsidRPr="00A80D6B">
          <w:rPr>
            <w:rStyle w:val="Hyperlink"/>
            <w:rFonts w:ascii="Times New Roman" w:hAnsi="Times New Roman" w:cs="Times New Roman"/>
            <w:sz w:val="20"/>
            <w:szCs w:val="20"/>
          </w:rPr>
          <w:t>https://keras.io</w:t>
        </w:r>
      </w:hyperlink>
      <w:r>
        <w:t xml:space="preserve"> </w:t>
      </w:r>
    </w:p>
  </w:footnote>
  <w:footnote w:id="8">
    <w:p w14:paraId="5CBA20D1" w14:textId="2012A951" w:rsidR="00F02FEF" w:rsidRPr="00A80D6B" w:rsidRDefault="00F02FEF" w:rsidP="008E00DC">
      <w:pPr>
        <w:rPr>
          <w:rFonts w:ascii="Times New Roman" w:eastAsia="Times New Roman" w:hAnsi="Times New Roman" w:cs="Times New Roman"/>
          <w:sz w:val="20"/>
          <w:szCs w:val="20"/>
        </w:rPr>
      </w:pPr>
      <w:r w:rsidRPr="00A80D6B">
        <w:rPr>
          <w:rStyle w:val="FootnoteReference"/>
          <w:rFonts w:ascii="Times New Roman" w:hAnsi="Times New Roman" w:cs="Times New Roman"/>
          <w:sz w:val="20"/>
          <w:szCs w:val="20"/>
        </w:rPr>
        <w:footnoteRef/>
      </w:r>
      <w:r w:rsidRPr="00A80D6B">
        <w:rPr>
          <w:rFonts w:ascii="Times New Roman" w:hAnsi="Times New Roman" w:cs="Times New Roman"/>
          <w:sz w:val="20"/>
          <w:szCs w:val="20"/>
        </w:rPr>
        <w:t xml:space="preserve"> </w:t>
      </w:r>
      <w:hyperlink r:id="rId2" w:history="1">
        <w:r w:rsidRPr="00A80D6B">
          <w:rPr>
            <w:rStyle w:val="Hyperlink"/>
            <w:rFonts w:ascii="Times New Roman" w:eastAsia="Times New Roman" w:hAnsi="Times New Roman" w:cs="Times New Roman"/>
            <w:sz w:val="20"/>
            <w:szCs w:val="20"/>
          </w:rPr>
          <w:t>https://scikit-learn.org/stable/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59D60" w14:textId="77777777" w:rsidR="00F02FEF" w:rsidRDefault="00F02F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B1C4A" w14:textId="77777777" w:rsidR="00F02FEF" w:rsidRDefault="00F02F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9A041" w14:textId="77777777" w:rsidR="00F02FEF" w:rsidRDefault="00F02F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86770"/>
    <w:multiLevelType w:val="hybridMultilevel"/>
    <w:tmpl w:val="33581452"/>
    <w:lvl w:ilvl="0" w:tplc="77AED1A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7113BCC"/>
    <w:multiLevelType w:val="multilevel"/>
    <w:tmpl w:val="9A1C9B7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F50295F"/>
    <w:multiLevelType w:val="multilevel"/>
    <w:tmpl w:val="02048DBE"/>
    <w:lvl w:ilvl="0">
      <w:start w:val="1"/>
      <w:numFmt w:val="decimal"/>
      <w:lvlText w:val="%1."/>
      <w:lvlJc w:val="left"/>
      <w:pPr>
        <w:ind w:left="720" w:hanging="360"/>
      </w:pPr>
      <w:rPr>
        <w:rFonts w:hint="default"/>
      </w:rPr>
    </w:lvl>
    <w:lvl w:ilvl="1">
      <w:start w:val="28"/>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92A6D1C"/>
    <w:multiLevelType w:val="hybridMultilevel"/>
    <w:tmpl w:val="1E10C740"/>
    <w:lvl w:ilvl="0" w:tplc="0CDCB0F4">
      <w:start w:val="1"/>
      <w:numFmt w:val="upperLetter"/>
      <w:lvlText w:val="%1."/>
      <w:lvlJc w:val="left"/>
      <w:pPr>
        <w:ind w:left="360" w:hanging="360"/>
      </w:pPr>
      <w:rPr>
        <w:rFonts w:eastAsia="Malgun Gothic"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C405962"/>
    <w:multiLevelType w:val="multilevel"/>
    <w:tmpl w:val="48566A6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CD77BAC"/>
    <w:multiLevelType w:val="multilevel"/>
    <w:tmpl w:val="791EFC40"/>
    <w:lvl w:ilvl="0">
      <w:start w:val="2"/>
      <w:numFmt w:val="decimal"/>
      <w:lvlText w:val="%1"/>
      <w:lvlJc w:val="left"/>
      <w:pPr>
        <w:ind w:left="360" w:hanging="360"/>
      </w:pPr>
      <w:rPr>
        <w:rFonts w:hint="default"/>
      </w:rPr>
    </w:lvl>
    <w:lvl w:ilvl="1">
      <w:start w:val="1"/>
      <w:numFmt w:val="decimal"/>
      <w:lvlText w:val="%1.%2"/>
      <w:lvlJc w:val="left"/>
      <w:pPr>
        <w:ind w:left="4320" w:hanging="360"/>
      </w:pPr>
      <w:rPr>
        <w:rFonts w:hint="default"/>
      </w:rPr>
    </w:lvl>
    <w:lvl w:ilvl="2">
      <w:start w:val="1"/>
      <w:numFmt w:val="decimal"/>
      <w:lvlText w:val="%1.%2.%3"/>
      <w:lvlJc w:val="left"/>
      <w:pPr>
        <w:ind w:left="8640" w:hanging="720"/>
      </w:pPr>
      <w:rPr>
        <w:rFonts w:hint="default"/>
      </w:rPr>
    </w:lvl>
    <w:lvl w:ilvl="3">
      <w:start w:val="1"/>
      <w:numFmt w:val="decimal"/>
      <w:lvlText w:val="%1.%2.%3.%4"/>
      <w:lvlJc w:val="left"/>
      <w:pPr>
        <w:ind w:left="12600" w:hanging="720"/>
      </w:pPr>
      <w:rPr>
        <w:rFonts w:hint="default"/>
      </w:rPr>
    </w:lvl>
    <w:lvl w:ilvl="4">
      <w:start w:val="1"/>
      <w:numFmt w:val="decimal"/>
      <w:lvlText w:val="%1.%2.%3.%4.%5"/>
      <w:lvlJc w:val="left"/>
      <w:pPr>
        <w:ind w:left="16920" w:hanging="1080"/>
      </w:pPr>
      <w:rPr>
        <w:rFonts w:hint="default"/>
      </w:rPr>
    </w:lvl>
    <w:lvl w:ilvl="5">
      <w:start w:val="1"/>
      <w:numFmt w:val="decimal"/>
      <w:lvlText w:val="%1.%2.%3.%4.%5.%6"/>
      <w:lvlJc w:val="left"/>
      <w:pPr>
        <w:ind w:left="20880" w:hanging="1080"/>
      </w:pPr>
      <w:rPr>
        <w:rFonts w:hint="default"/>
      </w:rPr>
    </w:lvl>
    <w:lvl w:ilvl="6">
      <w:start w:val="1"/>
      <w:numFmt w:val="decimal"/>
      <w:lvlText w:val="%1.%2.%3.%4.%5.%6.%7"/>
      <w:lvlJc w:val="left"/>
      <w:pPr>
        <w:ind w:left="25200" w:hanging="1440"/>
      </w:pPr>
      <w:rPr>
        <w:rFonts w:hint="default"/>
      </w:rPr>
    </w:lvl>
    <w:lvl w:ilvl="7">
      <w:start w:val="1"/>
      <w:numFmt w:val="decimal"/>
      <w:lvlText w:val="%1.%2.%3.%4.%5.%6.%7.%8"/>
      <w:lvlJc w:val="left"/>
      <w:pPr>
        <w:ind w:left="29160" w:hanging="1440"/>
      </w:pPr>
      <w:rPr>
        <w:rFonts w:hint="default"/>
      </w:rPr>
    </w:lvl>
    <w:lvl w:ilvl="8">
      <w:start w:val="1"/>
      <w:numFmt w:val="decimal"/>
      <w:lvlText w:val="%1.%2.%3.%4.%5.%6.%7.%8.%9"/>
      <w:lvlJc w:val="left"/>
      <w:pPr>
        <w:ind w:left="-32056" w:hanging="1800"/>
      </w:pPr>
      <w:rPr>
        <w:rFonts w:hint="default"/>
      </w:rPr>
    </w:lvl>
  </w:abstractNum>
  <w:abstractNum w:abstractNumId="6" w15:restartNumberingAfterBreak="0">
    <w:nsid w:val="38043639"/>
    <w:multiLevelType w:val="hybridMultilevel"/>
    <w:tmpl w:val="B55C3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B474A8B"/>
    <w:multiLevelType w:val="hybridMultilevel"/>
    <w:tmpl w:val="E724EBBA"/>
    <w:lvl w:ilvl="0" w:tplc="8820AB1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D32807"/>
    <w:multiLevelType w:val="hybridMultilevel"/>
    <w:tmpl w:val="FC7CDE58"/>
    <w:lvl w:ilvl="0" w:tplc="26B08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4A7C02"/>
    <w:multiLevelType w:val="multilevel"/>
    <w:tmpl w:val="6C9627B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94640C5"/>
    <w:multiLevelType w:val="multilevel"/>
    <w:tmpl w:val="E33C1E60"/>
    <w:lvl w:ilvl="0">
      <w:start w:val="3"/>
      <w:numFmt w:val="decimal"/>
      <w:lvlText w:val="%1"/>
      <w:lvlJc w:val="left"/>
      <w:pPr>
        <w:ind w:left="360" w:hanging="360"/>
      </w:pPr>
      <w:rPr>
        <w:rFonts w:hint="default"/>
      </w:rPr>
    </w:lvl>
    <w:lvl w:ilvl="1">
      <w:start w:val="1"/>
      <w:numFmt w:val="decimal"/>
      <w:lvlText w:val="%1.%2"/>
      <w:lvlJc w:val="left"/>
      <w:pPr>
        <w:ind w:left="43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B217B26"/>
    <w:multiLevelType w:val="multilevel"/>
    <w:tmpl w:val="794A9D9C"/>
    <w:lvl w:ilvl="0">
      <w:start w:val="2"/>
      <w:numFmt w:val="decimal"/>
      <w:lvlText w:val="%1"/>
      <w:lvlJc w:val="left"/>
      <w:pPr>
        <w:ind w:left="360" w:hanging="360"/>
      </w:pPr>
      <w:rPr>
        <w:rFonts w:eastAsia="Malgun Gothic" w:hint="default"/>
        <w:b/>
      </w:rPr>
    </w:lvl>
    <w:lvl w:ilvl="1">
      <w:start w:val="1"/>
      <w:numFmt w:val="decimal"/>
      <w:lvlText w:val="%1.%2"/>
      <w:lvlJc w:val="left"/>
      <w:pPr>
        <w:ind w:left="720" w:hanging="360"/>
      </w:pPr>
      <w:rPr>
        <w:rFonts w:eastAsia="Malgun Gothic" w:hint="default"/>
        <w:b/>
      </w:rPr>
    </w:lvl>
    <w:lvl w:ilvl="2">
      <w:start w:val="1"/>
      <w:numFmt w:val="decimal"/>
      <w:lvlText w:val="%1.%2.%3"/>
      <w:lvlJc w:val="left"/>
      <w:pPr>
        <w:ind w:left="1440" w:hanging="720"/>
      </w:pPr>
      <w:rPr>
        <w:rFonts w:eastAsia="Malgun Gothic" w:hint="default"/>
        <w:b/>
      </w:rPr>
    </w:lvl>
    <w:lvl w:ilvl="3">
      <w:start w:val="1"/>
      <w:numFmt w:val="decimal"/>
      <w:lvlText w:val="%1.%2.%3.%4"/>
      <w:lvlJc w:val="left"/>
      <w:pPr>
        <w:ind w:left="1800" w:hanging="720"/>
      </w:pPr>
      <w:rPr>
        <w:rFonts w:eastAsia="Malgun Gothic" w:hint="default"/>
        <w:b/>
      </w:rPr>
    </w:lvl>
    <w:lvl w:ilvl="4">
      <w:start w:val="1"/>
      <w:numFmt w:val="decimal"/>
      <w:lvlText w:val="%1.%2.%3.%4.%5"/>
      <w:lvlJc w:val="left"/>
      <w:pPr>
        <w:ind w:left="2520" w:hanging="1080"/>
      </w:pPr>
      <w:rPr>
        <w:rFonts w:eastAsia="Malgun Gothic" w:hint="default"/>
        <w:b/>
      </w:rPr>
    </w:lvl>
    <w:lvl w:ilvl="5">
      <w:start w:val="1"/>
      <w:numFmt w:val="decimal"/>
      <w:lvlText w:val="%1.%2.%3.%4.%5.%6"/>
      <w:lvlJc w:val="left"/>
      <w:pPr>
        <w:ind w:left="2880" w:hanging="1080"/>
      </w:pPr>
      <w:rPr>
        <w:rFonts w:eastAsia="Malgun Gothic" w:hint="default"/>
        <w:b/>
      </w:rPr>
    </w:lvl>
    <w:lvl w:ilvl="6">
      <w:start w:val="1"/>
      <w:numFmt w:val="decimal"/>
      <w:lvlText w:val="%1.%2.%3.%4.%5.%6.%7"/>
      <w:lvlJc w:val="left"/>
      <w:pPr>
        <w:ind w:left="3600" w:hanging="1440"/>
      </w:pPr>
      <w:rPr>
        <w:rFonts w:eastAsia="Malgun Gothic" w:hint="default"/>
        <w:b/>
      </w:rPr>
    </w:lvl>
    <w:lvl w:ilvl="7">
      <w:start w:val="1"/>
      <w:numFmt w:val="decimal"/>
      <w:lvlText w:val="%1.%2.%3.%4.%5.%6.%7.%8"/>
      <w:lvlJc w:val="left"/>
      <w:pPr>
        <w:ind w:left="3960" w:hanging="1440"/>
      </w:pPr>
      <w:rPr>
        <w:rFonts w:eastAsia="Malgun Gothic" w:hint="default"/>
        <w:b/>
      </w:rPr>
    </w:lvl>
    <w:lvl w:ilvl="8">
      <w:start w:val="1"/>
      <w:numFmt w:val="decimal"/>
      <w:lvlText w:val="%1.%2.%3.%4.%5.%6.%7.%8.%9"/>
      <w:lvlJc w:val="left"/>
      <w:pPr>
        <w:ind w:left="4320" w:hanging="1440"/>
      </w:pPr>
      <w:rPr>
        <w:rFonts w:eastAsia="Malgun Gothic" w:hint="default"/>
        <w:b/>
      </w:rPr>
    </w:lvl>
  </w:abstractNum>
  <w:abstractNum w:abstractNumId="12" w15:restartNumberingAfterBreak="0">
    <w:nsid w:val="50DA1043"/>
    <w:multiLevelType w:val="hybridMultilevel"/>
    <w:tmpl w:val="2CE0EB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4263D4"/>
    <w:multiLevelType w:val="multilevel"/>
    <w:tmpl w:val="ED44D728"/>
    <w:lvl w:ilvl="0">
      <w:start w:val="2"/>
      <w:numFmt w:val="decimal"/>
      <w:lvlText w:val="%1"/>
      <w:lvlJc w:val="left"/>
      <w:pPr>
        <w:ind w:left="360" w:hanging="360"/>
      </w:pPr>
      <w:rPr>
        <w:rFonts w:eastAsia="Malgun Gothic" w:hint="default"/>
        <w:b/>
      </w:rPr>
    </w:lvl>
    <w:lvl w:ilvl="1">
      <w:start w:val="1"/>
      <w:numFmt w:val="decimal"/>
      <w:lvlText w:val="%1.%2"/>
      <w:lvlJc w:val="left"/>
      <w:pPr>
        <w:ind w:left="360" w:hanging="360"/>
      </w:pPr>
      <w:rPr>
        <w:rFonts w:eastAsia="Malgun Gothic" w:hint="default"/>
        <w:b/>
      </w:rPr>
    </w:lvl>
    <w:lvl w:ilvl="2">
      <w:start w:val="1"/>
      <w:numFmt w:val="decimal"/>
      <w:lvlText w:val="%1.%2.%3"/>
      <w:lvlJc w:val="left"/>
      <w:pPr>
        <w:ind w:left="720" w:hanging="720"/>
      </w:pPr>
      <w:rPr>
        <w:rFonts w:eastAsia="Malgun Gothic" w:hint="default"/>
        <w:b/>
      </w:rPr>
    </w:lvl>
    <w:lvl w:ilvl="3">
      <w:start w:val="1"/>
      <w:numFmt w:val="decimal"/>
      <w:lvlText w:val="%1.%2.%3.%4"/>
      <w:lvlJc w:val="left"/>
      <w:pPr>
        <w:ind w:left="720" w:hanging="720"/>
      </w:pPr>
      <w:rPr>
        <w:rFonts w:eastAsia="Malgun Gothic" w:hint="default"/>
        <w:b/>
      </w:rPr>
    </w:lvl>
    <w:lvl w:ilvl="4">
      <w:start w:val="1"/>
      <w:numFmt w:val="decimal"/>
      <w:lvlText w:val="%1.%2.%3.%4.%5"/>
      <w:lvlJc w:val="left"/>
      <w:pPr>
        <w:ind w:left="1080" w:hanging="1080"/>
      </w:pPr>
      <w:rPr>
        <w:rFonts w:eastAsia="Malgun Gothic" w:hint="default"/>
        <w:b/>
      </w:rPr>
    </w:lvl>
    <w:lvl w:ilvl="5">
      <w:start w:val="1"/>
      <w:numFmt w:val="decimal"/>
      <w:lvlText w:val="%1.%2.%3.%4.%5.%6"/>
      <w:lvlJc w:val="left"/>
      <w:pPr>
        <w:ind w:left="1080" w:hanging="1080"/>
      </w:pPr>
      <w:rPr>
        <w:rFonts w:eastAsia="Malgun Gothic" w:hint="default"/>
        <w:b/>
      </w:rPr>
    </w:lvl>
    <w:lvl w:ilvl="6">
      <w:start w:val="1"/>
      <w:numFmt w:val="decimal"/>
      <w:lvlText w:val="%1.%2.%3.%4.%5.%6.%7"/>
      <w:lvlJc w:val="left"/>
      <w:pPr>
        <w:ind w:left="1440" w:hanging="1440"/>
      </w:pPr>
      <w:rPr>
        <w:rFonts w:eastAsia="Malgun Gothic" w:hint="default"/>
        <w:b/>
      </w:rPr>
    </w:lvl>
    <w:lvl w:ilvl="7">
      <w:start w:val="1"/>
      <w:numFmt w:val="decimal"/>
      <w:lvlText w:val="%1.%2.%3.%4.%5.%6.%7.%8"/>
      <w:lvlJc w:val="left"/>
      <w:pPr>
        <w:ind w:left="1440" w:hanging="1440"/>
      </w:pPr>
      <w:rPr>
        <w:rFonts w:eastAsia="Malgun Gothic" w:hint="default"/>
        <w:b/>
      </w:rPr>
    </w:lvl>
    <w:lvl w:ilvl="8">
      <w:start w:val="1"/>
      <w:numFmt w:val="decimal"/>
      <w:lvlText w:val="%1.%2.%3.%4.%5.%6.%7.%8.%9"/>
      <w:lvlJc w:val="left"/>
      <w:pPr>
        <w:ind w:left="1440" w:hanging="1440"/>
      </w:pPr>
      <w:rPr>
        <w:rFonts w:eastAsia="Malgun Gothic" w:hint="default"/>
        <w:b/>
      </w:rPr>
    </w:lvl>
  </w:abstractNum>
  <w:abstractNum w:abstractNumId="14" w15:restartNumberingAfterBreak="0">
    <w:nsid w:val="56E2597A"/>
    <w:multiLevelType w:val="hybridMultilevel"/>
    <w:tmpl w:val="D1CC3A36"/>
    <w:lvl w:ilvl="0" w:tplc="A4F026A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C783B80"/>
    <w:multiLevelType w:val="hybridMultilevel"/>
    <w:tmpl w:val="C64494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70682F"/>
    <w:multiLevelType w:val="hybridMultilevel"/>
    <w:tmpl w:val="55D68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75A000C"/>
    <w:multiLevelType w:val="hybridMultilevel"/>
    <w:tmpl w:val="0C569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11"/>
  </w:num>
  <w:num w:numId="5">
    <w:abstractNumId w:val="13"/>
  </w:num>
  <w:num w:numId="6">
    <w:abstractNumId w:val="10"/>
  </w:num>
  <w:num w:numId="7">
    <w:abstractNumId w:val="1"/>
  </w:num>
  <w:num w:numId="8">
    <w:abstractNumId w:val="9"/>
  </w:num>
  <w:num w:numId="9">
    <w:abstractNumId w:val="5"/>
  </w:num>
  <w:num w:numId="10">
    <w:abstractNumId w:val="5"/>
    <w:lvlOverride w:ilvl="0">
      <w:startOverride w:val="3"/>
    </w:lvlOverride>
    <w:lvlOverride w:ilvl="1">
      <w:startOverride w:val="1"/>
    </w:lvlOverride>
  </w:num>
  <w:num w:numId="11">
    <w:abstractNumId w:val="14"/>
  </w:num>
  <w:num w:numId="12">
    <w:abstractNumId w:val="4"/>
  </w:num>
  <w:num w:numId="13">
    <w:abstractNumId w:val="4"/>
    <w:lvlOverride w:ilvl="0">
      <w:startOverride w:val="4"/>
    </w:lvlOverride>
    <w:lvlOverride w:ilvl="1">
      <w:startOverride w:val="1"/>
    </w:lvlOverride>
  </w:num>
  <w:num w:numId="14">
    <w:abstractNumId w:val="4"/>
    <w:lvlOverride w:ilvl="0">
      <w:startOverride w:val="5"/>
    </w:lvlOverride>
    <w:lvlOverride w:ilvl="1">
      <w:startOverride w:val="5"/>
    </w:lvlOverride>
  </w:num>
  <w:num w:numId="15">
    <w:abstractNumId w:val="0"/>
  </w:num>
  <w:num w:numId="16">
    <w:abstractNumId w:val="8"/>
  </w:num>
  <w:num w:numId="17">
    <w:abstractNumId w:val="17"/>
  </w:num>
  <w:num w:numId="18">
    <w:abstractNumId w:val="16"/>
  </w:num>
  <w:num w:numId="19">
    <w:abstractNumId w:val="15"/>
  </w:num>
  <w:num w:numId="20">
    <w:abstractNumId w:val="12"/>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c2MjYxMjE2s7A0tzBR0lEKTi0uzszPAykwqQUAX6LnLywAAAA="/>
  </w:docVars>
  <w:rsids>
    <w:rsidRoot w:val="00D71BAF"/>
    <w:rsid w:val="000066AB"/>
    <w:rsid w:val="00010B49"/>
    <w:rsid w:val="0001346D"/>
    <w:rsid w:val="00015545"/>
    <w:rsid w:val="00024819"/>
    <w:rsid w:val="000276C9"/>
    <w:rsid w:val="0003328A"/>
    <w:rsid w:val="000407BA"/>
    <w:rsid w:val="00040AAF"/>
    <w:rsid w:val="00042067"/>
    <w:rsid w:val="0004252F"/>
    <w:rsid w:val="00042E26"/>
    <w:rsid w:val="00045E10"/>
    <w:rsid w:val="00066A9A"/>
    <w:rsid w:val="0007010E"/>
    <w:rsid w:val="00084630"/>
    <w:rsid w:val="000861CF"/>
    <w:rsid w:val="00090413"/>
    <w:rsid w:val="000A1FFF"/>
    <w:rsid w:val="000A7F29"/>
    <w:rsid w:val="000B03FE"/>
    <w:rsid w:val="000B0513"/>
    <w:rsid w:val="000B6132"/>
    <w:rsid w:val="000B6AF8"/>
    <w:rsid w:val="000B770E"/>
    <w:rsid w:val="000B7790"/>
    <w:rsid w:val="000C02D6"/>
    <w:rsid w:val="000C6F02"/>
    <w:rsid w:val="000C764E"/>
    <w:rsid w:val="000D598C"/>
    <w:rsid w:val="000D7ADC"/>
    <w:rsid w:val="000D7D48"/>
    <w:rsid w:val="000E1430"/>
    <w:rsid w:val="000F1209"/>
    <w:rsid w:val="000F1F48"/>
    <w:rsid w:val="000F54F2"/>
    <w:rsid w:val="00101C80"/>
    <w:rsid w:val="0010276A"/>
    <w:rsid w:val="0011233E"/>
    <w:rsid w:val="00112895"/>
    <w:rsid w:val="001207DA"/>
    <w:rsid w:val="001224BF"/>
    <w:rsid w:val="001236C3"/>
    <w:rsid w:val="00125BD1"/>
    <w:rsid w:val="00126930"/>
    <w:rsid w:val="00140CB1"/>
    <w:rsid w:val="00145610"/>
    <w:rsid w:val="00146B9E"/>
    <w:rsid w:val="001546B5"/>
    <w:rsid w:val="0015573D"/>
    <w:rsid w:val="00160692"/>
    <w:rsid w:val="00162FAE"/>
    <w:rsid w:val="00171310"/>
    <w:rsid w:val="00171DFC"/>
    <w:rsid w:val="00176C32"/>
    <w:rsid w:val="001A05A4"/>
    <w:rsid w:val="001A38E8"/>
    <w:rsid w:val="001B7EEA"/>
    <w:rsid w:val="001C4BCB"/>
    <w:rsid w:val="001C5876"/>
    <w:rsid w:val="001D4317"/>
    <w:rsid w:val="001D576B"/>
    <w:rsid w:val="001F443D"/>
    <w:rsid w:val="001F5828"/>
    <w:rsid w:val="001F6856"/>
    <w:rsid w:val="001F6D91"/>
    <w:rsid w:val="00207EB9"/>
    <w:rsid w:val="00213C06"/>
    <w:rsid w:val="00215F72"/>
    <w:rsid w:val="00224C73"/>
    <w:rsid w:val="002322DF"/>
    <w:rsid w:val="002334FD"/>
    <w:rsid w:val="00235966"/>
    <w:rsid w:val="00236E29"/>
    <w:rsid w:val="00243EDF"/>
    <w:rsid w:val="0024751F"/>
    <w:rsid w:val="00251053"/>
    <w:rsid w:val="002534D1"/>
    <w:rsid w:val="00262D3A"/>
    <w:rsid w:val="002639F1"/>
    <w:rsid w:val="00267793"/>
    <w:rsid w:val="00270361"/>
    <w:rsid w:val="002719B8"/>
    <w:rsid w:val="00274153"/>
    <w:rsid w:val="00280A41"/>
    <w:rsid w:val="002A36B5"/>
    <w:rsid w:val="002A6686"/>
    <w:rsid w:val="002B4908"/>
    <w:rsid w:val="002B4F1D"/>
    <w:rsid w:val="002C0D6F"/>
    <w:rsid w:val="002D09BF"/>
    <w:rsid w:val="002D257F"/>
    <w:rsid w:val="002D5353"/>
    <w:rsid w:val="002E0539"/>
    <w:rsid w:val="002E3037"/>
    <w:rsid w:val="002E48F0"/>
    <w:rsid w:val="0030159F"/>
    <w:rsid w:val="00303D8E"/>
    <w:rsid w:val="00307273"/>
    <w:rsid w:val="00310AB5"/>
    <w:rsid w:val="00313BB3"/>
    <w:rsid w:val="00316B3F"/>
    <w:rsid w:val="003174B6"/>
    <w:rsid w:val="003217DF"/>
    <w:rsid w:val="00323135"/>
    <w:rsid w:val="00324961"/>
    <w:rsid w:val="00324A51"/>
    <w:rsid w:val="0034291D"/>
    <w:rsid w:val="00350DF4"/>
    <w:rsid w:val="00354697"/>
    <w:rsid w:val="00354D24"/>
    <w:rsid w:val="00362C4C"/>
    <w:rsid w:val="003731C8"/>
    <w:rsid w:val="00374D64"/>
    <w:rsid w:val="00377861"/>
    <w:rsid w:val="003810AB"/>
    <w:rsid w:val="00383CA9"/>
    <w:rsid w:val="00387B43"/>
    <w:rsid w:val="003905C8"/>
    <w:rsid w:val="00390DC7"/>
    <w:rsid w:val="0039545D"/>
    <w:rsid w:val="003954FA"/>
    <w:rsid w:val="003A3CEA"/>
    <w:rsid w:val="003A53A6"/>
    <w:rsid w:val="003B21CB"/>
    <w:rsid w:val="003B3761"/>
    <w:rsid w:val="003C378A"/>
    <w:rsid w:val="003E596F"/>
    <w:rsid w:val="003F0FBC"/>
    <w:rsid w:val="003F1021"/>
    <w:rsid w:val="003F192E"/>
    <w:rsid w:val="003F1DD6"/>
    <w:rsid w:val="00402400"/>
    <w:rsid w:val="00403970"/>
    <w:rsid w:val="0040548F"/>
    <w:rsid w:val="00416334"/>
    <w:rsid w:val="0042248D"/>
    <w:rsid w:val="00432138"/>
    <w:rsid w:val="00433575"/>
    <w:rsid w:val="004350AB"/>
    <w:rsid w:val="004420D0"/>
    <w:rsid w:val="004535BB"/>
    <w:rsid w:val="00456596"/>
    <w:rsid w:val="004606AD"/>
    <w:rsid w:val="00460DC9"/>
    <w:rsid w:val="00465242"/>
    <w:rsid w:val="004652D9"/>
    <w:rsid w:val="004662E9"/>
    <w:rsid w:val="00467555"/>
    <w:rsid w:val="00470235"/>
    <w:rsid w:val="00470DF4"/>
    <w:rsid w:val="00473696"/>
    <w:rsid w:val="00473C3E"/>
    <w:rsid w:val="00474051"/>
    <w:rsid w:val="00477043"/>
    <w:rsid w:val="00483BFC"/>
    <w:rsid w:val="00494D39"/>
    <w:rsid w:val="004A05C9"/>
    <w:rsid w:val="004A3CB9"/>
    <w:rsid w:val="004A593E"/>
    <w:rsid w:val="004A6F6E"/>
    <w:rsid w:val="004B488D"/>
    <w:rsid w:val="004B4A50"/>
    <w:rsid w:val="004C0B20"/>
    <w:rsid w:val="004C1D14"/>
    <w:rsid w:val="004C2BE3"/>
    <w:rsid w:val="004D5CAC"/>
    <w:rsid w:val="004E5BD4"/>
    <w:rsid w:val="0050111D"/>
    <w:rsid w:val="00506514"/>
    <w:rsid w:val="005078A6"/>
    <w:rsid w:val="00512778"/>
    <w:rsid w:val="0051710F"/>
    <w:rsid w:val="0051755D"/>
    <w:rsid w:val="00517FF3"/>
    <w:rsid w:val="00526A82"/>
    <w:rsid w:val="00530A62"/>
    <w:rsid w:val="00545AC1"/>
    <w:rsid w:val="005478C4"/>
    <w:rsid w:val="00554861"/>
    <w:rsid w:val="00555304"/>
    <w:rsid w:val="0055533E"/>
    <w:rsid w:val="00557BD2"/>
    <w:rsid w:val="00562CBA"/>
    <w:rsid w:val="00562E0C"/>
    <w:rsid w:val="00562EC1"/>
    <w:rsid w:val="0056343C"/>
    <w:rsid w:val="005635D0"/>
    <w:rsid w:val="00564F61"/>
    <w:rsid w:val="00565A93"/>
    <w:rsid w:val="005744A5"/>
    <w:rsid w:val="00574FD8"/>
    <w:rsid w:val="00575D2B"/>
    <w:rsid w:val="00576C33"/>
    <w:rsid w:val="005778BD"/>
    <w:rsid w:val="005851A0"/>
    <w:rsid w:val="00590141"/>
    <w:rsid w:val="00593427"/>
    <w:rsid w:val="0059430B"/>
    <w:rsid w:val="0059692A"/>
    <w:rsid w:val="00597FA2"/>
    <w:rsid w:val="005A23EC"/>
    <w:rsid w:val="005A486E"/>
    <w:rsid w:val="005A68CC"/>
    <w:rsid w:val="005B040F"/>
    <w:rsid w:val="005B4316"/>
    <w:rsid w:val="005B7CC9"/>
    <w:rsid w:val="005C2262"/>
    <w:rsid w:val="005C36C7"/>
    <w:rsid w:val="005C413B"/>
    <w:rsid w:val="005C4F95"/>
    <w:rsid w:val="005C5EEF"/>
    <w:rsid w:val="005D44CF"/>
    <w:rsid w:val="005D6D56"/>
    <w:rsid w:val="005E0CC5"/>
    <w:rsid w:val="005E1AAB"/>
    <w:rsid w:val="005E236B"/>
    <w:rsid w:val="005E2F0B"/>
    <w:rsid w:val="005F5740"/>
    <w:rsid w:val="0060003F"/>
    <w:rsid w:val="00606F98"/>
    <w:rsid w:val="00607286"/>
    <w:rsid w:val="006103BE"/>
    <w:rsid w:val="006134B3"/>
    <w:rsid w:val="00617CCF"/>
    <w:rsid w:val="00620178"/>
    <w:rsid w:val="006225F1"/>
    <w:rsid w:val="00623DE8"/>
    <w:rsid w:val="006241FC"/>
    <w:rsid w:val="0062563C"/>
    <w:rsid w:val="00626B09"/>
    <w:rsid w:val="00634450"/>
    <w:rsid w:val="006366C4"/>
    <w:rsid w:val="006366E5"/>
    <w:rsid w:val="00636C7A"/>
    <w:rsid w:val="00644F36"/>
    <w:rsid w:val="00657006"/>
    <w:rsid w:val="00660483"/>
    <w:rsid w:val="006636D3"/>
    <w:rsid w:val="00672B8E"/>
    <w:rsid w:val="006812CB"/>
    <w:rsid w:val="00687119"/>
    <w:rsid w:val="006931C0"/>
    <w:rsid w:val="00694DEC"/>
    <w:rsid w:val="00697C05"/>
    <w:rsid w:val="00697C9A"/>
    <w:rsid w:val="006A36CF"/>
    <w:rsid w:val="006B0896"/>
    <w:rsid w:val="006B0915"/>
    <w:rsid w:val="006B51E7"/>
    <w:rsid w:val="006C1FAB"/>
    <w:rsid w:val="006C2D52"/>
    <w:rsid w:val="006C3053"/>
    <w:rsid w:val="006C4D08"/>
    <w:rsid w:val="006D0FCE"/>
    <w:rsid w:val="006D1654"/>
    <w:rsid w:val="006E0398"/>
    <w:rsid w:val="006E32AE"/>
    <w:rsid w:val="006E46A9"/>
    <w:rsid w:val="006F719C"/>
    <w:rsid w:val="00700B42"/>
    <w:rsid w:val="00702134"/>
    <w:rsid w:val="00704208"/>
    <w:rsid w:val="007115E0"/>
    <w:rsid w:val="00720A19"/>
    <w:rsid w:val="0072745F"/>
    <w:rsid w:val="0073184C"/>
    <w:rsid w:val="00732B5D"/>
    <w:rsid w:val="007347D9"/>
    <w:rsid w:val="007356B6"/>
    <w:rsid w:val="00735AF4"/>
    <w:rsid w:val="00740095"/>
    <w:rsid w:val="00750D29"/>
    <w:rsid w:val="00752322"/>
    <w:rsid w:val="00752650"/>
    <w:rsid w:val="007541BE"/>
    <w:rsid w:val="007545E4"/>
    <w:rsid w:val="00762CEA"/>
    <w:rsid w:val="0076743F"/>
    <w:rsid w:val="00771E4E"/>
    <w:rsid w:val="00780E43"/>
    <w:rsid w:val="0078761F"/>
    <w:rsid w:val="00791FE0"/>
    <w:rsid w:val="0079356B"/>
    <w:rsid w:val="00793B9A"/>
    <w:rsid w:val="00793C19"/>
    <w:rsid w:val="00795FAE"/>
    <w:rsid w:val="007A00AF"/>
    <w:rsid w:val="007A6203"/>
    <w:rsid w:val="007A7C62"/>
    <w:rsid w:val="007B010D"/>
    <w:rsid w:val="007B6BBD"/>
    <w:rsid w:val="007C3730"/>
    <w:rsid w:val="007C3B4C"/>
    <w:rsid w:val="007C4713"/>
    <w:rsid w:val="007C5964"/>
    <w:rsid w:val="007C5ABA"/>
    <w:rsid w:val="007C6410"/>
    <w:rsid w:val="007C6D12"/>
    <w:rsid w:val="007D3160"/>
    <w:rsid w:val="007E221A"/>
    <w:rsid w:val="007E2A93"/>
    <w:rsid w:val="007E75FA"/>
    <w:rsid w:val="00800498"/>
    <w:rsid w:val="00804CC8"/>
    <w:rsid w:val="00804F79"/>
    <w:rsid w:val="0081526D"/>
    <w:rsid w:val="00815F86"/>
    <w:rsid w:val="00815FD7"/>
    <w:rsid w:val="00816B01"/>
    <w:rsid w:val="00823D6E"/>
    <w:rsid w:val="00823E17"/>
    <w:rsid w:val="0082693F"/>
    <w:rsid w:val="00830338"/>
    <w:rsid w:val="00830F86"/>
    <w:rsid w:val="008315A2"/>
    <w:rsid w:val="00850893"/>
    <w:rsid w:val="00851F0B"/>
    <w:rsid w:val="00852E1D"/>
    <w:rsid w:val="00854CB0"/>
    <w:rsid w:val="0085514B"/>
    <w:rsid w:val="00861259"/>
    <w:rsid w:val="00872B52"/>
    <w:rsid w:val="00876BF0"/>
    <w:rsid w:val="008800F8"/>
    <w:rsid w:val="00882792"/>
    <w:rsid w:val="00890767"/>
    <w:rsid w:val="008A00C9"/>
    <w:rsid w:val="008A2731"/>
    <w:rsid w:val="008B087F"/>
    <w:rsid w:val="008B7438"/>
    <w:rsid w:val="008C320C"/>
    <w:rsid w:val="008D73CF"/>
    <w:rsid w:val="008E00DC"/>
    <w:rsid w:val="008E43AD"/>
    <w:rsid w:val="008E510A"/>
    <w:rsid w:val="008F24A6"/>
    <w:rsid w:val="008F338C"/>
    <w:rsid w:val="009040F5"/>
    <w:rsid w:val="00904522"/>
    <w:rsid w:val="00904B2A"/>
    <w:rsid w:val="0090646C"/>
    <w:rsid w:val="009307AF"/>
    <w:rsid w:val="009334B4"/>
    <w:rsid w:val="00935416"/>
    <w:rsid w:val="00940C35"/>
    <w:rsid w:val="00947472"/>
    <w:rsid w:val="009503F8"/>
    <w:rsid w:val="00956661"/>
    <w:rsid w:val="0096455E"/>
    <w:rsid w:val="00964DED"/>
    <w:rsid w:val="0097066F"/>
    <w:rsid w:val="00971829"/>
    <w:rsid w:val="00977987"/>
    <w:rsid w:val="0099093C"/>
    <w:rsid w:val="009A0D64"/>
    <w:rsid w:val="009A15C5"/>
    <w:rsid w:val="009A166F"/>
    <w:rsid w:val="009A4472"/>
    <w:rsid w:val="009A523B"/>
    <w:rsid w:val="009B246B"/>
    <w:rsid w:val="009B3742"/>
    <w:rsid w:val="009B3CE2"/>
    <w:rsid w:val="009B6B0E"/>
    <w:rsid w:val="009B7892"/>
    <w:rsid w:val="009C0664"/>
    <w:rsid w:val="009C5E42"/>
    <w:rsid w:val="009C5EF0"/>
    <w:rsid w:val="009D17ED"/>
    <w:rsid w:val="009D1C43"/>
    <w:rsid w:val="009D6277"/>
    <w:rsid w:val="009D729D"/>
    <w:rsid w:val="009E07F8"/>
    <w:rsid w:val="009E136A"/>
    <w:rsid w:val="009E1E81"/>
    <w:rsid w:val="009E54B5"/>
    <w:rsid w:val="009F1C92"/>
    <w:rsid w:val="009F2AF9"/>
    <w:rsid w:val="009F3267"/>
    <w:rsid w:val="009F596F"/>
    <w:rsid w:val="00A01F53"/>
    <w:rsid w:val="00A02FCB"/>
    <w:rsid w:val="00A062FA"/>
    <w:rsid w:val="00A06AC7"/>
    <w:rsid w:val="00A10BD9"/>
    <w:rsid w:val="00A10ED9"/>
    <w:rsid w:val="00A21AFB"/>
    <w:rsid w:val="00A30531"/>
    <w:rsid w:val="00A30A33"/>
    <w:rsid w:val="00A348BE"/>
    <w:rsid w:val="00A40861"/>
    <w:rsid w:val="00A41797"/>
    <w:rsid w:val="00A43092"/>
    <w:rsid w:val="00A43CC0"/>
    <w:rsid w:val="00A470B4"/>
    <w:rsid w:val="00A51431"/>
    <w:rsid w:val="00A52169"/>
    <w:rsid w:val="00A52B23"/>
    <w:rsid w:val="00A54503"/>
    <w:rsid w:val="00A55051"/>
    <w:rsid w:val="00A554AB"/>
    <w:rsid w:val="00A571A5"/>
    <w:rsid w:val="00A60744"/>
    <w:rsid w:val="00A61AC6"/>
    <w:rsid w:val="00A629AC"/>
    <w:rsid w:val="00A63230"/>
    <w:rsid w:val="00A64ECD"/>
    <w:rsid w:val="00A72BAE"/>
    <w:rsid w:val="00A72BAF"/>
    <w:rsid w:val="00A739D8"/>
    <w:rsid w:val="00A80D6B"/>
    <w:rsid w:val="00A81A3E"/>
    <w:rsid w:val="00A83FF4"/>
    <w:rsid w:val="00A85183"/>
    <w:rsid w:val="00A969EE"/>
    <w:rsid w:val="00A96E62"/>
    <w:rsid w:val="00AA0136"/>
    <w:rsid w:val="00AA2B37"/>
    <w:rsid w:val="00AA3699"/>
    <w:rsid w:val="00AA7610"/>
    <w:rsid w:val="00AB084A"/>
    <w:rsid w:val="00AB10A8"/>
    <w:rsid w:val="00AB1101"/>
    <w:rsid w:val="00AB2CC8"/>
    <w:rsid w:val="00AB708A"/>
    <w:rsid w:val="00AB71C4"/>
    <w:rsid w:val="00AB7C81"/>
    <w:rsid w:val="00AC12E8"/>
    <w:rsid w:val="00AC7FBA"/>
    <w:rsid w:val="00AD1DC7"/>
    <w:rsid w:val="00AD2F3A"/>
    <w:rsid w:val="00AD662B"/>
    <w:rsid w:val="00AE20C9"/>
    <w:rsid w:val="00AE639B"/>
    <w:rsid w:val="00AE697A"/>
    <w:rsid w:val="00AE758A"/>
    <w:rsid w:val="00B03532"/>
    <w:rsid w:val="00B05060"/>
    <w:rsid w:val="00B10C51"/>
    <w:rsid w:val="00B11B86"/>
    <w:rsid w:val="00B13B7B"/>
    <w:rsid w:val="00B16FD3"/>
    <w:rsid w:val="00B2042B"/>
    <w:rsid w:val="00B263F1"/>
    <w:rsid w:val="00B32D4F"/>
    <w:rsid w:val="00B45115"/>
    <w:rsid w:val="00B501F1"/>
    <w:rsid w:val="00B53879"/>
    <w:rsid w:val="00B626E1"/>
    <w:rsid w:val="00B76442"/>
    <w:rsid w:val="00B904B6"/>
    <w:rsid w:val="00B90B40"/>
    <w:rsid w:val="00B93F48"/>
    <w:rsid w:val="00B94D53"/>
    <w:rsid w:val="00B94DCF"/>
    <w:rsid w:val="00B960FF"/>
    <w:rsid w:val="00BB7263"/>
    <w:rsid w:val="00BC20A0"/>
    <w:rsid w:val="00BC354B"/>
    <w:rsid w:val="00BE2C1F"/>
    <w:rsid w:val="00BE6DED"/>
    <w:rsid w:val="00BF0518"/>
    <w:rsid w:val="00BF3C24"/>
    <w:rsid w:val="00BF3FA6"/>
    <w:rsid w:val="00BF7B00"/>
    <w:rsid w:val="00BF7D1B"/>
    <w:rsid w:val="00C0438F"/>
    <w:rsid w:val="00C12726"/>
    <w:rsid w:val="00C17B34"/>
    <w:rsid w:val="00C23388"/>
    <w:rsid w:val="00C23D60"/>
    <w:rsid w:val="00C30AAA"/>
    <w:rsid w:val="00C37A5F"/>
    <w:rsid w:val="00C41627"/>
    <w:rsid w:val="00C43088"/>
    <w:rsid w:val="00C43C63"/>
    <w:rsid w:val="00C444AD"/>
    <w:rsid w:val="00C470A1"/>
    <w:rsid w:val="00C51143"/>
    <w:rsid w:val="00C61C6E"/>
    <w:rsid w:val="00C64F9B"/>
    <w:rsid w:val="00C73A21"/>
    <w:rsid w:val="00C73F46"/>
    <w:rsid w:val="00C87214"/>
    <w:rsid w:val="00CA0DD2"/>
    <w:rsid w:val="00CA4F7C"/>
    <w:rsid w:val="00CB3DFC"/>
    <w:rsid w:val="00CB4B7C"/>
    <w:rsid w:val="00CC6270"/>
    <w:rsid w:val="00CC6779"/>
    <w:rsid w:val="00CC7AFB"/>
    <w:rsid w:val="00CD0C9D"/>
    <w:rsid w:val="00CD52D4"/>
    <w:rsid w:val="00CD537C"/>
    <w:rsid w:val="00CE12B8"/>
    <w:rsid w:val="00CE2AF8"/>
    <w:rsid w:val="00CE5EA3"/>
    <w:rsid w:val="00CF2003"/>
    <w:rsid w:val="00CF2F19"/>
    <w:rsid w:val="00CF5CB5"/>
    <w:rsid w:val="00CF7105"/>
    <w:rsid w:val="00D0015A"/>
    <w:rsid w:val="00D03FD7"/>
    <w:rsid w:val="00D04916"/>
    <w:rsid w:val="00D136F8"/>
    <w:rsid w:val="00D15341"/>
    <w:rsid w:val="00D17091"/>
    <w:rsid w:val="00D17422"/>
    <w:rsid w:val="00D226B6"/>
    <w:rsid w:val="00D22E2F"/>
    <w:rsid w:val="00D2329A"/>
    <w:rsid w:val="00D354E2"/>
    <w:rsid w:val="00D3585A"/>
    <w:rsid w:val="00D37B36"/>
    <w:rsid w:val="00D44C76"/>
    <w:rsid w:val="00D548E2"/>
    <w:rsid w:val="00D56582"/>
    <w:rsid w:val="00D62270"/>
    <w:rsid w:val="00D67A19"/>
    <w:rsid w:val="00D67DD9"/>
    <w:rsid w:val="00D708BD"/>
    <w:rsid w:val="00D71BAF"/>
    <w:rsid w:val="00D81B0C"/>
    <w:rsid w:val="00D871A3"/>
    <w:rsid w:val="00D90EC7"/>
    <w:rsid w:val="00D9521F"/>
    <w:rsid w:val="00DA5946"/>
    <w:rsid w:val="00DB3017"/>
    <w:rsid w:val="00DC5079"/>
    <w:rsid w:val="00DD075F"/>
    <w:rsid w:val="00DD3481"/>
    <w:rsid w:val="00DD6217"/>
    <w:rsid w:val="00DD6CF3"/>
    <w:rsid w:val="00DE4760"/>
    <w:rsid w:val="00DF1054"/>
    <w:rsid w:val="00DF1F7F"/>
    <w:rsid w:val="00DF3D0A"/>
    <w:rsid w:val="00DF54A0"/>
    <w:rsid w:val="00DF6C6C"/>
    <w:rsid w:val="00DF7B4C"/>
    <w:rsid w:val="00E0135F"/>
    <w:rsid w:val="00E02324"/>
    <w:rsid w:val="00E03C3D"/>
    <w:rsid w:val="00E115A9"/>
    <w:rsid w:val="00E16A1A"/>
    <w:rsid w:val="00E220C9"/>
    <w:rsid w:val="00E2214C"/>
    <w:rsid w:val="00E2313C"/>
    <w:rsid w:val="00E246EF"/>
    <w:rsid w:val="00E3083C"/>
    <w:rsid w:val="00E3156A"/>
    <w:rsid w:val="00E32855"/>
    <w:rsid w:val="00E34B19"/>
    <w:rsid w:val="00E3697A"/>
    <w:rsid w:val="00E45C12"/>
    <w:rsid w:val="00E61FA7"/>
    <w:rsid w:val="00E66F8D"/>
    <w:rsid w:val="00E737B9"/>
    <w:rsid w:val="00E75060"/>
    <w:rsid w:val="00E75FA4"/>
    <w:rsid w:val="00E865F6"/>
    <w:rsid w:val="00E950CB"/>
    <w:rsid w:val="00E95FEF"/>
    <w:rsid w:val="00EA1828"/>
    <w:rsid w:val="00EA7012"/>
    <w:rsid w:val="00EB2CA2"/>
    <w:rsid w:val="00EB3497"/>
    <w:rsid w:val="00EB6B08"/>
    <w:rsid w:val="00EC182B"/>
    <w:rsid w:val="00EC20E6"/>
    <w:rsid w:val="00EC3664"/>
    <w:rsid w:val="00EC438B"/>
    <w:rsid w:val="00EC6D40"/>
    <w:rsid w:val="00EC7087"/>
    <w:rsid w:val="00ED7236"/>
    <w:rsid w:val="00ED7759"/>
    <w:rsid w:val="00EF4EFA"/>
    <w:rsid w:val="00F00B0A"/>
    <w:rsid w:val="00F02FEF"/>
    <w:rsid w:val="00F07697"/>
    <w:rsid w:val="00F13BE1"/>
    <w:rsid w:val="00F159EE"/>
    <w:rsid w:val="00F26C3D"/>
    <w:rsid w:val="00F3297C"/>
    <w:rsid w:val="00F341E7"/>
    <w:rsid w:val="00F4110E"/>
    <w:rsid w:val="00F41D28"/>
    <w:rsid w:val="00F421FF"/>
    <w:rsid w:val="00F43FAD"/>
    <w:rsid w:val="00F44CDA"/>
    <w:rsid w:val="00F472CB"/>
    <w:rsid w:val="00F47760"/>
    <w:rsid w:val="00F521DC"/>
    <w:rsid w:val="00F5221C"/>
    <w:rsid w:val="00F5345E"/>
    <w:rsid w:val="00F665CE"/>
    <w:rsid w:val="00F74CE5"/>
    <w:rsid w:val="00F811B1"/>
    <w:rsid w:val="00F85E04"/>
    <w:rsid w:val="00F91438"/>
    <w:rsid w:val="00F96150"/>
    <w:rsid w:val="00FA021B"/>
    <w:rsid w:val="00FA366D"/>
    <w:rsid w:val="00FA5FAA"/>
    <w:rsid w:val="00FA6F54"/>
    <w:rsid w:val="00FB2E4C"/>
    <w:rsid w:val="00FB5C7C"/>
    <w:rsid w:val="00FB673D"/>
    <w:rsid w:val="00FC78C3"/>
    <w:rsid w:val="00FC7E7D"/>
    <w:rsid w:val="00FD60D6"/>
    <w:rsid w:val="00FE4501"/>
    <w:rsid w:val="00FE51E3"/>
    <w:rsid w:val="00FE581F"/>
    <w:rsid w:val="00FF564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4A8487"/>
  <w14:defaultImageDpi w14:val="330"/>
  <w15:docId w15:val="{E88A4FAD-EF28-3647-BC99-A09E9F39A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A1FF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ListParagraph"/>
    <w:next w:val="Normal"/>
    <w:link w:val="Heading2Char"/>
    <w:uiPriority w:val="9"/>
    <w:unhideWhenUsed/>
    <w:qFormat/>
    <w:rsid w:val="00D71BAF"/>
    <w:pPr>
      <w:autoSpaceDE w:val="0"/>
      <w:autoSpaceDN w:val="0"/>
      <w:adjustRightInd w:val="0"/>
      <w:spacing w:line="480" w:lineRule="auto"/>
      <w:ind w:left="0"/>
      <w:jc w:val="both"/>
      <w:outlineLvl w:val="1"/>
    </w:pPr>
    <w:rPr>
      <w:rFonts w:ascii="Times New Roman" w:eastAsia="Malgun Gothic" w:hAnsi="Times New Roman" w:cs="Times New Roman"/>
      <w:b/>
      <w:iCs/>
      <w:szCs w:val="22"/>
      <w:shd w:val="clear" w:color="auto" w:fill="FFFFFF"/>
      <w:lang w:eastAsia="ko-KR"/>
    </w:rPr>
  </w:style>
  <w:style w:type="paragraph" w:styleId="Heading3">
    <w:name w:val="heading 3"/>
    <w:basedOn w:val="Normal"/>
    <w:next w:val="Normal"/>
    <w:link w:val="Heading3Char"/>
    <w:uiPriority w:val="9"/>
    <w:semiHidden/>
    <w:unhideWhenUsed/>
    <w:qFormat/>
    <w:rsid w:val="004652D9"/>
    <w:pPr>
      <w:keepNext/>
      <w:keepLines/>
      <w:spacing w:before="40"/>
      <w:outlineLvl w:val="2"/>
    </w:pPr>
    <w:rPr>
      <w:rFonts w:ascii="Calibri Light" w:eastAsia="Malgun Gothic" w:hAnsi="Calibri Light" w:cs="Times New Roman"/>
      <w:color w:val="1F4D78"/>
      <w:lang w:eastAsia="ko-KR"/>
    </w:rPr>
  </w:style>
  <w:style w:type="paragraph" w:styleId="Heading4">
    <w:name w:val="heading 4"/>
    <w:basedOn w:val="Normal"/>
    <w:next w:val="Normal"/>
    <w:link w:val="Heading4Char"/>
    <w:uiPriority w:val="9"/>
    <w:unhideWhenUsed/>
    <w:qFormat/>
    <w:rsid w:val="009B6B0E"/>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71BAF"/>
    <w:rPr>
      <w:rFonts w:ascii="Times New Roman" w:eastAsia="Malgun Gothic" w:hAnsi="Times New Roman" w:cs="Times New Roman"/>
      <w:b/>
      <w:iCs/>
      <w:szCs w:val="22"/>
      <w:lang w:eastAsia="ko-KR"/>
    </w:rPr>
  </w:style>
  <w:style w:type="paragraph" w:styleId="ListParagraph">
    <w:name w:val="List Paragraph"/>
    <w:basedOn w:val="Normal"/>
    <w:uiPriority w:val="34"/>
    <w:qFormat/>
    <w:rsid w:val="00D71BAF"/>
    <w:pPr>
      <w:ind w:left="720"/>
      <w:contextualSpacing/>
    </w:pPr>
  </w:style>
  <w:style w:type="table" w:styleId="TableGrid">
    <w:name w:val="Table Grid"/>
    <w:basedOn w:val="TableNormal"/>
    <w:uiPriority w:val="59"/>
    <w:rsid w:val="00D71BAF"/>
    <w:rPr>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B5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B5C7C"/>
    <w:rPr>
      <w:rFonts w:ascii="Lucida Grande" w:hAnsi="Lucida Grande" w:cs="Lucida Grande"/>
      <w:sz w:val="18"/>
      <w:szCs w:val="18"/>
    </w:rPr>
  </w:style>
  <w:style w:type="paragraph" w:styleId="FootnoteText">
    <w:name w:val="footnote text"/>
    <w:basedOn w:val="Normal"/>
    <w:link w:val="FootnoteTextChar"/>
    <w:uiPriority w:val="99"/>
    <w:unhideWhenUsed/>
    <w:rsid w:val="00702134"/>
  </w:style>
  <w:style w:type="character" w:customStyle="1" w:styleId="FootnoteTextChar">
    <w:name w:val="Footnote Text Char"/>
    <w:basedOn w:val="DefaultParagraphFont"/>
    <w:link w:val="FootnoteText"/>
    <w:uiPriority w:val="99"/>
    <w:rsid w:val="00702134"/>
  </w:style>
  <w:style w:type="character" w:styleId="FootnoteReference">
    <w:name w:val="footnote reference"/>
    <w:basedOn w:val="DefaultParagraphFont"/>
    <w:uiPriority w:val="99"/>
    <w:unhideWhenUsed/>
    <w:rsid w:val="00702134"/>
    <w:rPr>
      <w:vertAlign w:val="superscript"/>
    </w:rPr>
  </w:style>
  <w:style w:type="table" w:customStyle="1" w:styleId="TableGrid2">
    <w:name w:val="Table Grid2"/>
    <w:basedOn w:val="TableNormal"/>
    <w:next w:val="TableGrid"/>
    <w:uiPriority w:val="39"/>
    <w:rsid w:val="0076743F"/>
    <w:rPr>
      <w:rFonts w:eastAsia="Malgun Gothic"/>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42E26"/>
    <w:rPr>
      <w:color w:val="0000FF" w:themeColor="hyperlink"/>
      <w:u w:val="single"/>
    </w:rPr>
  </w:style>
  <w:style w:type="table" w:customStyle="1" w:styleId="TableGrid1">
    <w:name w:val="Table Grid1"/>
    <w:basedOn w:val="TableNormal"/>
    <w:next w:val="TableGrid"/>
    <w:uiPriority w:val="59"/>
    <w:rsid w:val="00474051"/>
    <w:rPr>
      <w:kern w:val="2"/>
      <w:sz w:val="21"/>
      <w:szCs w:val="22"/>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A6F6E"/>
    <w:rPr>
      <w:sz w:val="16"/>
      <w:szCs w:val="16"/>
    </w:rPr>
  </w:style>
  <w:style w:type="paragraph" w:styleId="CommentText">
    <w:name w:val="annotation text"/>
    <w:basedOn w:val="Normal"/>
    <w:link w:val="CommentTextChar"/>
    <w:uiPriority w:val="99"/>
    <w:unhideWhenUsed/>
    <w:rsid w:val="004A6F6E"/>
    <w:rPr>
      <w:sz w:val="20"/>
      <w:szCs w:val="20"/>
    </w:rPr>
  </w:style>
  <w:style w:type="character" w:customStyle="1" w:styleId="CommentTextChar">
    <w:name w:val="Comment Text Char"/>
    <w:basedOn w:val="DefaultParagraphFont"/>
    <w:link w:val="CommentText"/>
    <w:uiPriority w:val="99"/>
    <w:rsid w:val="004A6F6E"/>
    <w:rPr>
      <w:sz w:val="20"/>
      <w:szCs w:val="20"/>
    </w:rPr>
  </w:style>
  <w:style w:type="paragraph" w:styleId="CommentSubject">
    <w:name w:val="annotation subject"/>
    <w:basedOn w:val="CommentText"/>
    <w:next w:val="CommentText"/>
    <w:link w:val="CommentSubjectChar"/>
    <w:uiPriority w:val="99"/>
    <w:semiHidden/>
    <w:unhideWhenUsed/>
    <w:rsid w:val="004A6F6E"/>
    <w:rPr>
      <w:b/>
      <w:bCs/>
    </w:rPr>
  </w:style>
  <w:style w:type="character" w:customStyle="1" w:styleId="CommentSubjectChar">
    <w:name w:val="Comment Subject Char"/>
    <w:basedOn w:val="CommentTextChar"/>
    <w:link w:val="CommentSubject"/>
    <w:uiPriority w:val="99"/>
    <w:semiHidden/>
    <w:rsid w:val="004A6F6E"/>
    <w:rPr>
      <w:b/>
      <w:bCs/>
      <w:sz w:val="20"/>
      <w:szCs w:val="20"/>
    </w:rPr>
  </w:style>
  <w:style w:type="character" w:customStyle="1" w:styleId="Heading1Char">
    <w:name w:val="Heading 1 Char"/>
    <w:basedOn w:val="DefaultParagraphFont"/>
    <w:link w:val="Heading1"/>
    <w:uiPriority w:val="9"/>
    <w:rsid w:val="000A1FFF"/>
    <w:rPr>
      <w:rFonts w:asciiTheme="majorHAnsi" w:eastAsiaTheme="majorEastAsia" w:hAnsiTheme="majorHAnsi" w:cstheme="majorBidi"/>
      <w:color w:val="365F91" w:themeColor="accent1" w:themeShade="BF"/>
      <w:sz w:val="32"/>
      <w:szCs w:val="32"/>
    </w:rPr>
  </w:style>
  <w:style w:type="table" w:customStyle="1" w:styleId="TableGrid11">
    <w:name w:val="Table Grid11"/>
    <w:basedOn w:val="TableNormal"/>
    <w:next w:val="TableGrid"/>
    <w:uiPriority w:val="59"/>
    <w:rsid w:val="000A1FFF"/>
    <w:rPr>
      <w:rFonts w:eastAsia="Malgun Gothic"/>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9B6B0E"/>
    <w:rPr>
      <w:rFonts w:asciiTheme="majorHAnsi" w:eastAsiaTheme="majorEastAsia" w:hAnsiTheme="majorHAnsi" w:cstheme="majorBidi"/>
      <w:i/>
      <w:iCs/>
      <w:color w:val="365F91" w:themeColor="accent1" w:themeShade="BF"/>
    </w:rPr>
  </w:style>
  <w:style w:type="paragraph" w:customStyle="1" w:styleId="Heading31">
    <w:name w:val="Heading 31"/>
    <w:basedOn w:val="Normal"/>
    <w:next w:val="Normal"/>
    <w:uiPriority w:val="9"/>
    <w:unhideWhenUsed/>
    <w:qFormat/>
    <w:rsid w:val="004652D9"/>
    <w:pPr>
      <w:keepNext/>
      <w:keepLines/>
      <w:autoSpaceDE w:val="0"/>
      <w:autoSpaceDN w:val="0"/>
      <w:adjustRightInd w:val="0"/>
      <w:spacing w:before="40" w:line="480" w:lineRule="auto"/>
      <w:jc w:val="both"/>
      <w:outlineLvl w:val="2"/>
    </w:pPr>
    <w:rPr>
      <w:rFonts w:ascii="Calibri Light" w:eastAsia="Malgun Gothic" w:hAnsi="Calibri Light" w:cs="Times New Roman"/>
      <w:color w:val="1F4D78"/>
      <w:lang w:eastAsia="ko-KR"/>
    </w:rPr>
  </w:style>
  <w:style w:type="numbering" w:customStyle="1" w:styleId="NoList1">
    <w:name w:val="No List1"/>
    <w:next w:val="NoList"/>
    <w:uiPriority w:val="99"/>
    <w:semiHidden/>
    <w:unhideWhenUsed/>
    <w:rsid w:val="004652D9"/>
  </w:style>
  <w:style w:type="character" w:customStyle="1" w:styleId="Heading3Char">
    <w:name w:val="Heading 3 Char"/>
    <w:basedOn w:val="DefaultParagraphFont"/>
    <w:link w:val="Heading3"/>
    <w:uiPriority w:val="9"/>
    <w:rsid w:val="004652D9"/>
    <w:rPr>
      <w:rFonts w:ascii="Calibri Light" w:eastAsia="Malgun Gothic" w:hAnsi="Calibri Light" w:cs="Times New Roman"/>
      <w:color w:val="1F4D78"/>
      <w:sz w:val="24"/>
      <w:szCs w:val="24"/>
      <w:lang w:eastAsia="ko-KR"/>
    </w:rPr>
  </w:style>
  <w:style w:type="paragraph" w:customStyle="1" w:styleId="NoSpacing1">
    <w:name w:val="No Spacing1"/>
    <w:next w:val="NoSpacing"/>
    <w:uiPriority w:val="1"/>
    <w:qFormat/>
    <w:rsid w:val="004652D9"/>
    <w:rPr>
      <w:sz w:val="22"/>
      <w:szCs w:val="22"/>
      <w:lang w:eastAsia="ko-KR"/>
    </w:rPr>
  </w:style>
  <w:style w:type="paragraph" w:customStyle="1" w:styleId="Default">
    <w:name w:val="Default"/>
    <w:rsid w:val="004652D9"/>
    <w:pPr>
      <w:autoSpaceDE w:val="0"/>
      <w:autoSpaceDN w:val="0"/>
      <w:adjustRightInd w:val="0"/>
    </w:pPr>
    <w:rPr>
      <w:rFonts w:ascii="Calibri" w:hAnsi="Calibri" w:cs="Calibri"/>
      <w:color w:val="000000"/>
      <w:lang w:eastAsia="ko-KR"/>
    </w:rPr>
  </w:style>
  <w:style w:type="paragraph" w:styleId="Header">
    <w:name w:val="header"/>
    <w:basedOn w:val="Normal"/>
    <w:link w:val="HeaderChar"/>
    <w:uiPriority w:val="99"/>
    <w:unhideWhenUsed/>
    <w:rsid w:val="004652D9"/>
    <w:pPr>
      <w:tabs>
        <w:tab w:val="center" w:pos="4680"/>
        <w:tab w:val="right" w:pos="9360"/>
      </w:tabs>
      <w:autoSpaceDE w:val="0"/>
      <w:autoSpaceDN w:val="0"/>
      <w:adjustRightInd w:val="0"/>
      <w:jc w:val="both"/>
    </w:pPr>
    <w:rPr>
      <w:rFonts w:ascii="Times New Roman" w:eastAsia="Malgun Gothic" w:hAnsi="Times New Roman" w:cs="Times New Roman"/>
      <w:sz w:val="22"/>
      <w:szCs w:val="22"/>
      <w:lang w:eastAsia="ko-KR"/>
    </w:rPr>
  </w:style>
  <w:style w:type="character" w:customStyle="1" w:styleId="HeaderChar">
    <w:name w:val="Header Char"/>
    <w:basedOn w:val="DefaultParagraphFont"/>
    <w:link w:val="Header"/>
    <w:uiPriority w:val="99"/>
    <w:rsid w:val="004652D9"/>
    <w:rPr>
      <w:rFonts w:ascii="Times New Roman" w:eastAsia="Malgun Gothic" w:hAnsi="Times New Roman" w:cs="Times New Roman"/>
      <w:sz w:val="22"/>
      <w:szCs w:val="22"/>
      <w:lang w:eastAsia="ko-KR"/>
    </w:rPr>
  </w:style>
  <w:style w:type="paragraph" w:styleId="Footer">
    <w:name w:val="footer"/>
    <w:basedOn w:val="Normal"/>
    <w:link w:val="FooterChar"/>
    <w:uiPriority w:val="99"/>
    <w:unhideWhenUsed/>
    <w:rsid w:val="004652D9"/>
    <w:pPr>
      <w:tabs>
        <w:tab w:val="center" w:pos="4680"/>
        <w:tab w:val="right" w:pos="9360"/>
      </w:tabs>
      <w:autoSpaceDE w:val="0"/>
      <w:autoSpaceDN w:val="0"/>
      <w:adjustRightInd w:val="0"/>
      <w:jc w:val="both"/>
    </w:pPr>
    <w:rPr>
      <w:rFonts w:ascii="Times New Roman" w:eastAsia="Malgun Gothic" w:hAnsi="Times New Roman" w:cs="Times New Roman"/>
      <w:sz w:val="22"/>
      <w:szCs w:val="22"/>
      <w:lang w:eastAsia="ko-KR"/>
    </w:rPr>
  </w:style>
  <w:style w:type="character" w:customStyle="1" w:styleId="FooterChar">
    <w:name w:val="Footer Char"/>
    <w:basedOn w:val="DefaultParagraphFont"/>
    <w:link w:val="Footer"/>
    <w:uiPriority w:val="99"/>
    <w:rsid w:val="004652D9"/>
    <w:rPr>
      <w:rFonts w:ascii="Times New Roman" w:eastAsia="Malgun Gothic" w:hAnsi="Times New Roman" w:cs="Times New Roman"/>
      <w:sz w:val="22"/>
      <w:szCs w:val="22"/>
      <w:lang w:eastAsia="ko-KR"/>
    </w:rPr>
  </w:style>
  <w:style w:type="character" w:customStyle="1" w:styleId="apple-converted-space">
    <w:name w:val="apple-converted-space"/>
    <w:basedOn w:val="DefaultParagraphFont"/>
    <w:rsid w:val="004652D9"/>
  </w:style>
  <w:style w:type="paragraph" w:styleId="PlainText">
    <w:name w:val="Plain Text"/>
    <w:basedOn w:val="Normal"/>
    <w:link w:val="PlainTextChar"/>
    <w:uiPriority w:val="99"/>
    <w:unhideWhenUsed/>
    <w:rsid w:val="004652D9"/>
    <w:pPr>
      <w:autoSpaceDE w:val="0"/>
      <w:autoSpaceDN w:val="0"/>
      <w:adjustRightInd w:val="0"/>
      <w:jc w:val="both"/>
    </w:pPr>
    <w:rPr>
      <w:rFonts w:ascii="Calibri" w:eastAsia="Malgun Gothic" w:hAnsi="Calibri" w:cs="Times New Roman"/>
      <w:sz w:val="22"/>
      <w:szCs w:val="21"/>
      <w:lang w:eastAsia="ko-KR"/>
    </w:rPr>
  </w:style>
  <w:style w:type="character" w:customStyle="1" w:styleId="PlainTextChar">
    <w:name w:val="Plain Text Char"/>
    <w:basedOn w:val="DefaultParagraphFont"/>
    <w:link w:val="PlainText"/>
    <w:uiPriority w:val="99"/>
    <w:rsid w:val="004652D9"/>
    <w:rPr>
      <w:rFonts w:ascii="Calibri" w:eastAsia="Malgun Gothic" w:hAnsi="Calibri" w:cs="Times New Roman"/>
      <w:sz w:val="22"/>
      <w:szCs w:val="21"/>
      <w:lang w:eastAsia="ko-KR"/>
    </w:rPr>
  </w:style>
  <w:style w:type="numbering" w:customStyle="1" w:styleId="NoList11">
    <w:name w:val="No List11"/>
    <w:next w:val="NoList"/>
    <w:uiPriority w:val="99"/>
    <w:semiHidden/>
    <w:unhideWhenUsed/>
    <w:rsid w:val="004652D9"/>
  </w:style>
  <w:style w:type="table" w:customStyle="1" w:styleId="TableGrid3">
    <w:name w:val="Table Grid3"/>
    <w:basedOn w:val="TableNormal"/>
    <w:next w:val="TableGrid"/>
    <w:uiPriority w:val="59"/>
    <w:rsid w:val="004652D9"/>
    <w:rPr>
      <w:kern w:val="2"/>
      <w:sz w:val="21"/>
      <w:szCs w:val="22"/>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652D9"/>
    <w:rPr>
      <w:color w:val="808080"/>
    </w:rPr>
  </w:style>
  <w:style w:type="paragraph" w:customStyle="1" w:styleId="Revision1">
    <w:name w:val="Revision1"/>
    <w:next w:val="Revision"/>
    <w:hidden/>
    <w:uiPriority w:val="99"/>
    <w:semiHidden/>
    <w:rsid w:val="004652D9"/>
    <w:rPr>
      <w:sz w:val="22"/>
      <w:szCs w:val="22"/>
      <w:lang w:eastAsia="ko-KR"/>
    </w:rPr>
  </w:style>
  <w:style w:type="paragraph" w:styleId="Subtitle">
    <w:name w:val="Subtitle"/>
    <w:basedOn w:val="Normal"/>
    <w:next w:val="Normal"/>
    <w:link w:val="SubtitleChar"/>
    <w:uiPriority w:val="11"/>
    <w:qFormat/>
    <w:rsid w:val="004652D9"/>
    <w:pPr>
      <w:autoSpaceDE w:val="0"/>
      <w:autoSpaceDN w:val="0"/>
      <w:adjustRightInd w:val="0"/>
      <w:jc w:val="both"/>
    </w:pPr>
    <w:rPr>
      <w:rFonts w:ascii="Times New Roman" w:eastAsia="Malgun Gothic" w:hAnsi="Times New Roman" w:cs="Times New Roman"/>
      <w:kern w:val="2"/>
      <w:sz w:val="21"/>
      <w:szCs w:val="22"/>
      <w:lang w:eastAsia="zh-CN"/>
    </w:rPr>
  </w:style>
  <w:style w:type="character" w:customStyle="1" w:styleId="SubtitleChar">
    <w:name w:val="Subtitle Char"/>
    <w:basedOn w:val="DefaultParagraphFont"/>
    <w:link w:val="Subtitle"/>
    <w:uiPriority w:val="11"/>
    <w:rsid w:val="004652D9"/>
    <w:rPr>
      <w:rFonts w:ascii="Times New Roman" w:eastAsia="Malgun Gothic" w:hAnsi="Times New Roman" w:cs="Times New Roman"/>
      <w:kern w:val="2"/>
      <w:sz w:val="21"/>
      <w:szCs w:val="22"/>
      <w:lang w:eastAsia="zh-CN"/>
    </w:rPr>
  </w:style>
  <w:style w:type="paragraph" w:customStyle="1" w:styleId="Title1">
    <w:name w:val="Title1"/>
    <w:basedOn w:val="Normal"/>
    <w:next w:val="Normal"/>
    <w:uiPriority w:val="10"/>
    <w:qFormat/>
    <w:rsid w:val="004652D9"/>
    <w:pPr>
      <w:widowControl w:val="0"/>
      <w:contextualSpacing/>
      <w:jc w:val="both"/>
    </w:pPr>
    <w:rPr>
      <w:rFonts w:ascii="Calibri Light" w:eastAsia="Malgun Gothic" w:hAnsi="Calibri Light" w:cs="Times New Roman"/>
      <w:spacing w:val="-10"/>
      <w:kern w:val="28"/>
      <w:sz w:val="56"/>
      <w:szCs w:val="56"/>
      <w:lang w:eastAsia="zh-CN"/>
    </w:rPr>
  </w:style>
  <w:style w:type="character" w:customStyle="1" w:styleId="TitleChar">
    <w:name w:val="Title Char"/>
    <w:basedOn w:val="DefaultParagraphFont"/>
    <w:link w:val="Title"/>
    <w:uiPriority w:val="10"/>
    <w:rsid w:val="004652D9"/>
    <w:rPr>
      <w:rFonts w:ascii="Calibri Light" w:eastAsia="Malgun Gothic" w:hAnsi="Calibri Light" w:cs="Times New Roman"/>
      <w:spacing w:val="-10"/>
      <w:kern w:val="28"/>
      <w:sz w:val="56"/>
      <w:szCs w:val="56"/>
      <w:lang w:eastAsia="zh-CN"/>
    </w:rPr>
  </w:style>
  <w:style w:type="character" w:styleId="Strong">
    <w:name w:val="Strong"/>
    <w:basedOn w:val="DefaultParagraphFont"/>
    <w:uiPriority w:val="22"/>
    <w:qFormat/>
    <w:rsid w:val="004652D9"/>
    <w:rPr>
      <w:b/>
      <w:bCs/>
    </w:rPr>
  </w:style>
  <w:style w:type="paragraph" w:styleId="NormalWeb">
    <w:name w:val="Normal (Web)"/>
    <w:basedOn w:val="Normal"/>
    <w:uiPriority w:val="99"/>
    <w:semiHidden/>
    <w:unhideWhenUsed/>
    <w:rsid w:val="004652D9"/>
    <w:pPr>
      <w:spacing w:before="100" w:beforeAutospacing="1" w:after="100" w:afterAutospacing="1"/>
    </w:pPr>
    <w:rPr>
      <w:rFonts w:ascii="Times New Roman" w:eastAsia="Times New Roman" w:hAnsi="Times New Roman" w:cs="Times New Roman"/>
      <w:lang w:eastAsia="ko-KR"/>
    </w:rPr>
  </w:style>
  <w:style w:type="character" w:customStyle="1" w:styleId="FollowedHyperlink1">
    <w:name w:val="FollowedHyperlink1"/>
    <w:basedOn w:val="DefaultParagraphFont"/>
    <w:uiPriority w:val="99"/>
    <w:semiHidden/>
    <w:unhideWhenUsed/>
    <w:rsid w:val="004652D9"/>
    <w:rPr>
      <w:color w:val="954F72"/>
      <w:u w:val="single"/>
    </w:rPr>
  </w:style>
  <w:style w:type="paragraph" w:styleId="BodyText">
    <w:name w:val="Body Text"/>
    <w:basedOn w:val="Normal"/>
    <w:link w:val="BodyTextChar"/>
    <w:rsid w:val="004652D9"/>
    <w:pPr>
      <w:spacing w:before="120"/>
    </w:pPr>
    <w:rPr>
      <w:rFonts w:ascii="Arial" w:eastAsia="Times New Roman" w:hAnsi="Arial" w:cs="Times New Roman"/>
      <w:lang w:val="x-none" w:eastAsia="x-none"/>
    </w:rPr>
  </w:style>
  <w:style w:type="character" w:customStyle="1" w:styleId="BodyTextChar">
    <w:name w:val="Body Text Char"/>
    <w:basedOn w:val="DefaultParagraphFont"/>
    <w:link w:val="BodyText"/>
    <w:rsid w:val="004652D9"/>
    <w:rPr>
      <w:rFonts w:ascii="Arial" w:eastAsia="Times New Roman" w:hAnsi="Arial" w:cs="Times New Roman"/>
      <w:lang w:val="x-none" w:eastAsia="x-none"/>
    </w:rPr>
  </w:style>
  <w:style w:type="character" w:customStyle="1" w:styleId="Heading3Char1">
    <w:name w:val="Heading 3 Char1"/>
    <w:basedOn w:val="DefaultParagraphFont"/>
    <w:uiPriority w:val="9"/>
    <w:semiHidden/>
    <w:rsid w:val="004652D9"/>
    <w:rPr>
      <w:rFonts w:asciiTheme="majorHAnsi" w:eastAsiaTheme="majorEastAsia" w:hAnsiTheme="majorHAnsi" w:cstheme="majorBidi"/>
      <w:color w:val="243F60" w:themeColor="accent1" w:themeShade="7F"/>
    </w:rPr>
  </w:style>
  <w:style w:type="paragraph" w:styleId="NoSpacing">
    <w:name w:val="No Spacing"/>
    <w:uiPriority w:val="1"/>
    <w:qFormat/>
    <w:rsid w:val="004652D9"/>
  </w:style>
  <w:style w:type="paragraph" w:styleId="Revision">
    <w:name w:val="Revision"/>
    <w:hidden/>
    <w:uiPriority w:val="99"/>
    <w:semiHidden/>
    <w:rsid w:val="004652D9"/>
  </w:style>
  <w:style w:type="paragraph" w:styleId="Title">
    <w:name w:val="Title"/>
    <w:basedOn w:val="Normal"/>
    <w:next w:val="Normal"/>
    <w:link w:val="TitleChar"/>
    <w:uiPriority w:val="10"/>
    <w:qFormat/>
    <w:rsid w:val="004652D9"/>
    <w:pPr>
      <w:contextualSpacing/>
    </w:pPr>
    <w:rPr>
      <w:rFonts w:ascii="Calibri Light" w:eastAsia="Malgun Gothic" w:hAnsi="Calibri Light" w:cs="Times New Roman"/>
      <w:spacing w:val="-10"/>
      <w:kern w:val="28"/>
      <w:sz w:val="56"/>
      <w:szCs w:val="56"/>
      <w:lang w:eastAsia="zh-CN"/>
    </w:rPr>
  </w:style>
  <w:style w:type="character" w:customStyle="1" w:styleId="TitleChar1">
    <w:name w:val="Title Char1"/>
    <w:basedOn w:val="DefaultParagraphFont"/>
    <w:uiPriority w:val="10"/>
    <w:rsid w:val="004652D9"/>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4652D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01039">
      <w:bodyDiv w:val="1"/>
      <w:marLeft w:val="0"/>
      <w:marRight w:val="0"/>
      <w:marTop w:val="0"/>
      <w:marBottom w:val="0"/>
      <w:divBdr>
        <w:top w:val="none" w:sz="0" w:space="0" w:color="auto"/>
        <w:left w:val="none" w:sz="0" w:space="0" w:color="auto"/>
        <w:bottom w:val="none" w:sz="0" w:space="0" w:color="auto"/>
        <w:right w:val="none" w:sz="0" w:space="0" w:color="auto"/>
      </w:divBdr>
    </w:div>
    <w:div w:id="181549972">
      <w:bodyDiv w:val="1"/>
      <w:marLeft w:val="0"/>
      <w:marRight w:val="0"/>
      <w:marTop w:val="0"/>
      <w:marBottom w:val="0"/>
      <w:divBdr>
        <w:top w:val="none" w:sz="0" w:space="0" w:color="auto"/>
        <w:left w:val="none" w:sz="0" w:space="0" w:color="auto"/>
        <w:bottom w:val="none" w:sz="0" w:space="0" w:color="auto"/>
        <w:right w:val="none" w:sz="0" w:space="0" w:color="auto"/>
      </w:divBdr>
    </w:div>
    <w:div w:id="679311391">
      <w:bodyDiv w:val="1"/>
      <w:marLeft w:val="0"/>
      <w:marRight w:val="0"/>
      <w:marTop w:val="0"/>
      <w:marBottom w:val="0"/>
      <w:divBdr>
        <w:top w:val="none" w:sz="0" w:space="0" w:color="auto"/>
        <w:left w:val="none" w:sz="0" w:space="0" w:color="auto"/>
        <w:bottom w:val="none" w:sz="0" w:space="0" w:color="auto"/>
        <w:right w:val="none" w:sz="0" w:space="0" w:color="auto"/>
      </w:divBdr>
    </w:div>
    <w:div w:id="751004880">
      <w:bodyDiv w:val="1"/>
      <w:marLeft w:val="0"/>
      <w:marRight w:val="0"/>
      <w:marTop w:val="0"/>
      <w:marBottom w:val="0"/>
      <w:divBdr>
        <w:top w:val="none" w:sz="0" w:space="0" w:color="auto"/>
        <w:left w:val="none" w:sz="0" w:space="0" w:color="auto"/>
        <w:bottom w:val="none" w:sz="0" w:space="0" w:color="auto"/>
        <w:right w:val="none" w:sz="0" w:space="0" w:color="auto"/>
      </w:divBdr>
    </w:div>
    <w:div w:id="843134313">
      <w:bodyDiv w:val="1"/>
      <w:marLeft w:val="0"/>
      <w:marRight w:val="0"/>
      <w:marTop w:val="0"/>
      <w:marBottom w:val="0"/>
      <w:divBdr>
        <w:top w:val="none" w:sz="0" w:space="0" w:color="auto"/>
        <w:left w:val="none" w:sz="0" w:space="0" w:color="auto"/>
        <w:bottom w:val="none" w:sz="0" w:space="0" w:color="auto"/>
        <w:right w:val="none" w:sz="0" w:space="0" w:color="auto"/>
      </w:divBdr>
    </w:div>
    <w:div w:id="926696710">
      <w:bodyDiv w:val="1"/>
      <w:marLeft w:val="0"/>
      <w:marRight w:val="0"/>
      <w:marTop w:val="0"/>
      <w:marBottom w:val="0"/>
      <w:divBdr>
        <w:top w:val="none" w:sz="0" w:space="0" w:color="auto"/>
        <w:left w:val="none" w:sz="0" w:space="0" w:color="auto"/>
        <w:bottom w:val="none" w:sz="0" w:space="0" w:color="auto"/>
        <w:right w:val="none" w:sz="0" w:space="0" w:color="auto"/>
      </w:divBdr>
    </w:div>
    <w:div w:id="1379402107">
      <w:bodyDiv w:val="1"/>
      <w:marLeft w:val="0"/>
      <w:marRight w:val="0"/>
      <w:marTop w:val="0"/>
      <w:marBottom w:val="0"/>
      <w:divBdr>
        <w:top w:val="none" w:sz="0" w:space="0" w:color="auto"/>
        <w:left w:val="none" w:sz="0" w:space="0" w:color="auto"/>
        <w:bottom w:val="none" w:sz="0" w:space="0" w:color="auto"/>
        <w:right w:val="none" w:sz="0" w:space="0" w:color="auto"/>
      </w:divBdr>
    </w:div>
    <w:div w:id="1412043261">
      <w:bodyDiv w:val="1"/>
      <w:marLeft w:val="0"/>
      <w:marRight w:val="0"/>
      <w:marTop w:val="0"/>
      <w:marBottom w:val="0"/>
      <w:divBdr>
        <w:top w:val="none" w:sz="0" w:space="0" w:color="auto"/>
        <w:left w:val="none" w:sz="0" w:space="0" w:color="auto"/>
        <w:bottom w:val="none" w:sz="0" w:space="0" w:color="auto"/>
        <w:right w:val="none" w:sz="0" w:space="0" w:color="auto"/>
      </w:divBdr>
    </w:div>
    <w:div w:id="1421832782">
      <w:bodyDiv w:val="1"/>
      <w:marLeft w:val="0"/>
      <w:marRight w:val="0"/>
      <w:marTop w:val="0"/>
      <w:marBottom w:val="0"/>
      <w:divBdr>
        <w:top w:val="none" w:sz="0" w:space="0" w:color="auto"/>
        <w:left w:val="none" w:sz="0" w:space="0" w:color="auto"/>
        <w:bottom w:val="none" w:sz="0" w:space="0" w:color="auto"/>
        <w:right w:val="none" w:sz="0" w:space="0" w:color="auto"/>
      </w:divBdr>
    </w:div>
    <w:div w:id="1484009484">
      <w:bodyDiv w:val="1"/>
      <w:marLeft w:val="0"/>
      <w:marRight w:val="0"/>
      <w:marTop w:val="0"/>
      <w:marBottom w:val="0"/>
      <w:divBdr>
        <w:top w:val="none" w:sz="0" w:space="0" w:color="auto"/>
        <w:left w:val="none" w:sz="0" w:space="0" w:color="auto"/>
        <w:bottom w:val="none" w:sz="0" w:space="0" w:color="auto"/>
        <w:right w:val="none" w:sz="0" w:space="0" w:color="auto"/>
      </w:divBdr>
    </w:div>
    <w:div w:id="1503467179">
      <w:bodyDiv w:val="1"/>
      <w:marLeft w:val="0"/>
      <w:marRight w:val="0"/>
      <w:marTop w:val="0"/>
      <w:marBottom w:val="0"/>
      <w:divBdr>
        <w:top w:val="none" w:sz="0" w:space="0" w:color="auto"/>
        <w:left w:val="none" w:sz="0" w:space="0" w:color="auto"/>
        <w:bottom w:val="none" w:sz="0" w:space="0" w:color="auto"/>
        <w:right w:val="none" w:sz="0" w:space="0" w:color="auto"/>
      </w:divBdr>
    </w:div>
    <w:div w:id="1793555534">
      <w:bodyDiv w:val="1"/>
      <w:marLeft w:val="0"/>
      <w:marRight w:val="0"/>
      <w:marTop w:val="0"/>
      <w:marBottom w:val="0"/>
      <w:divBdr>
        <w:top w:val="none" w:sz="0" w:space="0" w:color="auto"/>
        <w:left w:val="none" w:sz="0" w:space="0" w:color="auto"/>
        <w:bottom w:val="none" w:sz="0" w:space="0" w:color="auto"/>
        <w:right w:val="none" w:sz="0" w:space="0" w:color="auto"/>
      </w:divBdr>
    </w:div>
    <w:div w:id="1845852938">
      <w:bodyDiv w:val="1"/>
      <w:marLeft w:val="0"/>
      <w:marRight w:val="0"/>
      <w:marTop w:val="0"/>
      <w:marBottom w:val="0"/>
      <w:divBdr>
        <w:top w:val="none" w:sz="0" w:space="0" w:color="auto"/>
        <w:left w:val="none" w:sz="0" w:space="0" w:color="auto"/>
        <w:bottom w:val="none" w:sz="0" w:space="0" w:color="auto"/>
        <w:right w:val="none" w:sz="0" w:space="0" w:color="auto"/>
      </w:divBdr>
    </w:div>
    <w:div w:id="1857579076">
      <w:bodyDiv w:val="1"/>
      <w:marLeft w:val="0"/>
      <w:marRight w:val="0"/>
      <w:marTop w:val="0"/>
      <w:marBottom w:val="0"/>
      <w:divBdr>
        <w:top w:val="none" w:sz="0" w:space="0" w:color="auto"/>
        <w:left w:val="none" w:sz="0" w:space="0" w:color="auto"/>
        <w:bottom w:val="none" w:sz="0" w:space="0" w:color="auto"/>
        <w:right w:val="none" w:sz="0" w:space="0" w:color="auto"/>
      </w:divBdr>
    </w:div>
    <w:div w:id="1864704275">
      <w:bodyDiv w:val="1"/>
      <w:marLeft w:val="0"/>
      <w:marRight w:val="0"/>
      <w:marTop w:val="0"/>
      <w:marBottom w:val="0"/>
      <w:divBdr>
        <w:top w:val="none" w:sz="0" w:space="0" w:color="auto"/>
        <w:left w:val="none" w:sz="0" w:space="0" w:color="auto"/>
        <w:bottom w:val="none" w:sz="0" w:space="0" w:color="auto"/>
        <w:right w:val="none" w:sz="0" w:space="0" w:color="auto"/>
      </w:divBdr>
    </w:div>
    <w:div w:id="20651806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emf"/><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scikit-learn.org/stable/" TargetMode="External"/><Relationship Id="rId1" Type="http://schemas.openxmlformats.org/officeDocument/2006/relationships/hyperlink" Target="https://keras.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9475224F14FAB409E3988270436C8DD" ma:contentTypeVersion="13" ma:contentTypeDescription="Create a new document." ma:contentTypeScope="" ma:versionID="cc130c9a7c5a23601afb833faaeb3a06">
  <xsd:schema xmlns:xsd="http://www.w3.org/2001/XMLSchema" xmlns:xs="http://www.w3.org/2001/XMLSchema" xmlns:p="http://schemas.microsoft.com/office/2006/metadata/properties" xmlns:ns3="217b01e5-3b5d-41e4-85d9-474e9b3594ec" xmlns:ns4="3b023b35-08f9-44a5-890a-b856effa8e80" targetNamespace="http://schemas.microsoft.com/office/2006/metadata/properties" ma:root="true" ma:fieldsID="0c652f87ad451a0e77b0280b2d1e9bce" ns3:_="" ns4:_="">
    <xsd:import namespace="217b01e5-3b5d-41e4-85d9-474e9b3594ec"/>
    <xsd:import namespace="3b023b35-08f9-44a5-890a-b856effa8e8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7b01e5-3b5d-41e4-85d9-474e9b3594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023b35-08f9-44a5-890a-b856effa8e8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739ADC-D2D8-4CBD-88E8-1E4421C32C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7b01e5-3b5d-41e4-85d9-474e9b3594ec"/>
    <ds:schemaRef ds:uri="3b023b35-08f9-44a5-890a-b856effa8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C77C43-5506-4DD3-930C-C8EDD638DE02}">
  <ds:schemaRefs>
    <ds:schemaRef ds:uri="http://schemas.microsoft.com/sharepoint/v3/contenttype/forms"/>
  </ds:schemaRefs>
</ds:datastoreItem>
</file>

<file path=customXml/itemProps3.xml><?xml version="1.0" encoding="utf-8"?>
<ds:datastoreItem xmlns:ds="http://schemas.openxmlformats.org/officeDocument/2006/customXml" ds:itemID="{9735AE95-EE30-4353-A37D-A3C84C8044DF}">
  <ds:schemaRefs>
    <ds:schemaRef ds:uri="217b01e5-3b5d-41e4-85d9-474e9b3594ec"/>
    <ds:schemaRef ds:uri="http://purl.org/dc/elements/1.1/"/>
    <ds:schemaRef ds:uri="3b023b35-08f9-44a5-890a-b856effa8e80"/>
    <ds:schemaRef ds:uri="http://purl.org/dc/terms/"/>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22</Pages>
  <Words>8239</Words>
  <Characters>46963</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UT Arlington</Company>
  <LinksUpToDate>false</LinksUpToDate>
  <CharactersWithSpaces>55092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Gene Moo Lee</dc:creator>
  <cp:keywords/>
  <dc:description/>
  <cp:lastModifiedBy>Pavlou, Paul A</cp:lastModifiedBy>
  <cp:revision>5</cp:revision>
  <cp:lastPrinted>2019-09-10T18:14:00Z</cp:lastPrinted>
  <dcterms:created xsi:type="dcterms:W3CDTF">2021-02-05T03:00:00Z</dcterms:created>
  <dcterms:modified xsi:type="dcterms:W3CDTF">2021-02-05T03:11:00Z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0x01010089475224F14FAB409E3988270436C8DD</vt:lpwstr>
  </property>
</Properties>
</file>