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All information is stored in a relational database.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There are more than a thousand tables of information and each can have more than a hundred fields.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Describing all the data structure is beyond this scope.</w:t>
      </w:r>
    </w:p>
    <w:p w:rsidR="00854B18" w:rsidRPr="00854B18" w:rsidRDefault="00854B18" w:rsidP="00854B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  <w:br/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Main tables are: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Accounts: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Represents an account entity, this can be a client or a financial entity like income, or VAT. Any journal entry and most stock transactions are related to an account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Some of the table fields are: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`ID` int(11) NOT NULL AUTO_INCREMENT,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`AccountKey` varchar(15) DEFAULT NULL, //account id code 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`FullName` varchar(50) DEFAULT NULL,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`SortGroup` int(11) DEFAULT '0', 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`Address` varchar(50) DEFAULT NULL,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`City` varchar(20) DEFAULT NULL,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`Zip` varchar(10) DEFAULT NULL,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`Country` varchar(20) DEFAULT NULL,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`Phone` varchar(30) DEFAULT NULL,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`Fax` varchar(30)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Items: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Represents goods. All stock transactions are related to Items.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`ID` int(11) NOT NULL AUTO_INCREMENT,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`ItemKey` varchar(20)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`ItemName` varchar(100)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`ForignName` varchar(100)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`SortGroup`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`Filter` varchar(10)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`Price`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`Currency` varchar(5)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`PurchPrice`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`PurchCurrency` varchar(5)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`LastPurchDate` datetime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`Quantity`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`VatExampt`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`DiscountCode` varchar(5)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`DiscountPrc`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`SalesUnit` varchar(5)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`PurchaseUnit` varchar(5)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`Localization` varchar(50)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`BarCode` varchar(20)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`Weight`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`Volume`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Stock: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Represent a document like an invoice, or a delivery note 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 xml:space="preserve">This is the Header of the document holding info that is common to all the transactions in the document. The StockMoves table holds the separate </w:t>
      </w:r>
      <w:r w:rsidRPr="00854B18">
        <w:rPr>
          <w:rFonts w:ascii="Arial" w:eastAsia="Times New Roman" w:hAnsi="Arial" w:cs="Arial"/>
          <w:color w:val="000000"/>
          <w:lang w:val="en-IL" w:eastAsia="en-IL"/>
        </w:rPr>
        <w:lastRenderedPageBreak/>
        <w:t>transactions of the document. Each transaction has an item with quantity,price.. and more info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ab/>
        <w:t>Some of the fields in a stock record are: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`ID` int(11) NOT NULL AUTO_INCREMENT,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`DocumentID` int(11) DEFAULT '0', //document type (invoice, receipt, delvery note.....)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`DocNumber` int(11) DEFAULT '0', //reference 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`Status` smallint(6) DEFAULT '0',  // issued / temporary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`AccountKey` varchar(15) DEFAULT NULL, //client account id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`AccountName` varchar(50)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`Address` varchar(100)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`City` varchar(50)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`Phone` varchar(30)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`Batch`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`TerminalDoc` int(11) DEFAULT '0', //can this document be closed by another or is it final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`ValueDate` datetime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`DueDate` datetime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`PayDate` datetime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`Copies` smallint(6)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`TransType` varchar(3) DEFAULT NULL, // acconting transaction  type 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`VatFreeTransType` varchar(3)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`DiscountPrc` double DEFAULT '0', //discount percentage 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`TFtal` double DEFAULT '0', //document total 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`VatPrc`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`TFtalVatFree`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`TFtalVat`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`Reference` int(11)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`Remarks` varchar(250)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`MarketingNet`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`PrintStyle` smallint(6)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`OriginalPrinted`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`Details` varchar(250)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`StockBatch`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`Warehouse`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`Agent` int(11) DEFAULT NULL,</w:t>
      </w:r>
    </w:p>
    <w:p w:rsidR="00854B18" w:rsidRPr="00854B18" w:rsidRDefault="00854B18" w:rsidP="00854B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StockMoves: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This table holds a stock transaction that relates to a stock record.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Some of the fields in this table are: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`StockID` int(11) DEFAULT '0', //Stock table id, connection to the stock header record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`ItemName` varchar(100)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`ItemKey` varchar(20)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`Warehouse`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`Agent`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`Reference`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`Details` varchar(100)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`DocumentID`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`DueDate` datetime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`AlterNum` varchar(25)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lastRenderedPageBreak/>
        <w:t>  `Unit` varchar(5)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`Status` smallint(6)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`CurrencyCode` varchar(5)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`Rate` double DEFAULT '1',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`Price`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`Quantity`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`TFtal`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`DiscountPrc`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`Tree` smallint(6)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`BaseMoveID` int(11) DEFAULT '0',</w:t>
      </w:r>
    </w:p>
    <w:p w:rsidR="00854B18" w:rsidRPr="00854B18" w:rsidRDefault="00854B18" w:rsidP="00854B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Jurnaltrans: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Holds the header of a journal entry. Each entry is composed of several transactions, the header holds all common info for those transactions.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Some of the field in this table are:</w:t>
      </w:r>
    </w:p>
    <w:p w:rsidR="00854B18" w:rsidRPr="00854B18" w:rsidRDefault="00854B18" w:rsidP="00854B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`TransID` int(11) NOT NULL AUTO_INCREMENT, // record ID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`TransDebID` varchar(15) DEFAULT NULL, //Main debit account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`TransCredID` varchar(15) DEFAULT NULL, //Main credit account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`DebName` varchar(50)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`CredName` varchar(50)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`BatchNo` int(11) DEFAULT '0',  //transactions are divided into batches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`Description` varchar(250)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`Referance` int(11)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`Ref2`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`TransType` varchar(3)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`CurrencyCode` varchar(5)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`ValueDate` datetime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`DueDate` datetime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`Status`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`Changable`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`StockID` int(11)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`CostCode` varchar(8)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`Differ` smallint(6)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`CreditTermShare`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`suF` double DEFAULT '0', //Transaction total in local currency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`suFDlr` double DEFAULT '0', //Transaction total in foreign currency</w:t>
      </w:r>
    </w:p>
    <w:p w:rsidR="00854B18" w:rsidRPr="00854B18" w:rsidRDefault="00854B18" w:rsidP="00854B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  <w:br/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Jurnaltransmoves: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Hold Journal entries representing financial transactions</w:t>
      </w:r>
    </w:p>
    <w:p w:rsidR="00854B18" w:rsidRPr="00854B18" w:rsidRDefault="00854B18" w:rsidP="00854B1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Each is connected to a journal header</w:t>
      </w:r>
    </w:p>
    <w:p w:rsidR="00854B18" w:rsidRPr="00854B18" w:rsidRDefault="00854B18" w:rsidP="00854B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`ID` int(11) NOT NULL AUTO_INCREMENT,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`TransID` int(11) DEFAULT '0', //connection to a journal header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`AccountKey` varchar(15) DEFAULT NULL,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`DebitCredit` int(11) NOT NULL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`SuF`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`SuFDlr` double DEFAULT '0',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`IsFrayer` int(11) DEFAULT '0', //Is this really a Frayer !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lastRenderedPageBreak/>
        <w:t>  `PercenF` double DEFAULT '0', </w:t>
      </w:r>
    </w:p>
    <w:p w:rsidR="00854B18" w:rsidRPr="00854B18" w:rsidRDefault="00854B18" w:rsidP="00854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</w:pPr>
      <w:r w:rsidRPr="00854B18">
        <w:rPr>
          <w:rFonts w:ascii="Arial" w:eastAsia="Times New Roman" w:hAnsi="Arial" w:cs="Arial"/>
          <w:color w:val="000000"/>
          <w:lang w:val="en-IL" w:eastAsia="en-IL"/>
        </w:rPr>
        <w:t>  `FullMatch` int(11) DEFAULT '0', //open or closed (reconciled transactions) transaction </w:t>
      </w:r>
    </w:p>
    <w:p w:rsidR="003275A8" w:rsidRPr="00854B18" w:rsidRDefault="00854B18" w:rsidP="00854B18">
      <w:pPr>
        <w:rPr>
          <w:lang w:val="en-US"/>
        </w:rPr>
      </w:pPr>
      <w:r w:rsidRPr="00854B18"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  <w:br/>
      </w:r>
      <w:r w:rsidRPr="00854B18">
        <w:rPr>
          <w:rFonts w:ascii="Times New Roman" w:eastAsia="Times New Roman" w:hAnsi="Times New Roman" w:cs="Times New Roman"/>
          <w:sz w:val="24"/>
          <w:szCs w:val="24"/>
          <w:lang w:val="en-IL" w:eastAsia="en-IL"/>
        </w:rPr>
        <w:br/>
      </w:r>
      <w:bookmarkStart w:id="0" w:name="_GoBack"/>
      <w:bookmarkEnd w:id="0"/>
    </w:p>
    <w:sectPr w:rsidR="003275A8" w:rsidRPr="00854B1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B18"/>
    <w:rsid w:val="000670F6"/>
    <w:rsid w:val="00854B18"/>
    <w:rsid w:val="00C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e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4F7840-B81E-4E4D-B554-3E86B283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e-I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4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L" w:eastAsia="en-IL"/>
    </w:rPr>
  </w:style>
  <w:style w:type="character" w:customStyle="1" w:styleId="apple-tab-span">
    <w:name w:val="apple-tab-span"/>
    <w:basedOn w:val="DefaultParagraphFont"/>
    <w:rsid w:val="0085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אסף אברהמי</dc:creator>
  <cp:keywords/>
  <dc:description/>
  <cp:lastModifiedBy>אסף אברהמי</cp:lastModifiedBy>
  <cp:revision>1</cp:revision>
  <dcterms:created xsi:type="dcterms:W3CDTF">2022-12-12T06:54:00Z</dcterms:created>
  <dcterms:modified xsi:type="dcterms:W3CDTF">2022-12-12T06:55:00Z</dcterms:modified>
</cp:coreProperties>
</file>